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EXAMEN SIBW </w:t>
      </w:r>
      <w:r>
        <w:rPr>
          <w:b/>
          <w:bCs/>
          <w:sz w:val="28"/>
          <w:szCs w:val="28"/>
        </w:rPr>
        <w:t>SEPTIEMBRE</w:t>
      </w:r>
      <w:r>
        <w:rPr>
          <w:b/>
          <w:bCs/>
          <w:sz w:val="28"/>
          <w:szCs w:val="28"/>
        </w:rPr>
        <w:t xml:space="preserve"> 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283" w:right="0" w:hanging="283"/>
        <w:rPr/>
      </w:pPr>
      <w:r>
        <w:rPr>
          <w:b/>
          <w:bCs/>
          <w:sz w:val="26"/>
          <w:szCs w:val="26"/>
        </w:rPr>
        <w:t>1)</w:t>
      </w:r>
      <w:r>
        <w:rPr>
          <w:sz w:val="26"/>
          <w:szCs w:val="26"/>
        </w:rPr>
        <w:t xml:space="preserve"> ¿Qué </w:t>
      </w:r>
      <w:r>
        <w:rPr>
          <w:sz w:val="26"/>
          <w:szCs w:val="26"/>
        </w:rPr>
        <w:t xml:space="preserve">diferencia JSP de CGI? Describa el proceso clásico de ejecución de una llamada a </w:t>
      </w:r>
      <w:hyperlink r:id="rId2">
        <w:r>
          <w:rPr>
            <w:rStyle w:val="EnlacedeInternet"/>
            <w:sz w:val="26"/>
            <w:szCs w:val="26"/>
          </w:rPr>
          <w:t>http://www.sibw1516.es/examen.jsp</w:t>
        </w:r>
      </w:hyperlink>
      <w:r>
        <w:rPr>
          <w:sz w:val="26"/>
          <w:szCs w:val="26"/>
        </w:rPr>
        <w:t xml:space="preserve"> ¿Qué características software debe de tener el servidor sibw1516.es?</w:t>
      </w:r>
    </w:p>
    <w:p>
      <w:pPr>
        <w:pStyle w:val="Normal"/>
        <w:ind w:left="283" w:right="0" w:hanging="28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283" w:right="0" w:hanging="28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283" w:right="0" w:hanging="283"/>
        <w:rPr/>
      </w:pPr>
      <w:r>
        <w:rPr>
          <w:b/>
          <w:bCs/>
          <w:sz w:val="26"/>
          <w:szCs w:val="26"/>
        </w:rPr>
        <w:t>2)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¿Qué diferencias hay entre la internacionalización y la localización? ¿Qué cosas se pueden localizar de un sistema web?</w:t>
      </w:r>
    </w:p>
    <w:p>
      <w:pPr>
        <w:pStyle w:val="Normal"/>
        <w:ind w:left="283" w:right="0" w:hanging="28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283" w:right="0" w:hanging="28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283" w:right="0" w:hanging="283"/>
        <w:rPr/>
      </w:pPr>
      <w:r>
        <w:rPr>
          <w:b/>
          <w:bCs/>
          <w:sz w:val="26"/>
          <w:szCs w:val="26"/>
        </w:rPr>
        <w:t>3)</w:t>
      </w:r>
      <w:r>
        <w:rPr>
          <w:sz w:val="26"/>
          <w:szCs w:val="26"/>
        </w:rPr>
        <w:t xml:space="preserve"> ¿</w:t>
      </w:r>
      <w:r>
        <w:rPr>
          <w:sz w:val="26"/>
          <w:szCs w:val="26"/>
        </w:rPr>
        <w:t>Qué es un ERP? ¿Y un CRM? Explique sus funcionalidades más destacadas y algún ejemplo de cada uno.</w:t>
      </w:r>
    </w:p>
    <w:p>
      <w:pPr>
        <w:pStyle w:val="Normal"/>
        <w:ind w:left="283" w:right="0" w:hanging="28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283" w:right="0" w:hanging="28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283" w:right="0" w:hanging="283"/>
        <w:rPr/>
      </w:pPr>
      <w:r>
        <w:rPr>
          <w:b/>
          <w:bCs/>
          <w:sz w:val="26"/>
          <w:szCs w:val="26"/>
        </w:rPr>
        <w:t>4)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Indique las pautas generales de accesibilidad para cada uno de los cuatro principios (Perceptibilidad, Operatividad, Comprensibilidad y Robustez) y explique para cada uno de estas pautas al menos un mecanismo para satisfacerlas.</w:t>
      </w:r>
    </w:p>
    <w:p>
      <w:pPr>
        <w:pStyle w:val="Normal"/>
        <w:ind w:left="283" w:right="0" w:hanging="28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283" w:right="0" w:hanging="28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283" w:right="0" w:hanging="283"/>
        <w:rPr/>
      </w:pPr>
      <w:r>
        <w:rPr>
          <w:b/>
          <w:bCs/>
          <w:sz w:val="26"/>
          <w:szCs w:val="26"/>
        </w:rPr>
        <w:t>5)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En el contexto de la aplicación de la LOPD:</w:t>
      </w:r>
    </w:p>
    <w:p>
      <w:pPr>
        <w:pStyle w:val="Normal"/>
        <w:ind w:left="283" w:right="0" w:hanging="28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67" w:right="0" w:hanging="283"/>
        <w:rPr/>
      </w:pPr>
      <w:r>
        <w:rPr>
          <w:b/>
          <w:bCs/>
          <w:sz w:val="26"/>
          <w:szCs w:val="26"/>
        </w:rPr>
        <w:t>a)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¿Qué es el documento de seguridad? (Motivación, destinatarios, autor).</w:t>
      </w:r>
    </w:p>
    <w:p>
      <w:pPr>
        <w:pStyle w:val="Normal"/>
        <w:ind w:left="567" w:right="0" w:hanging="28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67" w:right="0" w:hanging="283"/>
        <w:rPr/>
      </w:pPr>
      <w:r>
        <w:rPr>
          <w:b/>
          <w:bCs/>
          <w:sz w:val="26"/>
          <w:szCs w:val="26"/>
        </w:rPr>
        <w:t>b)</w:t>
      </w:r>
      <w:r>
        <w:rPr>
          <w:sz w:val="26"/>
          <w:szCs w:val="26"/>
        </w:rPr>
        <w:t xml:space="preserve"> ¿</w:t>
      </w:r>
      <w:r>
        <w:rPr>
          <w:sz w:val="26"/>
          <w:szCs w:val="26"/>
        </w:rPr>
        <w:t>Qué se debe incluir? (Sea lo más detallado posible).</w:t>
      </w:r>
    </w:p>
    <w:p>
      <w:pPr>
        <w:pStyle w:val="Normal"/>
        <w:ind w:left="567" w:right="0" w:hanging="28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67" w:right="0" w:hanging="283"/>
        <w:rPr/>
      </w:pPr>
      <w:r>
        <w:rPr>
          <w:b/>
          <w:bCs/>
          <w:sz w:val="26"/>
          <w:szCs w:val="26"/>
        </w:rPr>
        <w:t>c)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¿Qué diferencia un documento de seguridad para ficheros calificados de “nivel básico” con unos de nivel “medio”?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ibw1516.es/examen.js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LibreOffice/5.0.5.2$Windows_X86_64 LibreOffice_project/55b006a02d247b5f7215fc6ea0fde844b30035b3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2016-09-02T11:08:58Z</dcterms:created>
  <dc:language>es-ES</dc:language>
  <dcterms:modified xsi:type="dcterms:W3CDTF">2016-09-02T19:07:03Z</dcterms:modified>
  <cp:revision>4</cp:revision>
</cp:coreProperties>
</file>