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9C0D5">
      <w:pPr>
        <w:jc w:val="center"/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福建</w:t>
      </w:r>
      <w:r>
        <w:rPr>
          <w:rFonts w:hint="eastAsia" w:ascii="宋体" w:hAnsi="宋体" w:cs="宋体"/>
          <w:b/>
          <w:bCs/>
          <w:lang w:val="en-US" w:eastAsia="zh-CN"/>
        </w:rPr>
        <w:t>理工大学</w:t>
      </w:r>
      <w:r>
        <w:rPr>
          <w:rFonts w:hint="eastAsia" w:ascii="宋体" w:hAnsi="宋体" w:cs="宋体"/>
          <w:b/>
          <w:bCs/>
        </w:rPr>
        <w:t>计算机</w:t>
      </w:r>
      <w:r>
        <w:rPr>
          <w:rFonts w:hint="eastAsia" w:ascii="宋体" w:hAnsi="宋体" w:cs="宋体"/>
          <w:b/>
          <w:bCs/>
          <w:lang w:val="en-US" w:eastAsia="zh-CN"/>
        </w:rPr>
        <w:t>科学与数学学院</w:t>
      </w:r>
      <w:r>
        <w:rPr>
          <w:rFonts w:hint="eastAsia" w:ascii="宋体" w:hAnsi="宋体" w:cs="宋体"/>
          <w:b/>
          <w:bCs/>
        </w:rPr>
        <w:t xml:space="preserve"> </w:t>
      </w:r>
    </w:p>
    <w:p w14:paraId="6D33A5ED">
      <w:pPr>
        <w:jc w:val="center"/>
        <w:rPr>
          <w:rFonts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44"/>
        </w:rPr>
        <w:t>实验</w:t>
      </w:r>
      <w:r>
        <w:rPr>
          <w:rFonts w:ascii="宋体" w:hAnsi="宋体" w:cs="宋体"/>
          <w:b/>
          <w:bCs/>
          <w:sz w:val="44"/>
        </w:rPr>
        <w:t>报告</w:t>
      </w:r>
    </w:p>
    <w:p w14:paraId="329D7C55">
      <w:pPr>
        <w:wordWrap w:val="0"/>
        <w:jc w:val="center"/>
        <w:rPr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Cs/>
          <w:szCs w:val="21"/>
          <w:u w:val="single"/>
        </w:rPr>
        <w:t xml:space="preserve">    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>2024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    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ascii="宋体" w:hAnsi="宋体" w:cs="宋体"/>
          <w:bCs/>
          <w:szCs w:val="21"/>
        </w:rPr>
        <w:t>–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2025  </w:t>
      </w:r>
      <w:r>
        <w:rPr>
          <w:rFonts w:hint="eastAsia" w:ascii="宋体" w:hAnsi="宋体" w:cs="宋体"/>
          <w:bCs/>
          <w:szCs w:val="21"/>
          <w:u w:val="single"/>
        </w:rPr>
        <w:t xml:space="preserve">    </w:t>
      </w:r>
      <w:r>
        <w:rPr>
          <w:rFonts w:hint="eastAsia" w:ascii="宋体" w:hAnsi="宋体" w:cs="宋体"/>
          <w:bCs/>
          <w:szCs w:val="21"/>
        </w:rPr>
        <w:t>学年第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1 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  <w:r>
        <w:rPr>
          <w:rFonts w:hint="eastAsia" w:ascii="宋体" w:hAnsi="宋体" w:cs="宋体"/>
          <w:bCs/>
          <w:szCs w:val="21"/>
        </w:rPr>
        <w:t xml:space="preserve"> 学期  任课老师：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陈友勤  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2138"/>
        <w:gridCol w:w="594"/>
        <w:gridCol w:w="1122"/>
        <w:gridCol w:w="543"/>
        <w:gridCol w:w="1438"/>
        <w:gridCol w:w="565"/>
        <w:gridCol w:w="1000"/>
      </w:tblGrid>
      <w:tr w14:paraId="7A63B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 w14:paraId="055982F8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2138" w:type="dxa"/>
            <w:vAlign w:val="center"/>
          </w:tcPr>
          <w:p w14:paraId="727DE70D">
            <w:pPr>
              <w:keepLines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大数据分析与隐私保护</w:t>
            </w:r>
          </w:p>
        </w:tc>
        <w:tc>
          <w:tcPr>
            <w:tcW w:w="594" w:type="dxa"/>
            <w:vAlign w:val="center"/>
          </w:tcPr>
          <w:p w14:paraId="44C5314A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122" w:type="dxa"/>
            <w:vAlign w:val="center"/>
          </w:tcPr>
          <w:p w14:paraId="3675C1B8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网安2202 </w:t>
            </w:r>
          </w:p>
        </w:tc>
        <w:tc>
          <w:tcPr>
            <w:tcW w:w="543" w:type="dxa"/>
            <w:vAlign w:val="center"/>
          </w:tcPr>
          <w:p w14:paraId="703DA624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座号</w:t>
            </w:r>
          </w:p>
        </w:tc>
        <w:tc>
          <w:tcPr>
            <w:tcW w:w="1438" w:type="dxa"/>
            <w:vAlign w:val="center"/>
          </w:tcPr>
          <w:p w14:paraId="7FFC38B6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28 </w:t>
            </w:r>
          </w:p>
        </w:tc>
        <w:tc>
          <w:tcPr>
            <w:tcW w:w="565" w:type="dxa"/>
            <w:vAlign w:val="center"/>
          </w:tcPr>
          <w:p w14:paraId="1D5A98B5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000" w:type="dxa"/>
            <w:vAlign w:val="center"/>
          </w:tcPr>
          <w:p w14:paraId="762DA92B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章百琪 </w:t>
            </w:r>
          </w:p>
        </w:tc>
      </w:tr>
      <w:tr w14:paraId="09995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 w14:paraId="423E12C1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实验题目</w:t>
            </w:r>
          </w:p>
        </w:tc>
        <w:tc>
          <w:tcPr>
            <w:tcW w:w="2732" w:type="dxa"/>
            <w:gridSpan w:val="2"/>
            <w:vAlign w:val="center"/>
          </w:tcPr>
          <w:p w14:paraId="01D68F10">
            <w:pPr>
              <w:pStyle w:val="3"/>
              <w:numPr>
                <w:ilvl w:val="1"/>
                <w:numId w:val="0"/>
              </w:numPr>
              <w:spacing w:before="0" w:after="0" w:line="240" w:lineRule="auto"/>
              <w:ind w:leftChars="0"/>
              <w:jc w:val="both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基于关键词-文档索引的方案 </w:t>
            </w:r>
          </w:p>
        </w:tc>
        <w:tc>
          <w:tcPr>
            <w:tcW w:w="1122" w:type="dxa"/>
            <w:vAlign w:val="center"/>
          </w:tcPr>
          <w:p w14:paraId="09D70533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3546" w:type="dxa"/>
            <w:gridSpan w:val="4"/>
            <w:vAlign w:val="center"/>
          </w:tcPr>
          <w:p w14:paraId="2E80892D">
            <w:pPr>
              <w:keepLines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 xml:space="preserve">实验日期： </w:t>
            </w:r>
            <w:r>
              <w:rPr>
                <w:rFonts w:hint="eastAsia"/>
                <w:lang w:val="en-US" w:eastAsia="zh-CN"/>
              </w:rPr>
              <w:t>2024.12.6</w:t>
            </w:r>
          </w:p>
          <w:p w14:paraId="571B4CAA">
            <w:pPr>
              <w:keepLines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 xml:space="preserve">提交日期： </w:t>
            </w:r>
            <w:r>
              <w:rPr>
                <w:rFonts w:hint="eastAsia"/>
                <w:lang w:val="en-US" w:eastAsia="zh-CN"/>
              </w:rPr>
              <w:t>2024.12.14</w:t>
            </w:r>
          </w:p>
        </w:tc>
      </w:tr>
      <w:tr w14:paraId="3BA61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 w14:paraId="3E26788D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实验目的、要求</w:t>
            </w:r>
          </w:p>
        </w:tc>
      </w:tr>
      <w:tr w14:paraId="212DF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</w:tcPr>
          <w:p w14:paraId="41813900"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</w:rPr>
              <w:t>【实验目的】</w:t>
            </w:r>
            <w:r>
              <w:rPr>
                <w:rFonts w:hint="eastAsia" w:ascii="宋体" w:hAnsi="宋体"/>
                <w:lang w:val="en-US" w:eastAsia="zh-CN"/>
              </w:rPr>
              <w:t xml:space="preserve"> </w:t>
            </w:r>
          </w:p>
          <w:p w14:paraId="71CB41C3">
            <w:pPr>
              <w:numPr>
                <w:ilvl w:val="0"/>
                <w:numId w:val="2"/>
              </w:numP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掌握对称密文检索的一般流程。</w:t>
            </w:r>
          </w:p>
          <w:p w14:paraId="419D45BB">
            <w:pPr>
              <w:numPr>
                <w:ilvl w:val="0"/>
                <w:numId w:val="2"/>
              </w:numP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熟悉关键词-文档索引的方案。</w:t>
            </w:r>
          </w:p>
          <w:p w14:paraId="2A2ADC13">
            <w:pPr>
              <w:numPr>
                <w:ilvl w:val="0"/>
                <w:numId w:val="2"/>
              </w:numPr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实现关键词-文档索引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算法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。</w:t>
            </w:r>
          </w:p>
          <w:p w14:paraId="31DF2F5B"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【实验内容】</w:t>
            </w:r>
          </w:p>
          <w:p w14:paraId="2C2390D4">
            <w:pPr>
              <w:numPr>
                <w:ilvl w:val="0"/>
                <w:numId w:val="0"/>
              </w:numPr>
              <w:ind w:firstLine="482" w:firstLineChars="20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1、对称密文检索的一般流程</w:t>
            </w:r>
          </w:p>
          <w:p w14:paraId="01C34274">
            <w:pPr>
              <w:numPr>
                <w:ilvl w:val="0"/>
                <w:numId w:val="0"/>
              </w:numP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</w:t>
            </w:r>
          </w:p>
          <w:p w14:paraId="69056227">
            <w:pPr>
              <w:numPr>
                <w:ilvl w:val="0"/>
                <w:numId w:val="0"/>
              </w:numPr>
              <w:ind w:firstLine="480" w:firstLineChars="200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一个典型的对称密文检索方案包括如下算法： </w:t>
            </w:r>
          </w:p>
          <w:p w14:paraId="4AD91580">
            <w:pPr>
              <w:numPr>
                <w:ilvl w:val="0"/>
                <w:numId w:val="0"/>
              </w:numPr>
              <w:ind w:firstLine="480" w:firstLineChars="200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Setup算法：该算法由数据所有者执行，生成用于加密数据和索引的密钥；</w:t>
            </w:r>
          </w:p>
          <w:p w14:paraId="4B71C700">
            <w:pPr>
              <w:numPr>
                <w:ilvl w:val="0"/>
                <w:numId w:val="0"/>
              </w:numPr>
              <w:ind w:firstLine="480" w:firstLineChars="200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BuildIndex算法：该算法由数据所有者执行，根据数据内容建立索引，并将加密后的索引和数据本身上传到服务器；</w:t>
            </w:r>
          </w:p>
          <w:p w14:paraId="78B83DCD">
            <w:pPr>
              <w:numPr>
                <w:ilvl w:val="0"/>
                <w:numId w:val="0"/>
              </w:numPr>
              <w:ind w:firstLine="480" w:firstLineChars="200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GenTrapdoor算法：Search算法：该算法由服务器执行，将接收该算法由数据所有者执行，根据检索条件生成相应的陷门（又称“搜索凭证”），然后将其发送给服务器；</w:t>
            </w:r>
          </w:p>
          <w:p w14:paraId="11304AF1">
            <w:pPr>
              <w:numPr>
                <w:ilvl w:val="0"/>
                <w:numId w:val="0"/>
              </w:numPr>
              <w:ind w:firstLine="480" w:firstLineChars="200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到的陷门和本地存储的密文索引作为输入，并进行协议所预设的计算，最后输出满足条件的密文结果。</w:t>
            </w:r>
          </w:p>
          <w:p w14:paraId="6633A0B9">
            <w:pPr>
              <w:numPr>
                <w:ilvl w:val="0"/>
                <w:numId w:val="0"/>
              </w:numPr>
              <w:ind w:firstLine="480" w:firstLineChars="200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目前，SSE可根据检索机制的不同大致分为三大类：基于全文扫描的方法、基于文档-关键词索引的方法以及基于关键词-文档索引的方法。</w:t>
            </w:r>
          </w:p>
          <w:p w14:paraId="0EE28A24">
            <w:pPr>
              <w:numPr>
                <w:ilvl w:val="0"/>
                <w:numId w:val="0"/>
              </w:numPr>
              <w:ind w:firstLine="480" w:firstLineChars="200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</w:pPr>
          </w:p>
          <w:p w14:paraId="3E9E3359">
            <w:pPr>
              <w:numPr>
                <w:ilvl w:val="0"/>
                <w:numId w:val="0"/>
              </w:numPr>
              <w:ind w:firstLine="482" w:firstLineChars="20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2、基于关键词-文档索引的方案描述</w:t>
            </w:r>
          </w:p>
          <w:p w14:paraId="5D46904F">
            <w:pPr>
              <w:numPr>
                <w:ilvl w:val="0"/>
                <w:numId w:val="0"/>
              </w:numPr>
              <w:ind w:firstLine="480" w:firstLineChars="200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0EA02D0A">
            <w:pPr>
              <w:numPr>
                <w:ilvl w:val="0"/>
                <w:numId w:val="0"/>
              </w:numPr>
              <w:ind w:firstLine="480" w:firstLineChars="200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基于关键词-文档索引的方案π的索引包括一个数组A以及一个查找表T。其核心思路是首先为包含关键词w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i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的第j篇文档构造</w:t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节点N</w:t>
            </w:r>
            <w:r>
              <w:rPr>
                <w:rFonts w:hint="default"/>
                <w:b/>
                <w:bCs/>
                <w:sz w:val="24"/>
                <w:szCs w:val="24"/>
                <w:vertAlign w:val="subscript"/>
                <w:lang w:val="en-US" w:eastAsia="zh-CN"/>
              </w:rPr>
              <w:t>i,j</w:t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 ，此节点包含该文档的标识、下一个节点的加密密钥及其在数组A中的存储位置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，然后将</w:t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此节点加密保存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在</w:t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数组A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中。最后，</w:t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将第一个节点N</w:t>
            </w:r>
            <w:r>
              <w:rPr>
                <w:rFonts w:hint="default"/>
                <w:b/>
                <w:bCs/>
                <w:sz w:val="24"/>
                <w:szCs w:val="24"/>
                <w:vertAlign w:val="subscript"/>
                <w:lang w:val="en-US" w:eastAsia="zh-CN"/>
              </w:rPr>
              <w:t>i,1</w:t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的加密密钥以及存储位置异或一个掩码后存储在查找表T中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。检索时，服务器首先通过查找表T找到检索关键词对应的第一个节点的信息，然后对数组A进行查找和解密，直到获得检索关键词对应的最后一个节点。</w:t>
            </w:r>
          </w:p>
          <w:p w14:paraId="2D80D3CB">
            <w:pPr>
              <w:ind w:firstLine="482" w:firstLineChars="200"/>
              <w:jc w:val="both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方案π的具体步骤概述如下：</w:t>
            </w:r>
          </w:p>
          <w:p w14:paraId="0DEFE873">
            <w:pPr>
              <w:ind w:firstLine="482" w:firstLineChars="200"/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Setup算法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：数据所有者生成密钥K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1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,K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,K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3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，对称加密算法Enc，伪随机置换φ,π以及伪随机函数f；</w:t>
            </w:r>
          </w:p>
          <w:p w14:paraId="1C829121">
            <w:pPr>
              <w:ind w:firstLine="482" w:firstLineChars="200"/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BuildIndex算法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：给定文档集合D，数据所有者首先对其进行分词得到关键词集合δ(D)，并为每个关键词w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i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∈δ(D)生成所有包含该关键词的文D(w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i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)档集合。然后，初始化计数器ctr=1（作为A数组原索引）、数组A（存储节点N密文）以及查找表T（存储关键词首个检索文件地址）。</w:t>
            </w:r>
          </w:p>
          <w:p w14:paraId="38AFC104">
            <w:pPr>
              <w:ind w:firstLine="480" w:firstLineChars="200"/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对于各关键词w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i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，1≤i≤|δ(D)| ：</w:t>
            </w:r>
          </w:p>
          <w:p w14:paraId="0EA3F810">
            <w:pPr>
              <w:numPr>
                <w:ilvl w:val="0"/>
                <w:numId w:val="3"/>
              </w:numPr>
              <w:ind w:left="420" w:leftChars="0" w:hanging="420" w:firstLineChars="0"/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生成密钥K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i,0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；</w:t>
            </w:r>
          </w:p>
          <w:p w14:paraId="0C46E8A7">
            <w:pPr>
              <w:numPr>
                <w:ilvl w:val="0"/>
                <w:numId w:val="3"/>
              </w:numPr>
              <w:ind w:left="420" w:leftChars="0" w:hanging="42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对于1≤j≤|D(w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i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)|−1：首先生成密钥K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i,j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 ，然后构造节点N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i,j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=&lt;id(D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i,j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)||K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i,j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||φ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K1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(ctr+1)&gt;，其中id(D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i,j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)为D(w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i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)中第j篇文档的标识。最后，使用密钥K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i,j−1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加密节点N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i,j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，并将其保存在数组A的第φ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K1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(ctr)个位置，即A[φ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K1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(ctr)]=Enc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Ki,j−1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(N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i,j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)，同时令ctr=ctr+1 ；</w:t>
            </w:r>
          </w:p>
          <w:p w14:paraId="7B86BE2B">
            <w:pPr>
              <w:numPr>
                <w:ilvl w:val="0"/>
                <w:numId w:val="3"/>
              </w:numPr>
              <w:ind w:left="420" w:leftChars="0" w:hanging="42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对于j=|D(w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i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)| ：构造节点N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i,|D(wi)|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=&lt;id(D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i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,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|D(wi)|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)||0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perscript"/>
                <w:lang w:val="en-US" w:eastAsia="zh-CN"/>
              </w:rPr>
              <w:t>k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||NULL&gt;，使用密钥K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i,|D(wi)|−1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加密该节点，并将其保存在数组A的第φ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K1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(ctr)个位置，即A[φ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K1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(ctr)]=Enc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Ki,|D(wi)|−1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(N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i,|D(wi)|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)，同时令ctr=ctr+1 ；</w:t>
            </w:r>
          </w:p>
          <w:p w14:paraId="7CDB4603">
            <w:pPr>
              <w:numPr>
                <w:ilvl w:val="0"/>
                <w:numId w:val="3"/>
              </w:numPr>
              <w:ind w:left="420" w:leftChars="0" w:hanging="42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置T[π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K3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(w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i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)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]=&lt;addr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A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(N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i,1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)||K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i,0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&gt;⨁f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K2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(w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i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)，其中addr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A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(N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i,1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)为节点N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i,1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在数组A中的存储位置。最后，对数组A以及查找表T中剩下的0进行混淆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（剩余的位置采用随机数填充）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；</w:t>
            </w:r>
          </w:p>
          <w:p w14:paraId="46F0E3CF">
            <w:pPr>
              <w:numPr>
                <w:ilvl w:val="0"/>
                <w:numId w:val="0"/>
              </w:numPr>
              <w:ind w:leftChars="0" w:firstLine="482" w:firstLineChars="200"/>
              <w:jc w:val="left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GenTrapdoor算法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：数据所有者为检索关键词w生成陷门t=(π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K3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(w),f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K2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(w))；</w:t>
            </w:r>
          </w:p>
          <w:p w14:paraId="2668431C">
            <w:pPr>
              <w:ind w:firstLine="482" w:firstLineChars="200"/>
              <w:jc w:val="left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Search算法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：服务器首先根据陷门t=(γ,η)得到θ=T[γ]。如果θ≠⊥，则通过计算θ⨁η得到&lt;α||K′&gt;，然后使用K′解密A[α]保存的节点，并得到该节点对应的文档标识以及后续节点在数组A中的存储位置和解密密钥，从而依次获得其后续节点的内容。最后服务器将检索到的文档标识返回给数据所有者。</w:t>
            </w:r>
          </w:p>
          <w:p w14:paraId="069E9C10">
            <w:pPr>
              <w:ind w:firstLine="480" w:firstLineChars="200"/>
              <w:jc w:val="left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可参考材料（P16-17）：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Curtmola R , Garay J , Kamara S ,et al.Searchable symmetric encryption: improved definitions and efficient constructions[J].ACM, 2006.DOI:10.1145/1180405.1180417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.</w:t>
            </w:r>
          </w:p>
          <w:p w14:paraId="7752C0B8">
            <w:pPr>
              <w:ind w:firstLine="240" w:firstLineChars="100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</w:p>
          <w:p w14:paraId="05E3FA25">
            <w:pPr>
              <w:numPr>
                <w:ilvl w:val="0"/>
                <w:numId w:val="4"/>
              </w:numPr>
              <w:ind w:firstLine="480" w:firstLineChars="200"/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根据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基于关键词-文档索引的方案描述（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实验内容2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）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实现该算法。</w:t>
            </w:r>
          </w:p>
          <w:p w14:paraId="7E32F149">
            <w:pPr>
              <w:numPr>
                <w:ilvl w:val="0"/>
                <w:numId w:val="0"/>
              </w:numPr>
              <w:ind w:firstLine="480"/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128AF240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lang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该方案中涉及到服务器和客户端的交互，此过程可以不用实现，仅在本地实现算法流程即可，即包括</w:t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Setup算法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、</w:t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BuildIndex算法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、</w:t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GenTrapdoor算法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和</w:t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Search算法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。</w:t>
            </w:r>
          </w:p>
        </w:tc>
      </w:tr>
      <w:tr w14:paraId="49D25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 w14:paraId="5A13B14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实验设计内容</w:t>
            </w:r>
          </w:p>
        </w:tc>
      </w:tr>
      <w:tr w14:paraId="77A12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0" w:hRule="atLeast"/>
        </w:trPr>
        <w:tc>
          <w:tcPr>
            <w:tcW w:w="8522" w:type="dxa"/>
            <w:gridSpan w:val="8"/>
          </w:tcPr>
          <w:p w14:paraId="169B6D68">
            <w:pPr>
              <w:autoSpaceDE w:val="0"/>
              <w:autoSpaceDN w:val="0"/>
              <w:adjustRightInd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实现代码</w:t>
            </w:r>
          </w:p>
          <w:p w14:paraId="4FD8341E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import os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import random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from cryptography.fernet import Fernet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from typing import Dict, List, Set, Tuple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import jieba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import jieba.analyse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import hashlib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import logging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import struct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from collections import defaultdict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jieba.setLogLevel(logging.INFO)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class SSE: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def __init__(self):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self.K1 = None  # 用于伪随机置换的密钥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self.K2 = None  # 用于伪随机函数的密钥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self.K3 = None  # 用于伪随机置换的密钥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self.array_A = {}  # 存储加密节点的数组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self.table_T = {}  # 查找表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def setup(self):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"""生成密钥"""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self.K1 = Fernet.generate_key()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self.K2 = Fernet.generate_key()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self.K3 = Fernet.generate_key()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return self.K1, self.K2, self.K3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def pseudo_random_perm(self, key: bytes, value: str) -&gt; int: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"""伪随机置换函数"""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combined = key + value.encode()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return int.from_bytes(hashlib.sha256(combined).digest()[:4], 'big') % 10000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def pseudo_random_func(self, key: bytes, value: str) -&gt; bytes: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"""伪随机函数"""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combined = key + value.encode()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return hashlib.sha256(combined).digest()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def build_index(self, documents: Dict[str, Set[str]]):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"""构建索引"""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ctr = 1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for keyword, doc_ids in documents.items():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doc_ids = list(doc_ids)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Ki_prev = Fernet.generate_key()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gamma = self.pseudo_random_perm(self.K3, keyword)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eta = self.pseudo_random_func(self.K2, keyword)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first_addr = self.pseudo_random_perm(self.K1, str(ctr))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self.table_T[gamma] = (first_addr, Ki_prev, eta)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for j, doc_id in enumerate(doc_ids):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Ki_curr = Fernet.generate_key() if j &lt; len(doc_ids) - 1 else None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next_addr = self.pseudo_random_perm(self.K1, str(ctr + 1)) if j &lt; len(doc_ids) - 1 else None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node =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    'doc_id': doc_id,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    'next_key': Ki_curr,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    'next_addr': next_addr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f = Fernet(Ki_prev)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encrypted_node = f.encrypt(str(node).encode())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self.array_A[self.pseudo_random_perm(self.K1, str(ctr))] = encrypted_node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Ki_prev = Ki_curr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ctr += 1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def gen_trapdoor(self, keyword: str) -&gt; Tuple[int, bytes]: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"""生成陷门"""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gamma = self.pseudo_random_perm(self.K3, keyword)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eta = self.pseudo_random_func(self.K2, keyword)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return (gamma, eta)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def search(self, trapdoor: Tuple[int, bytes]) -&gt; List[str]: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"""搜索文档"""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gamma, eta = trapdoor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result = []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if gamma not in self.table_T: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return result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addr, key, stored_eta = self.table_T[gamma]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# 字节串比较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if stored_eta != eta: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return result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while addr is not None: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try: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f = Fernet(key)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encrypted_node = self.array_A[addr]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decrypted_node = f.decrypt(encrypted_node).decode()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node = eval(decrypted_node)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result.append(node['doc_id'])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addr = node['next_addr']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key = node['next_key']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except Exception as e: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break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return result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class DocumentManager: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def __init__(self, documents_folder: str):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self.documents_folder = documents_folder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self.documents = defaultdict(set)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def extract_keywords(self, content: str, topK=20) -&gt; List[str]: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"""从文本中提取关键词"""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keywords = set()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try: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# 使用 TF-IDF 和 TextRank 方法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keywords.update(jieba.analyse.extract_tags(content, topK=topK))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keywords.update(jieba.analyse.textrank(content, topK=topK))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except Exception as e: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print(f"关键词提取过程中发生错误：{str(e)}")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return list(keywords)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def build_documents(self) -&gt; Dict[str, Set[str]]: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"""从文件中构建文档集合"""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if not os.path.exists(self.documents_folder):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print(f"文件夹 {self.documents_folder} 不存在")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return {}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for filename in os.listdir(self.documents_folder):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if not filename.endswith('.txt'):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continue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try: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with open(os.path.join(self.documents_folder, filename), 'r', encoding='utf-8') as f: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    content = f.read().strip()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    if not content: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        print(f"文件 {filename} 为空")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        continue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    keywords = self.extract_keywords(content)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    if not keywords: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        print(f"从文件 {filename} 中没有提取到关键词")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        continue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    for keyword in keywords: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        self.documents[keyword].add(filename)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except Exception as e: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print(f"处理文件 {filename} 时发生错误：{str(e)}")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return self.documents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def main():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documents_folder = r"test"  # 文件夹路径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document_manager = DocumentManager(documents_folder)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# 从文件构建文档集合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documents = document_manager.build_documents()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if not documents: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print("没有成功构建文档索引")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return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# 初始化并运行SSE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sse = SSE()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sse.setup()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# 构建索引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sse.build_index(documents)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while True: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keyword = input("请输入要搜索的关键词 (输入 'q' 退出): 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if keyword.lower() == 'q':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break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# 生成陷门并搜索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trapdoor = sse.gen_trapdoor(keyword)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result = sse.search(trapdoor)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if result: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print(f"\n找到以下文件包含关键词 '{keyword}':")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for i, file in enumerate(result, 1):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print(f"{i}. {file}")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else: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print(f"\n未找到包含关键词 '{keyword}' 的文件")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if __name__ == "__main__":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main()</w:t>
            </w:r>
          </w:p>
          <w:p w14:paraId="7D08B9FE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 w14:paraId="14DF4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 w14:paraId="5E4236AA">
            <w:pPr>
              <w:keepLines/>
              <w:rPr>
                <w:b/>
              </w:rPr>
            </w:pPr>
            <w:r>
              <w:rPr>
                <w:rFonts w:hint="eastAsia"/>
                <w:b/>
                <w:sz w:val="24"/>
              </w:rPr>
              <w:t>调试过程记录</w:t>
            </w:r>
          </w:p>
        </w:tc>
      </w:tr>
    </w:tbl>
    <w:p w14:paraId="2FFD1BC0">
      <w:pPr>
        <w:spacing w:line="240" w:lineRule="auto"/>
        <w:rPr>
          <w:rFonts w:hint="eastAsia" w:eastAsia="宋体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66C0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7" w:hRule="atLeast"/>
        </w:trPr>
        <w:tc>
          <w:tcPr>
            <w:tcW w:w="8522" w:type="dxa"/>
            <w:shd w:val="clear" w:color="auto" w:fill="FFFFFF"/>
          </w:tcPr>
          <w:p w14:paraId="1DBA4685">
            <w:pPr>
              <w:spacing w:line="300" w:lineRule="auto"/>
              <w:rPr>
                <w:rFonts w:hint="eastAsia"/>
                <w:lang w:val="en-US" w:eastAsia="zh-CN"/>
              </w:rPr>
            </w:pPr>
          </w:p>
          <w:p w14:paraId="77A15C4A">
            <w:pPr>
              <w:keepLines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3489960" cy="1485900"/>
                  <wp:effectExtent l="0" t="0" r="0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996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841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shd w:val="clear" w:color="auto" w:fill="E0E0E0"/>
          </w:tcPr>
          <w:p w14:paraId="2FAF25C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总结以及心得体会</w:t>
            </w:r>
          </w:p>
        </w:tc>
      </w:tr>
      <w:tr w14:paraId="7515B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522" w:type="dxa"/>
          </w:tcPr>
          <w:p w14:paraId="3810BDC8">
            <w:pPr>
              <w:pStyle w:val="16"/>
              <w:keepNext w:val="0"/>
              <w:keepLines w:val="0"/>
              <w:widowControl/>
              <w:suppressLineNumbers w:val="0"/>
              <w:ind w:firstLine="480" w:firstLineChars="20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在本次实验中，我实现了基于关键词-文档索引的加密搜索方案，利用对称加密（AES）和伪随机函数构建了安全的倒排索引。首先，使用 cryptography 库实现了 AES 加密和解密，通过 CBC 模式和 PKCS7 填充确保了数据的加密安全。接着，使用伪随机置换和伪随机函数生成节点存储位置和查询陷门，增强了系统的安全性。实验中通过加密每个文档的节点并存储在数组 A 中，同时生成查找表 T 来指向每个关键词的索引位置，实现了加密数据的有效检索。</w:t>
            </w:r>
          </w:p>
        </w:tc>
      </w:tr>
      <w:tr w14:paraId="5C1D6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tcBorders>
              <w:bottom w:val="single" w:color="auto" w:sz="4" w:space="0"/>
            </w:tcBorders>
            <w:shd w:val="clear" w:color="auto" w:fill="E0E0E0"/>
          </w:tcPr>
          <w:p w14:paraId="2584532C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 w14:paraId="2DCBE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1" w:hRule="atLeast"/>
        </w:trPr>
        <w:tc>
          <w:tcPr>
            <w:tcW w:w="8522" w:type="dxa"/>
            <w:tcBorders>
              <w:bottom w:val="nil"/>
            </w:tcBorders>
          </w:tcPr>
          <w:p w14:paraId="6E84DED0">
            <w:pPr>
              <w:keepLines/>
            </w:pPr>
          </w:p>
          <w:p w14:paraId="703D22CA">
            <w:pPr>
              <w:keepLines/>
            </w:pPr>
          </w:p>
          <w:p w14:paraId="1F11386B">
            <w:pPr>
              <w:keepLines/>
            </w:pPr>
          </w:p>
        </w:tc>
      </w:tr>
      <w:tr w14:paraId="653EC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8522" w:type="dxa"/>
            <w:tcBorders>
              <w:top w:val="nil"/>
            </w:tcBorders>
            <w:vAlign w:val="center"/>
          </w:tcPr>
          <w:p w14:paraId="318BE16F">
            <w:pPr>
              <w:keepLines/>
              <w:wordWrap w:val="0"/>
              <w:jc w:val="right"/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328E8945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15D28">
    <w:pPr>
      <w:pStyle w:val="13"/>
      <w:framePr w:wrap="around" w:vAnchor="text" w:hAnchor="margin" w:xAlign="center" w:y="1"/>
      <w:rPr>
        <w:rStyle w:val="21"/>
      </w:rPr>
    </w:pPr>
    <w:r>
      <w:rPr>
        <w:rStyle w:val="21"/>
      </w:rPr>
      <w:fldChar w:fldCharType="begin"/>
    </w:r>
    <w:r>
      <w:rPr>
        <w:rStyle w:val="21"/>
      </w:rPr>
      <w:instrText xml:space="preserve">PAGE  </w:instrText>
    </w:r>
    <w:r>
      <w:rPr>
        <w:rStyle w:val="21"/>
      </w:rPr>
      <w:fldChar w:fldCharType="separate"/>
    </w:r>
    <w:r>
      <w:rPr>
        <w:rStyle w:val="21"/>
      </w:rPr>
      <w:t>3</w:t>
    </w:r>
    <w:r>
      <w:rPr>
        <w:rStyle w:val="21"/>
      </w:rPr>
      <w:fldChar w:fldCharType="end"/>
    </w:r>
  </w:p>
  <w:p w14:paraId="44A9D05F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2ABAF">
    <w:pPr>
      <w:pStyle w:val="13"/>
      <w:framePr w:wrap="around" w:vAnchor="text" w:hAnchor="margin" w:xAlign="center" w:y="1"/>
      <w:rPr>
        <w:rStyle w:val="21"/>
      </w:rPr>
    </w:pPr>
    <w:r>
      <w:rPr>
        <w:rStyle w:val="21"/>
      </w:rPr>
      <w:fldChar w:fldCharType="begin"/>
    </w:r>
    <w:r>
      <w:rPr>
        <w:rStyle w:val="21"/>
      </w:rPr>
      <w:instrText xml:space="preserve">PAGE  </w:instrText>
    </w:r>
    <w:r>
      <w:rPr>
        <w:rStyle w:val="21"/>
      </w:rPr>
      <w:fldChar w:fldCharType="end"/>
    </w:r>
  </w:p>
  <w:p w14:paraId="20F04391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9E06F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484BF9">
    <w:pPr>
      <w:pStyle w:val="14"/>
      <w:pBdr>
        <w:bottom w:val="none" w:color="auto" w:sz="0" w:space="0"/>
      </w:pBdr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D3CD5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B7F1A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54A2F3"/>
    <w:multiLevelType w:val="singleLevel"/>
    <w:tmpl w:val="A854A2F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66F52B0"/>
    <w:multiLevelType w:val="multilevel"/>
    <w:tmpl w:val="166F52B0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2">
    <w:nsid w:val="2BAD4EBA"/>
    <w:multiLevelType w:val="singleLevel"/>
    <w:tmpl w:val="2BAD4EBA"/>
    <w:lvl w:ilvl="0" w:tentative="0">
      <w:start w:val="3"/>
      <w:numFmt w:val="decimal"/>
      <w:suff w:val="nothing"/>
      <w:lvlText w:val="%1、"/>
      <w:lvlJc w:val="left"/>
    </w:lvl>
  </w:abstractNum>
  <w:abstractNum w:abstractNumId="3">
    <w:nsid w:val="33601E82"/>
    <w:multiLevelType w:val="singleLevel"/>
    <w:tmpl w:val="33601E82"/>
    <w:lvl w:ilvl="0" w:tentative="0">
      <w:start w:val="1"/>
      <w:numFmt w:val="decimal"/>
      <w:suff w:val="nothing"/>
      <w:lvlText w:val="%1．"/>
      <w:lvlJc w:val="left"/>
      <w:pPr>
        <w:tabs>
          <w:tab w:val="left" w:pos="0"/>
        </w:tabs>
        <w:ind w:left="0" w:firstLine="40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JlODYxZDQ5MTQwNzBhZjVhYjk4ZDdlNTNkYTI2YTAifQ=="/>
  </w:docVars>
  <w:rsids>
    <w:rsidRoot w:val="00184FE8"/>
    <w:rsid w:val="0002398C"/>
    <w:rsid w:val="00062A06"/>
    <w:rsid w:val="000928B9"/>
    <w:rsid w:val="000B2165"/>
    <w:rsid w:val="000E4F07"/>
    <w:rsid w:val="00114B53"/>
    <w:rsid w:val="001702C1"/>
    <w:rsid w:val="00174B71"/>
    <w:rsid w:val="00184FE8"/>
    <w:rsid w:val="00195685"/>
    <w:rsid w:val="001A195B"/>
    <w:rsid w:val="001C2EFD"/>
    <w:rsid w:val="001F64AF"/>
    <w:rsid w:val="00217DDB"/>
    <w:rsid w:val="002231A8"/>
    <w:rsid w:val="002733B5"/>
    <w:rsid w:val="00273420"/>
    <w:rsid w:val="002A2140"/>
    <w:rsid w:val="00325D31"/>
    <w:rsid w:val="00330508"/>
    <w:rsid w:val="0038252F"/>
    <w:rsid w:val="0039243D"/>
    <w:rsid w:val="003939BF"/>
    <w:rsid w:val="00395D78"/>
    <w:rsid w:val="003A1C38"/>
    <w:rsid w:val="003C152D"/>
    <w:rsid w:val="003F1DA9"/>
    <w:rsid w:val="00404301"/>
    <w:rsid w:val="00407643"/>
    <w:rsid w:val="0043131C"/>
    <w:rsid w:val="00437C27"/>
    <w:rsid w:val="004523EA"/>
    <w:rsid w:val="0045311E"/>
    <w:rsid w:val="00466B39"/>
    <w:rsid w:val="00472CF0"/>
    <w:rsid w:val="004F4C0E"/>
    <w:rsid w:val="00501CEE"/>
    <w:rsid w:val="00516A1B"/>
    <w:rsid w:val="0053072E"/>
    <w:rsid w:val="005368B0"/>
    <w:rsid w:val="00536F9D"/>
    <w:rsid w:val="005539CB"/>
    <w:rsid w:val="005738D8"/>
    <w:rsid w:val="00576ED5"/>
    <w:rsid w:val="0057778C"/>
    <w:rsid w:val="005A1A46"/>
    <w:rsid w:val="005E0E81"/>
    <w:rsid w:val="006A609E"/>
    <w:rsid w:val="006C5E6F"/>
    <w:rsid w:val="006C5F30"/>
    <w:rsid w:val="006C70C3"/>
    <w:rsid w:val="006D59A7"/>
    <w:rsid w:val="006E4E27"/>
    <w:rsid w:val="0070742F"/>
    <w:rsid w:val="007772B3"/>
    <w:rsid w:val="007E2682"/>
    <w:rsid w:val="007E6D18"/>
    <w:rsid w:val="00832AF1"/>
    <w:rsid w:val="008375DC"/>
    <w:rsid w:val="00882D16"/>
    <w:rsid w:val="008C5D1F"/>
    <w:rsid w:val="008D773F"/>
    <w:rsid w:val="0092484A"/>
    <w:rsid w:val="00941491"/>
    <w:rsid w:val="00951229"/>
    <w:rsid w:val="00964878"/>
    <w:rsid w:val="009D0047"/>
    <w:rsid w:val="009D23C7"/>
    <w:rsid w:val="00A07B8D"/>
    <w:rsid w:val="00A103DA"/>
    <w:rsid w:val="00A16A8F"/>
    <w:rsid w:val="00A37F99"/>
    <w:rsid w:val="00A53515"/>
    <w:rsid w:val="00A64441"/>
    <w:rsid w:val="00AE6569"/>
    <w:rsid w:val="00B02E2B"/>
    <w:rsid w:val="00B13181"/>
    <w:rsid w:val="00B21A9C"/>
    <w:rsid w:val="00BF27B9"/>
    <w:rsid w:val="00C04740"/>
    <w:rsid w:val="00C05B00"/>
    <w:rsid w:val="00C14344"/>
    <w:rsid w:val="00C43FED"/>
    <w:rsid w:val="00C4600C"/>
    <w:rsid w:val="00D06152"/>
    <w:rsid w:val="00D701B6"/>
    <w:rsid w:val="00D86E47"/>
    <w:rsid w:val="00DF618C"/>
    <w:rsid w:val="00E724A2"/>
    <w:rsid w:val="00E918A0"/>
    <w:rsid w:val="00E94424"/>
    <w:rsid w:val="00EA7F67"/>
    <w:rsid w:val="00EB7AAE"/>
    <w:rsid w:val="00F16B99"/>
    <w:rsid w:val="00F35B76"/>
    <w:rsid w:val="00F47AC1"/>
    <w:rsid w:val="00F51B81"/>
    <w:rsid w:val="00F92B7B"/>
    <w:rsid w:val="00FA261E"/>
    <w:rsid w:val="00FA3629"/>
    <w:rsid w:val="00FC04B9"/>
    <w:rsid w:val="00FC622A"/>
    <w:rsid w:val="030C5FC9"/>
    <w:rsid w:val="048C7A2F"/>
    <w:rsid w:val="0C177D5B"/>
    <w:rsid w:val="10E4603D"/>
    <w:rsid w:val="12A76A0F"/>
    <w:rsid w:val="13E57592"/>
    <w:rsid w:val="1E67362A"/>
    <w:rsid w:val="20AE0EA7"/>
    <w:rsid w:val="25716EF6"/>
    <w:rsid w:val="262F7F34"/>
    <w:rsid w:val="271061B2"/>
    <w:rsid w:val="31D11145"/>
    <w:rsid w:val="42047D81"/>
    <w:rsid w:val="4CAE1A3B"/>
    <w:rsid w:val="503256BD"/>
    <w:rsid w:val="562D566C"/>
    <w:rsid w:val="5ADF5E1F"/>
    <w:rsid w:val="5EAF55EE"/>
    <w:rsid w:val="5FDF2F15"/>
    <w:rsid w:val="5FE5531C"/>
    <w:rsid w:val="61B73239"/>
    <w:rsid w:val="62F14ED7"/>
    <w:rsid w:val="670A5668"/>
    <w:rsid w:val="7775208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9">
    <w:name w:val="Default Paragraph Font"/>
    <w:unhideWhenUsed/>
    <w:qFormat/>
    <w:uiPriority w:val="1"/>
  </w:style>
  <w:style w:type="table" w:default="1" w:styleId="1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unhideWhenUsed/>
    <w:qFormat/>
    <w:uiPriority w:val="0"/>
    <w:rPr>
      <w:sz w:val="18"/>
      <w:szCs w:val="18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16">
    <w:name w:val="Normal (Web)"/>
    <w:basedOn w:val="1"/>
    <w:semiHidden/>
    <w:unhideWhenUsed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8">
    <w:name w:val="Table Grid"/>
    <w:basedOn w:val="17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page number"/>
    <w:basedOn w:val="19"/>
    <w:qFormat/>
    <w:uiPriority w:val="0"/>
  </w:style>
  <w:style w:type="character" w:styleId="22">
    <w:name w:val="HTML Code"/>
    <w:basedOn w:val="19"/>
    <w:semiHidden/>
    <w:unhideWhenUsed/>
    <w:uiPriority w:val="0"/>
    <w:rPr>
      <w:rFonts w:ascii="Courier New" w:hAnsi="Courier New"/>
      <w:sz w:val="20"/>
    </w:rPr>
  </w:style>
  <w:style w:type="character" w:customStyle="1" w:styleId="23">
    <w:name w:val="不明显强调1"/>
    <w:basedOn w:val="19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4">
    <w:name w:val="批注框文本 Char"/>
    <w:basedOn w:val="19"/>
    <w:link w:val="1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FJUT</Company>
  <Pages>7</Pages>
  <Words>140</Words>
  <Characters>166</Characters>
  <Lines>4</Lines>
  <Paragraphs>3</Paragraphs>
  <TotalTime>1</TotalTime>
  <ScaleCrop>false</ScaleCrop>
  <LinksUpToDate>false</LinksUpToDate>
  <CharactersWithSpaces>230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2017-03-02T08:55:00Z</dcterms:created>
  <dc:creator>JiangJH</dc:creator>
  <cp:lastModifiedBy>`</cp:lastModifiedBy>
  <dcterms:modified xsi:type="dcterms:W3CDTF">2024-12-14T05:43:36Z</dcterms:modified>
  <dc:title>福建工程学院计算机与信息科学系</dc:title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39A61A2FDA804612AE7B31FAF1B74139_13</vt:lpwstr>
  </property>
</Properties>
</file>