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福建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理工大学</w:t>
      </w:r>
      <w:r>
        <w:rPr>
          <w:rFonts w:hint="eastAsia" w:ascii="宋体" w:hAnsi="宋体" w:cs="宋体"/>
          <w:b/>
          <w:bCs/>
          <w:sz w:val="28"/>
          <w:szCs w:val="28"/>
        </w:rPr>
        <w:t>计算机科学与数学学院</w:t>
      </w:r>
    </w:p>
    <w:p>
      <w:pPr>
        <w:jc w:val="center"/>
        <w:rPr>
          <w:rFonts w:hint="eastAsia"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32"/>
          <w:szCs w:val="32"/>
        </w:rPr>
        <w:t>实验</w:t>
      </w:r>
      <w:r>
        <w:rPr>
          <w:rFonts w:ascii="宋体" w:hAnsi="宋体" w:cs="宋体"/>
          <w:b/>
          <w:bCs/>
          <w:sz w:val="32"/>
          <w:szCs w:val="32"/>
        </w:rPr>
        <w:t>报告</w:t>
      </w:r>
    </w:p>
    <w:p>
      <w:pPr>
        <w:wordWrap w:val="0"/>
        <w:jc w:val="center"/>
        <w:rPr>
          <w:rFonts w:hint="eastAsia"/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3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1 </w:t>
      </w:r>
      <w:r>
        <w:rPr>
          <w:rFonts w:hint="eastAsia" w:ascii="宋体" w:hAnsi="宋体" w:cs="宋体"/>
          <w:b/>
          <w:bCs/>
          <w:szCs w:val="21"/>
        </w:rPr>
        <w:t>学期</w:t>
      </w:r>
    </w:p>
    <w:tbl>
      <w:tblPr>
        <w:tblStyle w:val="10"/>
        <w:tblW w:w="88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39"/>
        <w:gridCol w:w="668"/>
        <w:gridCol w:w="1942"/>
        <w:gridCol w:w="473"/>
        <w:gridCol w:w="1326"/>
        <w:gridCol w:w="567"/>
        <w:gridCol w:w="984"/>
        <w:gridCol w:w="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539" w:type="dxa"/>
            <w:vAlign w:val="center"/>
          </w:tcPr>
          <w:p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网络空间安全导论</w:t>
            </w:r>
          </w:p>
        </w:tc>
        <w:tc>
          <w:tcPr>
            <w:tcW w:w="668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942" w:type="dxa"/>
            <w:vAlign w:val="center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网络空间安全</w:t>
            </w:r>
            <w:r>
              <w:rPr>
                <w:rFonts w:hint="eastAsia"/>
                <w:b/>
                <w:lang w:val="en-US" w:eastAsia="zh-CN"/>
              </w:rPr>
              <w:t>2202</w:t>
            </w:r>
          </w:p>
        </w:tc>
        <w:tc>
          <w:tcPr>
            <w:tcW w:w="473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326" w:type="dxa"/>
            <w:vAlign w:val="center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322</w:t>
            </w:r>
            <w:r>
              <w:rPr>
                <w:rFonts w:hint="default"/>
                <w:b/>
                <w:lang w:val="en-US" w:eastAsia="zh-CN"/>
              </w:rPr>
              <w:t>0812128</w:t>
            </w:r>
          </w:p>
        </w:tc>
        <w:tc>
          <w:tcPr>
            <w:tcW w:w="567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84" w:type="dxa"/>
            <w:vAlign w:val="center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default" w:eastAsia="宋体"/>
                <w:b/>
                <w:lang w:val="en-US" w:eastAsia="zh-CN"/>
              </w:rPr>
              <w:t>章百琪</w:t>
            </w:r>
          </w:p>
        </w:tc>
        <w:tc>
          <w:tcPr>
            <w:tcW w:w="240" w:type="dxa"/>
            <w:vAlign w:val="center"/>
          </w:tcPr>
          <w:p>
            <w:pPr>
              <w:keepLines/>
              <w:rPr>
                <w:rFonts w:hint="eastAsia"/>
                <w:b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106" w:type="dxa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20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eastAsia="华文新魏"/>
                <w:b/>
                <w:sz w:val="24"/>
                <w:lang w:val="en-US" w:eastAsia="zh-CN"/>
              </w:rPr>
            </w:pPr>
            <w:r>
              <w:rPr>
                <w:rFonts w:hint="eastAsia" w:ascii="华文新魏" w:hAnsi="华文新魏" w:eastAsia="华文新魏" w:cs="华文新魏"/>
                <w:b/>
                <w:bCs w:val="0"/>
                <w:color w:val="00B050"/>
                <w:sz w:val="24"/>
              </w:rPr>
              <w:t>实验</w:t>
            </w:r>
            <w:r>
              <w:rPr>
                <w:rFonts w:hint="eastAsia" w:ascii="华文新魏" w:hAnsi="华文新魏" w:eastAsia="华文新魏" w:cs="华文新魏"/>
                <w:b/>
                <w:bCs w:val="0"/>
                <w:color w:val="00B050"/>
                <w:sz w:val="24"/>
                <w:lang w:val="en-US" w:eastAsia="zh-CN"/>
              </w:rPr>
              <w:t>五 Kali Linux基础应用</w:t>
            </w:r>
          </w:p>
        </w:tc>
        <w:tc>
          <w:tcPr>
            <w:tcW w:w="1942" w:type="dxa"/>
            <w:vAlign w:val="center"/>
          </w:tcPr>
          <w:p>
            <w:pPr>
              <w:keepLines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350" w:type="dxa"/>
            <w:gridSpan w:val="4"/>
            <w:vAlign w:val="center"/>
          </w:tcPr>
          <w:p>
            <w:pPr>
              <w:keepLines/>
              <w:rPr>
                <w:rFonts w:hint="eastAsia"/>
              </w:rPr>
            </w:pPr>
            <w:r>
              <w:rPr>
                <w:rFonts w:hint="eastAsia"/>
              </w:rPr>
              <w:t>实验日期：</w:t>
            </w:r>
            <w:r>
              <w:rPr>
                <w:rFonts w:hint="eastAsia"/>
                <w:lang w:val="en-US" w:eastAsia="zh-CN"/>
              </w:rPr>
              <w:t>2023-11-</w:t>
            </w:r>
            <w:r>
              <w:rPr>
                <w:rFonts w:hint="default"/>
                <w:lang w:val="en-US" w:eastAsia="zh-CN"/>
              </w:rPr>
              <w:t>19</w:t>
            </w:r>
            <w:r>
              <w:br w:type="textWrapping"/>
            </w:r>
            <w:r>
              <w:rPr>
                <w:rFonts w:hint="eastAsia"/>
              </w:rPr>
              <w:t>提交日期：</w:t>
            </w:r>
            <w:r>
              <w:rPr>
                <w:rFonts w:hint="eastAsia"/>
                <w:lang w:val="en-US" w:eastAsia="zh-CN"/>
              </w:rPr>
              <w:t>2023-11-</w:t>
            </w: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240" w:type="dxa"/>
            <w:vAlign w:val="center"/>
          </w:tcPr>
          <w:p>
            <w:pPr>
              <w:keepLines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05" w:type="dxa"/>
            <w:gridSpan w:val="8"/>
            <w:shd w:val="clear" w:color="auto" w:fill="FDEADA"/>
          </w:tcPr>
          <w:p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  <w:tc>
          <w:tcPr>
            <w:tcW w:w="240" w:type="dxa"/>
            <w:shd w:val="clear" w:color="auto" w:fill="FDEADA"/>
          </w:tcPr>
          <w:p>
            <w:pPr>
              <w:keepLines/>
              <w:rPr>
                <w:rFonts w:hint="eastAsia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605" w:type="dxa"/>
            <w:gridSpan w:val="8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default"/>
                <w:lang w:val="en-US"/>
              </w:rPr>
              <w:t xml:space="preserve"> 1 .利用渗透测试工具，进行信息收集、Web应用、密码攻击等。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default"/>
                <w:lang w:val="en-US"/>
              </w:rPr>
              <w:t>2.培养团队合作，严谨求实，潜心研究的奉献精神。</w:t>
            </w:r>
          </w:p>
        </w:tc>
        <w:tc>
          <w:tcPr>
            <w:tcW w:w="240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05" w:type="dxa"/>
            <w:gridSpan w:val="8"/>
            <w:shd w:val="clear" w:color="auto" w:fill="FDEADA"/>
          </w:tcPr>
          <w:p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实验</w:t>
            </w:r>
            <w:r>
              <w:rPr>
                <w:rFonts w:hint="eastAsia"/>
                <w:b/>
                <w:lang w:val="en-US" w:eastAsia="zh-CN"/>
              </w:rPr>
              <w:t>环境</w:t>
            </w:r>
          </w:p>
        </w:tc>
        <w:tc>
          <w:tcPr>
            <w:tcW w:w="240" w:type="dxa"/>
            <w:shd w:val="clear" w:color="auto" w:fill="FDEADA"/>
          </w:tcPr>
          <w:p>
            <w:pPr>
              <w:keepLines/>
              <w:rPr>
                <w:rFonts w:hint="eastAsia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8605" w:type="dxa"/>
            <w:gridSpan w:val="8"/>
            <w:shd w:val="clear" w:color="auto" w:fill="auto"/>
          </w:tcPr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自己笔记本电脑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40" w:type="dxa"/>
            <w:shd w:val="clear" w:color="auto" w:fill="auto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8605" w:type="dxa"/>
            <w:gridSpan w:val="8"/>
            <w:shd w:val="clear" w:color="auto" w:fill="FDEAD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 w:cs="Times New Roman"/>
                <w:b/>
                <w:lang w:val="en-US" w:eastAsia="zh-CN"/>
              </w:rPr>
              <w:t>实验工具</w:t>
            </w:r>
          </w:p>
        </w:tc>
        <w:tc>
          <w:tcPr>
            <w:tcW w:w="240" w:type="dxa"/>
            <w:shd w:val="clear" w:color="auto" w:fill="FDEADA"/>
          </w:tcPr>
          <w:p>
            <w:pPr>
              <w:rPr>
                <w:rFonts w:hint="eastAsia" w:eastAsia="宋体" w:cs="Times New Roman"/>
                <w:b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05" w:type="dxa"/>
            <w:gridSpan w:val="8"/>
            <w:shd w:val="clear" w:color="auto" w:fill="auto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Kali Linux</w:t>
            </w:r>
            <w:r>
              <w:rPr>
                <w:rFonts w:hint="eastAsia"/>
                <w:lang w:val="en-US" w:eastAsia="zh-CN"/>
              </w:rPr>
              <w:t xml:space="preserve">  sqlmap  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40" w:type="dxa"/>
            <w:shd w:val="clear" w:color="auto" w:fill="auto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8605" w:type="dxa"/>
            <w:gridSpan w:val="8"/>
            <w:shd w:val="clear" w:color="auto" w:fill="FDEADA"/>
          </w:tcPr>
          <w:p>
            <w:pPr>
              <w:keepLines/>
              <w:rPr>
                <w:rFonts w:hint="default" w:eastAsia="宋体" w:cs="Times New Roman"/>
                <w:b/>
                <w:lang w:val="en-US" w:eastAsia="zh-CN"/>
              </w:rPr>
            </w:pPr>
            <w:r>
              <w:rPr>
                <w:rFonts w:hint="eastAsia" w:eastAsia="宋体" w:cs="Times New Roman"/>
                <w:b/>
                <w:lang w:val="en-US" w:eastAsia="zh-CN"/>
              </w:rPr>
              <w:t>实验内容</w:t>
            </w:r>
          </w:p>
        </w:tc>
        <w:tc>
          <w:tcPr>
            <w:tcW w:w="240" w:type="dxa"/>
            <w:shd w:val="clear" w:color="auto" w:fill="FDEADA"/>
          </w:tcPr>
          <w:p>
            <w:pPr>
              <w:keepLines/>
              <w:rPr>
                <w:rFonts w:hint="eastAsia" w:eastAsia="宋体" w:cs="Times New Roman"/>
                <w:b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3" w:hRule="atLeast"/>
        </w:trPr>
        <w:tc>
          <w:tcPr>
            <w:tcW w:w="8605" w:type="dxa"/>
            <w:gridSpan w:val="8"/>
            <w:shd w:val="clear" w:color="auto" w:fill="auto"/>
          </w:tcPr>
          <w:p>
            <w:pPr>
              <w:numPr>
                <w:ilvl w:val="0"/>
                <w:numId w:val="2"/>
              </w:numPr>
              <w:ind w:leftChars="0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查看kali中sqlmap的信息</w:t>
            </w: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4827905" cy="3017520"/>
                  <wp:effectExtent l="0" t="0" r="10795" b="5080"/>
                  <wp:docPr id="1" name="图片 1" descr="小天才 的克隆-2023-11-20-10-22-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小天才 的克隆-2023-11-20-10-22-5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905" cy="301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</w:pPr>
          </w:p>
          <w:p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安装sqllibs的靶场</w:t>
            </w:r>
            <w:bookmarkStart w:id="0" w:name="_GoBack"/>
          </w:p>
          <w:p>
            <w:pPr>
              <w:numPr>
                <w:ilvl w:val="0"/>
                <w:numId w:val="0"/>
              </w:numPr>
            </w:pPr>
            <w:r>
              <w:drawing>
                <wp:inline distT="0" distB="0" distL="0" distR="0">
                  <wp:extent cx="4212590" cy="2552065"/>
                  <wp:effectExtent l="0" t="0" r="3810" b="635"/>
                  <wp:docPr id="1027" name="图片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图片 3"/>
                          <pic:cNvPicPr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590" cy="255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>
            <w:pPr>
              <w:numPr>
                <w:ilvl w:val="0"/>
                <w:numId w:val="0"/>
              </w:num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sql注入实战</w:t>
            </w:r>
          </w:p>
          <w:p>
            <w:pPr>
              <w:numPr>
                <w:ilvl w:val="0"/>
                <w:numId w:val="3"/>
              </w:num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先收集信息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谷歌搜索语法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inurl:Page.php?id=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inurl:Pop.php?id=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inurl:Post.php?id=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inurl:art.php?idm=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inurl:article.php?ID=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inurl:asp?id=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然后找sql注入目标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先测试 ?id=1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?id=1</w:t>
            </w:r>
            <w:r>
              <w:rPr>
                <w:rFonts w:hint="default"/>
                <w:sz w:val="28"/>
                <w:szCs w:val="28"/>
                <w:lang w:val="en-US" w:eastAsia="zh-CN"/>
              </w:rPr>
              <w:t>’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 报错误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输入1 and 1=1  正常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输入1 and 1=2  报错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存在明显的sql注入漏洞，但一般都是有防火墙，但是没有绝对的安全，</w:t>
            </w:r>
            <w:r>
              <w:rPr>
                <w:rFonts w:hint="default"/>
                <w:sz w:val="28"/>
                <w:szCs w:val="28"/>
                <w:lang w:val="en-US" w:eastAsia="zh-CN"/>
              </w:rPr>
              <w:t>现在的技术不够强大，不能找到更多的漏洞</w:t>
            </w:r>
          </w:p>
          <w:p>
            <w:pPr>
              <w:numPr>
                <w:ilvl w:val="0"/>
                <w:numId w:val="0"/>
              </w:numPr>
            </w:pPr>
            <w:r>
              <w:drawing>
                <wp:inline distT="0" distB="0" distL="0" distR="0">
                  <wp:extent cx="5317490" cy="2205355"/>
                  <wp:effectExtent l="0" t="0" r="3810" b="4445"/>
                  <wp:docPr id="1028" name="图片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图片 4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490" cy="220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寻找网站</w:t>
            </w:r>
            <w:r>
              <w:rPr>
                <w:rFonts w:hint="eastAsia"/>
                <w:lang w:val="en-US" w:eastAsia="zh-CN"/>
              </w:rPr>
              <w:t>，然后测试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找到了注入参数为sortID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一个正常一个报错误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先搜集资产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"https://whois.chinaz.com/"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6"/>
                <w:rFonts w:hint="eastAsia"/>
                <w:lang w:val="en-US" w:eastAsia="zh-CN"/>
              </w:rPr>
              <w:t>https://whois.chinaz.com/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Fofa  https://fofa.info/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https://www.zoomeye.org/</w:t>
            </w:r>
          </w:p>
          <w:p>
            <w:pPr>
              <w:numPr>
                <w:ilvl w:val="0"/>
                <w:numId w:val="0"/>
              </w:numPr>
            </w:pPr>
            <w:r>
              <w:drawing>
                <wp:inline distT="0" distB="0" distL="0" distR="0">
                  <wp:extent cx="3898265" cy="2970530"/>
                  <wp:effectExtent l="0" t="0" r="0" b="0"/>
                  <wp:docPr id="1029" name="图片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图片 5"/>
                          <pic:cNvPicPr/>
                        </pic:nvPicPr>
                        <pic:blipFill>
                          <a:blip r:embed="rId7" cstate="print"/>
                          <a:srcRect l="26655" t="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265" cy="297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</w:pPr>
            <w:r>
              <w:drawing>
                <wp:inline distT="0" distB="0" distL="0" distR="0">
                  <wp:extent cx="3645535" cy="3455670"/>
                  <wp:effectExtent l="0" t="0" r="0" b="0"/>
                  <wp:docPr id="1030" name="图片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图片 6"/>
                          <pic:cNvPicPr/>
                        </pic:nvPicPr>
                        <pic:blipFill>
                          <a:blip r:embed="rId8" cstate="print"/>
                          <a:srcRect l="31426" t="-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535" cy="3455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</w:pPr>
            <w:r>
              <w:drawing>
                <wp:inline distT="0" distB="0" distL="0" distR="0">
                  <wp:extent cx="5326380" cy="4498975"/>
                  <wp:effectExtent l="0" t="0" r="7620" b="9525"/>
                  <wp:docPr id="1031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图片 7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380" cy="449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</w:pPr>
            <w:r>
              <w:drawing>
                <wp:inline distT="0" distB="0" distL="0" distR="0">
                  <wp:extent cx="5321935" cy="3716020"/>
                  <wp:effectExtent l="0" t="0" r="12065" b="5080"/>
                  <wp:docPr id="1032" name="图片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图片 8"/>
                          <pic:cNvPicPr/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935" cy="3716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然后放到sqlmap上跑</w:t>
            </w:r>
          </w:p>
          <w:p>
            <w:pPr>
              <w:numPr>
                <w:ilvl w:val="0"/>
                <w:numId w:val="0"/>
              </w:numPr>
            </w:pPr>
            <w:r>
              <w:drawing>
                <wp:inline distT="0" distB="0" distL="0" distR="0">
                  <wp:extent cx="5323840" cy="3746500"/>
                  <wp:effectExtent l="0" t="0" r="10160" b="0"/>
                  <wp:docPr id="1033" name="图片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图片 9"/>
                          <pic:cNvPicPr/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3840" cy="374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跑的时候发现有防火墙waf保护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0" distR="0">
                  <wp:extent cx="3225800" cy="3352800"/>
                  <wp:effectExtent l="0" t="0" r="0" b="0"/>
                  <wp:docPr id="1034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图片 10"/>
                          <pic:cNvPicPr/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800" cy="3352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查找相关资料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0" distR="0">
                  <wp:extent cx="5320665" cy="4025900"/>
                  <wp:effectExtent l="0" t="0" r="635" b="0"/>
                  <wp:docPr id="1035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图片 11"/>
                          <pic:cNvPicPr/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665" cy="402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spacing w:before="240" w:beforeAutospacing="0" w:after="80" w:afterAutospacing="0" w:line="280" w:lineRule="atLeast"/>
              <w:ind w:left="0" w:right="0" w:firstLine="0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4F4F4F"/>
                <w:spacing w:val="0"/>
                <w:sz w:val="18"/>
                <w:szCs w:val="18"/>
              </w:rPr>
            </w:pPr>
          </w:p>
          <w:p>
            <w:pPr>
              <w:numPr>
                <w:ilvl w:val="0"/>
                <w:numId w:val="0"/>
              </w:numPr>
            </w:pPr>
            <w:r>
              <w:drawing>
                <wp:inline distT="0" distB="0" distL="0" distR="0">
                  <wp:extent cx="5321935" cy="3528695"/>
                  <wp:effectExtent l="0" t="0" r="12065" b="1905"/>
                  <wp:docPr id="1036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图片 12"/>
                          <pic:cNvPicPr/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935" cy="352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</w:pPr>
            <w:r>
              <w:drawing>
                <wp:inline distT="0" distB="0" distL="0" distR="0">
                  <wp:extent cx="5318760" cy="2286000"/>
                  <wp:effectExtent l="0" t="0" r="2540" b="0"/>
                  <wp:docPr id="1037" name="图片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图片 13"/>
                          <pic:cNvPicPr/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760" cy="228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</w:pPr>
            <w:r>
              <w:drawing>
                <wp:inline distT="0" distB="0" distL="0" distR="0">
                  <wp:extent cx="5318760" cy="4112895"/>
                  <wp:effectExtent l="0" t="0" r="2540" b="1270"/>
                  <wp:docPr id="1038" name="图片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图片 14"/>
                          <pic:cNvPicPr/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760" cy="4113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又变成ssl无法连接了，还有tamper用多了也不太行</w:t>
            </w:r>
          </w:p>
          <w:p>
            <w:pPr>
              <w:numPr>
                <w:ilvl w:val="0"/>
                <w:numId w:val="0"/>
              </w:numP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6"/>
                <w:szCs w:val="16"/>
                <w:shd w:val="clear" w:color="auto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6"/>
                <w:szCs w:val="16"/>
                <w:shd w:val="clear" w:color="auto" w:fill="FFFFFF"/>
              </w:rPr>
              <w:t>在sqlmap中没有绕过SSL证书的参数</w:t>
            </w: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4D4D4D"/>
                <w:spacing w:val="0"/>
                <w:sz w:val="16"/>
                <w:szCs w:val="16"/>
                <w:shd w:val="clear" w:color="auto" w:fill="FFFFFF"/>
                <w:lang w:eastAsia="zh-CN"/>
              </w:rPr>
              <w:t>，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6"/>
                <w:szCs w:val="16"/>
                <w:shd w:val="clear" w:color="auto" w:fill="FFFFFF"/>
              </w:rPr>
              <w:t>有一个中转注入</w:t>
            </w:r>
          </w:p>
          <w:p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0" distR="0">
                  <wp:extent cx="5028565" cy="2336165"/>
                  <wp:effectExtent l="0" t="0" r="635" b="635"/>
                  <wp:docPr id="1039" name="图片 15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图片 15" descr="IMG_256"/>
                          <pic:cNvPicPr/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8565" cy="2336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40" w:type="dxa"/>
            <w:shd w:val="clear" w:color="auto" w:fill="auto"/>
          </w:tcPr>
          <w:p>
            <w:pPr>
              <w:numPr>
                <w:ilvl w:val="0"/>
                <w:numId w:val="0"/>
              </w:numPr>
              <w:ind w:leftChars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605" w:type="dxa"/>
            <w:gridSpan w:val="8"/>
            <w:shd w:val="clear" w:color="auto" w:fill="FDEADA"/>
          </w:tcPr>
          <w:p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kern w:val="2"/>
                <w:sz w:val="21"/>
                <w:szCs w:val="21"/>
                <w:lang w:val="en-GB"/>
              </w:rPr>
              <w:t>实验结果分析</w:t>
            </w:r>
          </w:p>
        </w:tc>
        <w:tc>
          <w:tcPr>
            <w:tcW w:w="240" w:type="dxa"/>
            <w:shd w:val="clear" w:color="auto" w:fill="FDEADA"/>
          </w:tcPr>
          <w:p>
            <w:pPr>
              <w:rPr>
                <w:rFonts w:hint="eastAsia"/>
                <w:b/>
                <w:bCs/>
                <w:kern w:val="2"/>
                <w:sz w:val="21"/>
                <w:szCs w:val="21"/>
                <w:lang w:val="en-GB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605" w:type="dxa"/>
            <w:gridSpan w:val="8"/>
            <w:shd w:val="clear" w:color="auto" w:fill="auto"/>
          </w:tcPr>
          <w:p>
            <w:pPr>
              <w:ind w:left="360"/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实战经验确实与众不同，很多时候我们仍然需要手工进行注入操作。此外，防火墙（WAF）的防御也是一个重要环节。最重要的是，我们需要不断学习和进步，查阅资料以解决问题，以达到我们的目标。</w:t>
            </w:r>
          </w:p>
        </w:tc>
        <w:tc>
          <w:tcPr>
            <w:tcW w:w="240" w:type="dxa"/>
            <w:shd w:val="clear" w:color="auto" w:fill="auto"/>
          </w:tcPr>
          <w:p>
            <w:pPr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05" w:type="dxa"/>
            <w:gridSpan w:val="8"/>
            <w:shd w:val="clear" w:color="auto" w:fill="FDEADA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实验总结</w:t>
            </w:r>
            <w:r>
              <w:rPr>
                <w:rFonts w:hint="eastAsia"/>
                <w:b/>
                <w:lang w:val="en-US" w:eastAsia="zh-CN"/>
              </w:rPr>
              <w:t>与反思</w:t>
            </w:r>
          </w:p>
        </w:tc>
        <w:tc>
          <w:tcPr>
            <w:tcW w:w="240" w:type="dxa"/>
            <w:shd w:val="clear" w:color="auto" w:fill="FDEADA"/>
          </w:tcPr>
          <w:p>
            <w:pPr>
              <w:keepLines/>
              <w:rPr>
                <w:rFonts w:hint="eastAsia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8605" w:type="dxa"/>
            <w:gridSpan w:val="8"/>
          </w:tcPr>
          <w:p>
            <w:pPr>
              <w:keepLines/>
            </w:pPr>
          </w:p>
          <w:p>
            <w:pPr>
              <w:keepLines/>
              <w:ind w:firstLine="480" w:firstLineChars="20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/>
              </w:rPr>
              <w:t>在这次的渗透测试实验中，我用kali linux进行信息收集、Web应用及密码攻击等过程。这不仅让我对网络安全有了更深入的理解，也使我更加明白专业性的重要性。我认识到，只有具备专业知识和技能，才能更有效地进行网络安全防护。未来，我将努力提升自己的专业素养，为保护网络空间安全做出更大贡献。</w:t>
            </w:r>
          </w:p>
        </w:tc>
        <w:tc>
          <w:tcPr>
            <w:tcW w:w="240" w:type="dxa"/>
          </w:tcPr>
          <w:p>
            <w:pPr>
              <w:keepLines/>
              <w:ind w:firstLine="420" w:firstLineChars="20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8605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  <w:tc>
          <w:tcPr>
            <w:tcW w:w="240" w:type="dxa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rFonts w:hint="eastAsia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8605" w:type="dxa"/>
            <w:gridSpan w:val="8"/>
            <w:tcBorders>
              <w:bottom w:val="nil"/>
            </w:tcBorders>
          </w:tcPr>
          <w:p>
            <w:pPr>
              <w:keepLines/>
              <w:rPr>
                <w:rFonts w:hint="eastAsia"/>
              </w:rPr>
            </w:pPr>
          </w:p>
        </w:tc>
        <w:tc>
          <w:tcPr>
            <w:tcW w:w="240" w:type="dxa"/>
            <w:tcBorders>
              <w:bottom w:val="nil"/>
            </w:tcBorders>
          </w:tcPr>
          <w:p>
            <w:pPr>
              <w:keepLines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05" w:type="dxa"/>
            <w:gridSpan w:val="8"/>
            <w:tcBorders>
              <w:top w:val="nil"/>
            </w:tcBorders>
            <w:vAlign w:val="center"/>
          </w:tcPr>
          <w:p>
            <w:pPr>
              <w:keepLines/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240" w:type="dxa"/>
            <w:tcBorders>
              <w:top w:val="nil"/>
            </w:tcBorders>
            <w:vAlign w:val="center"/>
          </w:tcPr>
          <w:p>
            <w:pPr>
              <w:keepLines/>
              <w:wordWrap w:val="0"/>
              <w:jc w:val="right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000000"/>
    <w:rsid w:val="07EC4BEA"/>
    <w:rsid w:val="2A507441"/>
    <w:rsid w:val="60D52C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/>
    </w:rPr>
  </w:style>
  <w:style w:type="character" w:default="1" w:styleId="13">
    <w:name w:val="Default Paragraph Font"/>
    <w:qFormat/>
    <w:uiPriority w:val="0"/>
  </w:style>
  <w:style w:type="table" w:default="1" w:styleId="1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qFormat/>
    <w:uiPriority w:val="0"/>
    <w:pPr>
      <w:jc w:val="left"/>
    </w:pPr>
  </w:style>
  <w:style w:type="paragraph" w:styleId="4">
    <w:name w:val="Balloon Text"/>
    <w:basedOn w:val="1"/>
    <w:link w:val="23"/>
    <w:qFormat/>
    <w:uiPriority w:val="0"/>
    <w:rPr>
      <w:sz w:val="18"/>
      <w:szCs w:val="18"/>
    </w:rPr>
  </w:style>
  <w:style w:type="paragraph" w:styleId="5">
    <w:name w:val="footer"/>
    <w:basedOn w:val="1"/>
    <w:link w:val="2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paragraph" w:styleId="9">
    <w:name w:val="annotation subject"/>
    <w:basedOn w:val="3"/>
    <w:next w:val="3"/>
    <w:link w:val="22"/>
    <w:uiPriority w:val="0"/>
    <w:rPr>
      <w:b/>
      <w:bCs/>
    </w:rPr>
  </w:style>
  <w:style w:type="table" w:styleId="11">
    <w:name w:val="Table Grid"/>
    <w:basedOn w:val="1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">
    <w:name w:val="Table Simple 3"/>
    <w:basedOn w:val="10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page number"/>
    <w:basedOn w:val="13"/>
    <w:uiPriority w:val="0"/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HTML Code"/>
    <w:basedOn w:val="13"/>
    <w:uiPriority w:val="0"/>
    <w:rPr>
      <w:rFonts w:ascii="Courier New" w:hAnsi="Courier New"/>
      <w:sz w:val="20"/>
    </w:rPr>
  </w:style>
  <w:style w:type="character" w:styleId="18">
    <w:name w:val="annotation reference"/>
    <w:qFormat/>
    <w:uiPriority w:val="0"/>
    <w:rPr>
      <w:sz w:val="21"/>
      <w:szCs w:val="21"/>
    </w:rPr>
  </w:style>
  <w:style w:type="character" w:customStyle="1" w:styleId="19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20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21">
    <w:name w:val="批注文字 Char"/>
    <w:link w:val="3"/>
    <w:qFormat/>
    <w:uiPriority w:val="0"/>
    <w:rPr>
      <w:kern w:val="2"/>
      <w:sz w:val="21"/>
      <w:szCs w:val="24"/>
    </w:rPr>
  </w:style>
  <w:style w:type="character" w:customStyle="1" w:styleId="22">
    <w:name w:val="批注主题 Char"/>
    <w:link w:val="9"/>
    <w:qFormat/>
    <w:uiPriority w:val="0"/>
    <w:rPr>
      <w:b/>
      <w:bCs/>
      <w:kern w:val="2"/>
      <w:sz w:val="21"/>
      <w:szCs w:val="24"/>
    </w:rPr>
  </w:style>
  <w:style w:type="character" w:customStyle="1" w:styleId="23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24">
    <w:name w:val="屏幕2"/>
    <w:basedOn w:val="1"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631</Words>
  <Characters>929</Characters>
  <Paragraphs>119</Paragraphs>
  <TotalTime>9</TotalTime>
  <ScaleCrop>false</ScaleCrop>
  <LinksUpToDate>false</LinksUpToDate>
  <CharactersWithSpaces>977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2020-04-22T12:11:00Z</dcterms:created>
  <dc:creator>SDWM</dc:creator>
  <cp:lastModifiedBy>`</cp:lastModifiedBy>
  <dcterms:modified xsi:type="dcterms:W3CDTF">2023-11-20T02:25:35Z</dcterms:modified>
  <dc:title>福建工程学院信息科学与工程学院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AE0BD4C09E7F4034A4972045704D3373_13</vt:lpwstr>
  </property>
</Properties>
</file>