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2023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章静      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27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章百琪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二元关系及其性质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ab/>
            </w:r>
          </w:p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2024.4.19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2024.4.19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【实验目的】掌握二元关系在计算机上的表示方法，并掌握如果判定关系的性质。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0"/>
              </w:tabs>
              <w:spacing w:before="50" w:after="50"/>
              <w:ind w:firstLine="420" w:firstLine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用例1：设二元关系A＝｛1，2，3，4｝，R＝｛＜1，1＞，＜2，2＞，＜2，3＞，＜3，1＞，＜3，3＞，＜3，4＞，＜4，2＞＜4，4＞｝，</w:t>
            </w:r>
            <w:r>
              <w:rPr>
                <w:rFonts w:hint="eastAsia" w:ascii="宋体" w:hAnsi="宋体"/>
              </w:rPr>
              <w:t>编程</w:t>
            </w:r>
            <w:r>
              <w:rPr>
                <w:rFonts w:hint="eastAsia" w:ascii="宋体" w:hAnsi="宋体"/>
                <w:lang w:val="en-US" w:eastAsia="zh-CN"/>
              </w:rPr>
              <w:t>判断 R 是否是等价关系。</w:t>
            </w:r>
            <w:r>
              <w:rPr>
                <w:rFonts w:hint="eastAsia" w:ascii="宋体" w:hAnsi="宋体"/>
              </w:rPr>
              <w:t>如果是，求其商集。</w:t>
            </w:r>
          </w:p>
          <w:p>
            <w:pPr>
              <w:numPr>
                <w:ilvl w:val="0"/>
                <w:numId w:val="0"/>
              </w:numPr>
              <w:tabs>
                <w:tab w:val="left" w:pos="0"/>
              </w:tabs>
              <w:spacing w:before="50" w:after="50"/>
              <w:ind w:firstLine="420" w:firstLineChars="200"/>
              <w:jc w:val="left"/>
              <w:textAlignment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用例2：课本P107 例4.29</w:t>
            </w:r>
          </w:p>
          <w:p>
            <w:pPr>
              <w:numPr>
                <w:ilvl w:val="0"/>
                <w:numId w:val="0"/>
              </w:numPr>
              <w:tabs>
                <w:tab w:val="left" w:pos="0"/>
              </w:tabs>
              <w:spacing w:before="50" w:after="50"/>
              <w:ind w:firstLine="420" w:firstLineChars="200"/>
              <w:jc w:val="left"/>
              <w:textAlignment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（用例1必做，用例2选做）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一、</w:t>
            </w:r>
            <w:r>
              <w:rPr>
                <w:rFonts w:hint="eastAsia" w:ascii="宋体" w:hAnsi="宋体"/>
              </w:rPr>
              <w:t>等价关系：集合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上的二元关系</w:t>
            </w:r>
            <w:r>
              <w:rPr>
                <w:rFonts w:ascii="宋体" w:hAnsi="宋体"/>
              </w:rPr>
              <w:t>R</w:t>
            </w:r>
            <w:r>
              <w:rPr>
                <w:rFonts w:hint="eastAsia" w:ascii="宋体" w:hAnsi="宋体"/>
              </w:rPr>
              <w:t>同时具有自反性、对称性和传递性，则称</w:t>
            </w:r>
            <w:r>
              <w:rPr>
                <w:rFonts w:ascii="宋体" w:hAnsi="宋体"/>
              </w:rPr>
              <w:t>R</w:t>
            </w:r>
            <w:r>
              <w:rPr>
                <w:rFonts w:hint="eastAsia" w:ascii="宋体" w:hAnsi="宋体"/>
              </w:rPr>
              <w:t>是</w:t>
            </w:r>
            <w:r>
              <w:rPr>
                <w:rFonts w:ascii="宋体" w:hAnsi="宋体"/>
              </w:rPr>
              <w:t>A</w:t>
            </w:r>
            <w:r>
              <w:rPr>
                <w:rFonts w:hint="eastAsia" w:ascii="宋体" w:hAnsi="宋体"/>
              </w:rPr>
              <w:t>上的等价关系。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（1）A上的二元关系用一个n×n关系矩阵R=</w:t>
            </w:r>
            <w:r>
              <w:rPr>
                <w:rFonts w:ascii="宋体" w:hAnsi="宋体"/>
                <w:position w:val="-14"/>
              </w:rPr>
              <w:object>
                <v:shape id="_x0000_i1025" o:spt="75" type="#_x0000_t75" style="height:19pt;width:34pt;" o:ole="t" filled="f" stroked="f" coordsize="21600,21600">
                  <v:path/>
                  <v:fill on="f" alignshape="1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>表示，定义一个n×n数组r[n][n]表示n×n矩阵关系。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（2）若R对角线上的元素都是1，则R具有自反性。</w:t>
            </w:r>
          </w:p>
          <w:p>
            <w:pPr>
              <w:tabs>
                <w:tab w:val="left" w:pos="0"/>
              </w:tabs>
              <w:spacing w:before="50" w:after="50"/>
              <w:ind w:left="-14" w:firstLine="909" w:firstLineChars="433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（3）若R是对称矩阵，则R具有对称性。对称矩阵的判断方法是：</w:t>
            </w:r>
          </w:p>
          <w:p>
            <w:pPr>
              <w:tabs>
                <w:tab w:val="left" w:pos="0"/>
              </w:tabs>
              <w:spacing w:before="50" w:after="50"/>
              <w:ind w:left="-15" w:leftChars="-7" w:firstLine="1117" w:firstLineChars="532"/>
              <w:jc w:val="left"/>
              <w:textAlignment w:val="baseline"/>
              <w:rPr>
                <w:rFonts w:hint="eastAsia" w:ascii="宋体" w:hAnsi="宋体"/>
              </w:rPr>
            </w:pPr>
            <w:r>
              <w:rPr>
                <w:rFonts w:ascii="宋体" w:hAnsi="宋体"/>
                <w:position w:val="-14"/>
              </w:rPr>
              <w:object>
                <v:shape id="_x0000_i1026" o:spt="75" type="#_x0000_t75" style="height:18.75pt;width:103.85pt;" o:ole="t" filled="f" stroked="f" coordsize="21600,21600">
                  <v:path/>
                  <v:fill on="f" alignshape="1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12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 xml:space="preserve">。 </w:t>
            </w:r>
          </w:p>
          <w:p>
            <w:pPr>
              <w:numPr>
                <w:ilvl w:val="0"/>
                <w:numId w:val="2"/>
              </w:numPr>
              <w:tabs>
                <w:tab w:val="left" w:pos="0"/>
              </w:tabs>
              <w:spacing w:before="50" w:after="50"/>
              <w:ind w:left="-11" w:firstLine="420" w:firstLine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关系的传递性判断方法：对任意i，j，k，若</w:t>
            </w:r>
            <w:r>
              <w:rPr>
                <w:rFonts w:ascii="宋体" w:hAnsi="宋体"/>
              </w:rPr>
              <w:object>
                <v:shape id="_x0000_i1027" o:spt="75" type="#_x0000_t75" style="height:19pt;width:111pt;" o:ole="t" filled="f" stroked="f" coordsize="21600,21600">
                  <v:path/>
                  <v:fill on="f" alignshape="1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14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numPr>
                <w:ilvl w:val="0"/>
                <w:numId w:val="3"/>
              </w:numPr>
              <w:tabs>
                <w:tab w:val="left" w:pos="0"/>
              </w:tabs>
              <w:spacing w:before="50" w:after="50"/>
              <w:ind w:left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求商集的方法：商集是由等价类组成的集合。</w:t>
            </w:r>
          </w:p>
          <w:p>
            <w:pPr>
              <w:numPr>
                <w:ilvl w:val="0"/>
                <w:numId w:val="0"/>
              </w:numPr>
              <w:tabs>
                <w:tab w:val="left" w:pos="0"/>
              </w:tabs>
              <w:spacing w:before="50" w:after="50"/>
              <w:ind w:firstLine="420" w:firstLineChars="200"/>
              <w:jc w:val="left"/>
              <w:textAlignment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ab/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8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judge(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[][4])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4;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[i][i]!=1)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judge(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[][4],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4;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4;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[i][j]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[j][i])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judge(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[][4],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char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b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4;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4;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k &lt; 4;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[i][j]==1 &amp;&amp;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[j][k]==1&amp;&amp;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[i][k]!=1)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r[4][4] = { 1,0,0,0,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0,1,1,0,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0,0,1,1,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0,1,0,1 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(judge(r))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"R具有自反性"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"R不具有自反性"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(judge(r,1))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"R具有对称性"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"R不具有对称性"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(judge(r,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'1'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"R具有传递性"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"R不具有传递性"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(flag)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"是等价关系"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cout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"商集为:\n"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B[4][4] = { 0 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num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8;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num;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(B[j][0] == r[i][0])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B[j][1 + B[j][1]] = r[i][1];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B[j][1] = B[j][1] + 1;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(!flag)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B[num][0] = r[i][0];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B[num][1]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B[num][2] = r[i][1];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num++;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num;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"等价类 %d 为: {"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i + 1);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B[i][1];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"%d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B[i][2 + j]);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printf(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"}\n"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"不是等价关系"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kern w:val="0"/>
                <w:sz w:val="24"/>
                <w:lang w:val="zh-CN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5264785" cy="1809750"/>
                  <wp:effectExtent l="0" t="0" r="5715" b="6350"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首先，我们需要检查二元关系R是否具有自反性、对称性和传递性。</w:t>
            </w:r>
          </w:p>
          <w:p>
            <w:pPr>
              <w:keepLines/>
              <w:ind w:firstLine="422" w:firstLineChars="200"/>
              <w:rPr>
                <w:rFonts w:hint="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自反性：集合A中的所有元素都应该与自身相关联，即对于所有的a ∈ A，应该有＜a, a＞ ∈ R。在给定的集合A＝｛1，2，3，4｝中，R包含＜1,1＞、＜2,2＞、＜3,3＞和＜4,4＞，因此R满足自反性。</w:t>
            </w:r>
          </w:p>
          <w:p>
            <w:pPr>
              <w:keepLines/>
              <w:ind w:firstLine="422" w:firstLineChars="200"/>
              <w:rPr>
                <w:rFonts w:hint="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对称性：如果＜a, b＞ ∈ R，则应该有＜b, a＞ ∈ R。在R中，我们有＜2,3＞但缺少＜3,2＞，因此R不满足对称性。</w:t>
            </w:r>
          </w:p>
          <w:p>
            <w:pPr>
              <w:keepLines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由于R不满足对称性，我们可以断定R不是等价关系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在这次实验中，我不仅加深了对二元关系及其性质的理解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。通过构建关系矩阵，我能够清晰地看到关系的自反性、对称性和传递性，这对于理解和分析复杂关系非常有帮助。此外，我还学习了如何从关系矩阵出发，寻找等价类并构造出商集。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E0203B"/>
    <w:multiLevelType w:val="singleLevel"/>
    <w:tmpl w:val="C9E0203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59F698DC"/>
    <w:multiLevelType w:val="singleLevel"/>
    <w:tmpl w:val="59F698DC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12A76A0F"/>
    <w:rsid w:val="20AE0EA7"/>
    <w:rsid w:val="25716EF6"/>
    <w:rsid w:val="271061B2"/>
    <w:rsid w:val="27E4582C"/>
    <w:rsid w:val="30BE4485"/>
    <w:rsid w:val="31D11145"/>
    <w:rsid w:val="503256BD"/>
    <w:rsid w:val="597F2A26"/>
    <w:rsid w:val="5A3319F4"/>
    <w:rsid w:val="5ADF5E1F"/>
    <w:rsid w:val="5D9244E5"/>
    <w:rsid w:val="62F14ED7"/>
    <w:rsid w:val="79AB59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autoRedefine/>
    <w:unhideWhenUsed/>
    <w:qFormat/>
    <w:uiPriority w:val="1"/>
  </w:style>
  <w:style w:type="table" w:default="1" w:styleId="1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autoRedefine/>
    <w:unhideWhenUsed/>
    <w:qFormat/>
    <w:uiPriority w:val="0"/>
    <w:rPr>
      <w:sz w:val="18"/>
      <w:szCs w:val="18"/>
    </w:r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autoRedefine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批注框文本 Char"/>
    <w:basedOn w:val="19"/>
    <w:link w:val="1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4.png"/><Relationship Id="rId15" Type="http://schemas.openxmlformats.org/officeDocument/2006/relationships/image" Target="media/image3.wmf"/><Relationship Id="rId14" Type="http://schemas.openxmlformats.org/officeDocument/2006/relationships/oleObject" Target="embeddings/oleObject3.bin"/><Relationship Id="rId13" Type="http://schemas.openxmlformats.org/officeDocument/2006/relationships/image" Target="media/image2.wmf"/><Relationship Id="rId12" Type="http://schemas.openxmlformats.org/officeDocument/2006/relationships/oleObject" Target="embeddings/oleObject2.bin"/><Relationship Id="rId11" Type="http://schemas.openxmlformats.org/officeDocument/2006/relationships/image" Target="media/image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5</Pages>
  <Words>1184</Words>
  <Characters>502</Characters>
  <Lines>4</Lines>
  <Paragraphs>3</Paragraphs>
  <TotalTime>66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2024-04-19T15:22:28Z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5C903923A5864933AD3D63FD3118E4E2_13</vt:lpwstr>
  </property>
</Properties>
</file>