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01958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AD0FE5D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03381BCC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3CE4EA77">
      <w:pPr>
        <w:widowControl/>
        <w:autoSpaceDE/>
        <w:autoSpaceDN/>
        <w:adjustRightInd/>
        <w:jc w:val="center"/>
        <w:rPr>
          <w:rFonts w:ascii="Arial" w:hAnsi="Arial" w:eastAsia="黑体" w:cs="Arial"/>
          <w:sz w:val="36"/>
          <w:szCs w:val="36"/>
        </w:rPr>
      </w:pPr>
    </w:p>
    <w:p w14:paraId="7B086350">
      <w:pPr>
        <w:widowControl/>
        <w:autoSpaceDE/>
        <w:autoSpaceDN/>
        <w:adjustRightInd/>
        <w:jc w:val="center"/>
        <w:rPr>
          <w:rFonts w:ascii="宋体" w:hAnsi="宋体" w:eastAsia="宋体" w:cs="宋体"/>
          <w:sz w:val="52"/>
          <w:szCs w:val="52"/>
        </w:rPr>
      </w:pPr>
      <w:r>
        <w:rPr>
          <w:rFonts w:hint="eastAsia" w:ascii="宋体" w:hAnsi="宋体" w:eastAsia="宋体" w:cs="宋体"/>
          <w:b/>
          <w:bCs/>
          <w:sz w:val="52"/>
          <w:szCs w:val="52"/>
        </w:rPr>
        <w:t>福 建 理 工 大 学</w:t>
      </w:r>
    </w:p>
    <w:p w14:paraId="796B55B0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36B6F1FA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2083435</wp:posOffset>
            </wp:positionH>
            <wp:positionV relativeFrom="paragraph">
              <wp:posOffset>433070</wp:posOffset>
            </wp:positionV>
            <wp:extent cx="3429000" cy="842645"/>
            <wp:effectExtent l="0" t="0" r="0" b="0"/>
            <wp:wrapTopAndBottom/>
            <wp:docPr id="5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2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74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36492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0F67248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4D1DC0F2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253D25C1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112A55E6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2997B3EF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7087FFD0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0B2123E8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</w:rPr>
      </w:pPr>
      <w:r>
        <w:rPr>
          <w:rFonts w:hint="eastAsia" w:ascii="楷体" w:hAnsi="楷体" w:eastAsia="楷体" w:cs="Arial"/>
          <w:sz w:val="36"/>
          <w:szCs w:val="36"/>
        </w:rPr>
        <w:t>专业：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网络空间安全 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</w:t>
      </w:r>
    </w:p>
    <w:p w14:paraId="5204F6FB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  <w:u w:val="single"/>
        </w:rPr>
      </w:pPr>
      <w:r>
        <w:rPr>
          <w:rFonts w:hint="eastAsia" w:ascii="楷体" w:hAnsi="楷体" w:eastAsia="楷体" w:cs="Arial"/>
          <w:sz w:val="36"/>
          <w:szCs w:val="36"/>
        </w:rPr>
        <w:t>班级：</w:t>
      </w:r>
      <w:r>
        <w:rPr>
          <w:rFonts w:hint="eastAsia" w:ascii="楷体" w:hAnsi="楷体" w:eastAsia="楷体" w:cs="Arial"/>
          <w:sz w:val="36"/>
          <w:szCs w:val="36"/>
          <w:u w:val="single"/>
        </w:rPr>
        <w:t>网安2</w:t>
      </w:r>
      <w:r>
        <w:rPr>
          <w:rFonts w:ascii="楷体" w:hAnsi="楷体" w:eastAsia="楷体" w:cs="Arial"/>
          <w:sz w:val="36"/>
          <w:szCs w:val="36"/>
          <w:u w:val="single"/>
        </w:rPr>
        <w:t>2</w:t>
      </w:r>
      <w:r>
        <w:rPr>
          <w:rFonts w:hint="eastAsia" w:ascii="楷体" w:hAnsi="楷体" w:eastAsia="楷体" w:cs="Arial"/>
          <w:sz w:val="36"/>
          <w:szCs w:val="36"/>
          <w:u w:val="single"/>
        </w:rPr>
        <w:t>0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2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  </w:t>
      </w:r>
    </w:p>
    <w:p w14:paraId="3E41F928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  <w:u w:val="single"/>
        </w:rPr>
      </w:pPr>
      <w:r>
        <w:rPr>
          <w:rFonts w:hint="eastAsia" w:ascii="楷体" w:hAnsi="楷体" w:eastAsia="楷体" w:cs="Arial"/>
          <w:sz w:val="36"/>
          <w:szCs w:val="36"/>
        </w:rPr>
        <w:t>学号：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3220812128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</w:t>
      </w:r>
    </w:p>
    <w:p w14:paraId="1A27C717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</w:rPr>
      </w:pPr>
      <w:r>
        <w:rPr>
          <w:rFonts w:hint="eastAsia" w:ascii="楷体" w:hAnsi="楷体" w:eastAsia="楷体" w:cs="Arial"/>
          <w:sz w:val="36"/>
          <w:szCs w:val="36"/>
        </w:rPr>
        <w:t>姓名：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章百琪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    </w:t>
      </w:r>
    </w:p>
    <w:p w14:paraId="6497D06C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34F633B6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497CE179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12D211E5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  <w:r>
        <w:rPr>
          <w:rFonts w:ascii="Arial" w:hAnsi="Arial" w:eastAsia="黑体" w:cs="Arial"/>
          <w:sz w:val="36"/>
          <w:szCs w:val="36"/>
        </w:rPr>
        <w:br w:type="page"/>
      </w:r>
    </w:p>
    <w:p w14:paraId="2497CD4E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29E2ECC2">
      <w:pPr>
        <w:tabs>
          <w:tab w:val="left" w:pos="696"/>
        </w:tabs>
        <w:kinsoku w:val="0"/>
        <w:overflowPunct w:val="0"/>
        <w:spacing w:before="1"/>
        <w:ind w:left="695" w:hanging="542"/>
        <w:jc w:val="center"/>
        <w:rPr>
          <w:rFonts w:ascii="Arial" w:hAnsi="Arial" w:eastAsia="黑体" w:cs="Arial"/>
          <w:sz w:val="36"/>
          <w:szCs w:val="36"/>
        </w:rPr>
      </w:pPr>
      <w:r>
        <w:rPr>
          <w:rFonts w:hint="eastAsia" w:ascii="Arial" w:hAnsi="Arial" w:eastAsia="黑体" w:cs="Arial"/>
          <w:sz w:val="36"/>
          <w:szCs w:val="36"/>
        </w:rPr>
        <w:t>防火墙</w:t>
      </w:r>
      <w:r>
        <w:rPr>
          <w:rFonts w:ascii="Arial" w:hAnsi="Arial" w:eastAsia="黑体" w:cs="Arial"/>
          <w:sz w:val="36"/>
          <w:szCs w:val="36"/>
        </w:rPr>
        <w:t>VPN</w:t>
      </w:r>
      <w:r>
        <w:rPr>
          <w:rFonts w:hint="eastAsia" w:ascii="Arial" w:hAnsi="Arial" w:eastAsia="黑体" w:cs="Arial"/>
          <w:sz w:val="36"/>
          <w:szCs w:val="36"/>
        </w:rPr>
        <w:t>实验</w:t>
      </w:r>
    </w:p>
    <w:p w14:paraId="17FCE6DA">
      <w:pPr>
        <w:pStyle w:val="20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实验目的</w:t>
      </w:r>
    </w:p>
    <w:p w14:paraId="07419C2F">
      <w:pPr>
        <w:pStyle w:val="20"/>
        <w:kinsoku w:val="0"/>
        <w:overflowPunct w:val="0"/>
        <w:spacing w:before="1"/>
        <w:ind w:left="921" w:firstLine="0"/>
        <w:rPr>
          <w:rFonts w:hAnsi="Arial"/>
          <w:w w:val="95"/>
        </w:rPr>
      </w:pPr>
      <w:r>
        <w:rPr>
          <w:rFonts w:hint="eastAsia" w:hAnsi="Arial"/>
          <w:w w:val="95"/>
        </w:rPr>
        <w:t>掌握</w:t>
      </w:r>
      <w:r>
        <w:rPr>
          <w:rFonts w:hAnsi="Arial"/>
          <w:w w:val="95"/>
        </w:rPr>
        <w:t xml:space="preserve"> GRE VPN </w:t>
      </w:r>
      <w:r>
        <w:rPr>
          <w:rFonts w:hint="eastAsia" w:hAnsi="Arial"/>
          <w:w w:val="95"/>
        </w:rPr>
        <w:t>的配置。</w:t>
      </w:r>
    </w:p>
    <w:p w14:paraId="2CEF30B0">
      <w:pPr>
        <w:pStyle w:val="20"/>
        <w:kinsoku w:val="0"/>
        <w:overflowPunct w:val="0"/>
        <w:spacing w:before="1"/>
        <w:ind w:left="240" w:leftChars="100" w:firstLine="684" w:firstLineChars="300"/>
        <w:rPr>
          <w:rFonts w:hAnsi="Arial"/>
          <w:w w:val="95"/>
        </w:rPr>
      </w:pPr>
      <w:r>
        <w:rPr>
          <w:rFonts w:hint="eastAsia" w:hAnsi="Arial"/>
          <w:w w:val="95"/>
        </w:rPr>
        <w:t>掌握点到点</w:t>
      </w:r>
      <w:r>
        <w:rPr>
          <w:rFonts w:hAnsi="Arial"/>
          <w:w w:val="95"/>
        </w:rPr>
        <w:t xml:space="preserve"> IPSec VPN </w:t>
      </w:r>
      <w:r>
        <w:rPr>
          <w:rFonts w:hint="eastAsia" w:hAnsi="Arial"/>
          <w:w w:val="95"/>
        </w:rPr>
        <w:t>应用场景的配置。</w:t>
      </w:r>
    </w:p>
    <w:p w14:paraId="5B7EADD4">
      <w:pPr>
        <w:pStyle w:val="20"/>
        <w:tabs>
          <w:tab w:val="left" w:pos="696"/>
        </w:tabs>
        <w:kinsoku w:val="0"/>
        <w:overflowPunct w:val="0"/>
        <w:spacing w:before="1"/>
        <w:ind w:firstLine="0"/>
        <w:rPr>
          <w:rFonts w:hAnsi="Arial"/>
          <w:w w:val="95"/>
        </w:rPr>
      </w:pPr>
    </w:p>
    <w:p w14:paraId="4351C7F5">
      <w:pPr>
        <w:pStyle w:val="20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实验内容</w:t>
      </w:r>
    </w:p>
    <w:p w14:paraId="45FC7730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rPr>
          <w:rFonts w:hint="eastAsia" w:ascii="Arial" w:hAnsi="Arial" w:eastAsia="黑体" w:cs="Arial"/>
        </w:rPr>
        <w:t>1、</w:t>
      </w:r>
      <w:r>
        <w:rPr>
          <w:rFonts w:ascii="Arial" w:hAnsi="Arial" w:eastAsia="黑体" w:cs="Arial"/>
        </w:rPr>
        <w:t>GRE VPN</w:t>
      </w:r>
      <w:r>
        <w:rPr>
          <w:rFonts w:hint="eastAsia" w:ascii="Arial" w:hAnsi="Arial" w:eastAsia="黑体" w:cs="Arial"/>
        </w:rPr>
        <w:t>实验</w:t>
      </w:r>
    </w:p>
    <w:p w14:paraId="67326E07">
      <w:pPr>
        <w:pStyle w:val="6"/>
        <w:kinsoku w:val="0"/>
        <w:overflowPunct w:val="0"/>
        <w:spacing w:before="6"/>
        <w:ind w:firstLine="360" w:firstLineChars="200"/>
        <w:rPr>
          <w:rFonts w:ascii="宋体" w:hAnsi="Times New Roman" w:eastAsia="宋体" w:cs="宋体"/>
          <w:sz w:val="24"/>
          <w:szCs w:val="24"/>
        </w:rPr>
      </w:pPr>
      <w:r>
        <w:t xml:space="preserve"> </w:t>
      </w:r>
      <w:r>
        <w:drawing>
          <wp:inline distT="0" distB="0" distL="0" distR="0">
            <wp:extent cx="5759450" cy="27692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696" cy="276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45D5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25B9CA30">
      <w:pPr>
        <w:pStyle w:val="6"/>
        <w:numPr>
          <w:ilvl w:val="0"/>
          <w:numId w:val="2"/>
        </w:numPr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实验规划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3300"/>
        <w:gridCol w:w="3300"/>
      </w:tblGrid>
      <w:tr w14:paraId="5CC6B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Merge w:val="restart"/>
          </w:tcPr>
          <w:p w14:paraId="46FFDDAE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FW1</w:t>
            </w:r>
          </w:p>
        </w:tc>
        <w:tc>
          <w:tcPr>
            <w:tcW w:w="3300" w:type="dxa"/>
          </w:tcPr>
          <w:p w14:paraId="6EC19A41">
            <w:pPr>
              <w:pStyle w:val="21"/>
              <w:kinsoku w:val="0"/>
              <w:overflowPunct w:val="0"/>
              <w:spacing w:before="47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接口：</w:t>
            </w:r>
            <w:r>
              <w:rPr>
                <w:rFonts w:ascii="宋体" w:hAnsi="宋体" w:eastAsia="宋体"/>
                <w:sz w:val="21"/>
                <w:szCs w:val="21"/>
              </w:rPr>
              <w:t>GE1/0/0</w:t>
            </w:r>
          </w:p>
          <w:p w14:paraId="276D922C">
            <w:pPr>
              <w:pStyle w:val="21"/>
              <w:kinsoku w:val="0"/>
              <w:overflowPunct w:val="0"/>
              <w:spacing w:before="89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地址：</w:t>
            </w:r>
            <w:r>
              <w:rPr>
                <w:rFonts w:ascii="宋体" w:hAnsi="宋体" w:eastAsia="宋体"/>
                <w:sz w:val="21"/>
                <w:szCs w:val="21"/>
              </w:rPr>
              <w:t>10.1.1.1/24</w:t>
            </w:r>
          </w:p>
          <w:p w14:paraId="1137BA10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安全区域：</w:t>
            </w:r>
            <w:r>
              <w:rPr>
                <w:rFonts w:ascii="宋体" w:hAnsi="宋体" w:eastAsia="宋体"/>
                <w:sz w:val="21"/>
                <w:szCs w:val="21"/>
              </w:rPr>
              <w:t>trust</w:t>
            </w:r>
          </w:p>
        </w:tc>
        <w:tc>
          <w:tcPr>
            <w:tcW w:w="3300" w:type="dxa"/>
          </w:tcPr>
          <w:p w14:paraId="5B4F5E7C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20A3C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Merge w:val="continue"/>
          </w:tcPr>
          <w:p w14:paraId="5041D8E1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0" w:type="dxa"/>
          </w:tcPr>
          <w:p w14:paraId="54395F80">
            <w:pPr>
              <w:pStyle w:val="21"/>
              <w:kinsoku w:val="0"/>
              <w:overflowPunct w:val="0"/>
              <w:spacing w:before="52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接口：</w:t>
            </w:r>
            <w:r>
              <w:rPr>
                <w:rFonts w:ascii="宋体" w:hAnsi="宋体" w:eastAsia="宋体"/>
                <w:sz w:val="21"/>
                <w:szCs w:val="21"/>
              </w:rPr>
              <w:t>GE1/0/4</w:t>
            </w:r>
          </w:p>
          <w:p w14:paraId="63B4664E">
            <w:pPr>
              <w:pStyle w:val="21"/>
              <w:kinsoku w:val="0"/>
              <w:overflowPunct w:val="0"/>
              <w:spacing w:before="85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地址：</w:t>
            </w:r>
            <w:r>
              <w:rPr>
                <w:rFonts w:ascii="宋体" w:hAnsi="宋体" w:eastAsia="宋体"/>
                <w:sz w:val="21"/>
                <w:szCs w:val="21"/>
              </w:rPr>
              <w:t>40.1.1.1/24</w:t>
            </w:r>
          </w:p>
          <w:p w14:paraId="445F66FB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安全区域：</w:t>
            </w:r>
            <w:r>
              <w:rPr>
                <w:rFonts w:ascii="宋体" w:hAnsi="宋体" w:eastAsia="宋体"/>
                <w:sz w:val="21"/>
                <w:szCs w:val="21"/>
              </w:rPr>
              <w:t>untrust</w:t>
            </w:r>
          </w:p>
        </w:tc>
        <w:tc>
          <w:tcPr>
            <w:tcW w:w="3300" w:type="dxa"/>
          </w:tcPr>
          <w:p w14:paraId="51B06A7D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088D5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Merge w:val="continue"/>
          </w:tcPr>
          <w:p w14:paraId="627D4EC3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0" w:type="dxa"/>
          </w:tcPr>
          <w:p w14:paraId="4DC264E7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GRE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隧道规划</w:t>
            </w:r>
          </w:p>
        </w:tc>
        <w:tc>
          <w:tcPr>
            <w:tcW w:w="3300" w:type="dxa"/>
          </w:tcPr>
          <w:p w14:paraId="010DB5BD">
            <w:pPr>
              <w:pStyle w:val="21"/>
              <w:kinsoku w:val="0"/>
              <w:overflowPunct w:val="0"/>
              <w:spacing w:before="52"/>
              <w:rPr>
                <w:rFonts w:ascii="宋体" w:hAnsi="宋体" w:eastAsia="宋体"/>
                <w:w w:val="9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w w:val="95"/>
                <w:sz w:val="21"/>
                <w:szCs w:val="21"/>
              </w:rPr>
              <w:t>接口名称：</w:t>
            </w:r>
            <w:r>
              <w:rPr>
                <w:rFonts w:ascii="宋体" w:hAnsi="宋体" w:eastAsia="宋体"/>
                <w:w w:val="95"/>
                <w:sz w:val="21"/>
                <w:szCs w:val="21"/>
              </w:rPr>
              <w:t>Tunnel 1</w:t>
            </w:r>
          </w:p>
          <w:p w14:paraId="4239BDF9">
            <w:pPr>
              <w:pStyle w:val="21"/>
              <w:kinsoku w:val="0"/>
              <w:overflowPunct w:val="0"/>
              <w:spacing w:before="8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安全区域：</w:t>
            </w:r>
            <w:r>
              <w:rPr>
                <w:rFonts w:ascii="宋体" w:hAnsi="宋体" w:eastAsia="宋体"/>
                <w:sz w:val="21"/>
                <w:szCs w:val="21"/>
              </w:rPr>
              <w:t>DMZ</w:t>
            </w:r>
          </w:p>
          <w:p w14:paraId="480B6D0F">
            <w:pPr>
              <w:pStyle w:val="21"/>
              <w:kinsoku w:val="0"/>
              <w:overflowPunct w:val="0"/>
              <w:spacing w:before="85" w:line="309" w:lineRule="auto"/>
              <w:ind w:right="385"/>
              <w:rPr>
                <w:rFonts w:ascii="宋体" w:hAnsi="宋体" w:eastAsia="宋体"/>
                <w:w w:val="98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隧道</w:t>
            </w:r>
            <w:r>
              <w:rPr>
                <w:rFonts w:ascii="宋体" w:hAnsi="宋体" w:eastAsia="宋体"/>
                <w:w w:val="80"/>
                <w:sz w:val="21"/>
                <w:szCs w:val="21"/>
              </w:rPr>
              <w:t>I</w:t>
            </w:r>
            <w:r>
              <w:rPr>
                <w:rFonts w:ascii="宋体" w:hAnsi="宋体" w:eastAsia="宋体"/>
                <w:spacing w:val="-2"/>
                <w:w w:val="80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地址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：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17</w:t>
            </w:r>
            <w:r>
              <w:rPr>
                <w:rFonts w:ascii="宋体" w:hAnsi="宋体" w:eastAsia="宋体"/>
                <w:spacing w:val="-4"/>
                <w:w w:val="98"/>
                <w:sz w:val="21"/>
                <w:szCs w:val="21"/>
              </w:rPr>
              <w:t>2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.16.1</w:t>
            </w:r>
            <w:r>
              <w:rPr>
                <w:rFonts w:ascii="宋体" w:hAnsi="宋体" w:eastAsia="宋体"/>
                <w:spacing w:val="-5"/>
                <w:w w:val="98"/>
                <w:sz w:val="21"/>
                <w:szCs w:val="21"/>
              </w:rPr>
              <w:t>.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w w:val="104"/>
                <w:sz w:val="21"/>
                <w:szCs w:val="21"/>
              </w:rPr>
              <w:t>/</w:t>
            </w:r>
            <w:r>
              <w:rPr>
                <w:rFonts w:ascii="宋体" w:hAnsi="宋体" w:eastAsia="宋体"/>
                <w:spacing w:val="-4"/>
                <w:w w:val="98"/>
                <w:sz w:val="21"/>
                <w:szCs w:val="21"/>
              </w:rPr>
              <w:t>2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源地址：</w:t>
            </w:r>
            <w:r>
              <w:rPr>
                <w:rFonts w:ascii="宋体" w:hAnsi="宋体" w:eastAsia="宋体"/>
                <w:spacing w:val="-4"/>
                <w:w w:val="98"/>
                <w:sz w:val="21"/>
                <w:szCs w:val="21"/>
              </w:rPr>
              <w:t>4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0.1.</w:t>
            </w:r>
            <w:r>
              <w:rPr>
                <w:rFonts w:ascii="宋体" w:hAnsi="宋体" w:eastAsia="宋体"/>
                <w:spacing w:val="-4"/>
                <w:w w:val="98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.1</w:t>
            </w:r>
            <w:r>
              <w:rPr>
                <w:rFonts w:ascii="宋体" w:hAnsi="宋体" w:eastAsia="宋体"/>
                <w:w w:val="104"/>
                <w:sz w:val="21"/>
                <w:szCs w:val="21"/>
              </w:rPr>
              <w:t>/</w:t>
            </w:r>
            <w:r>
              <w:rPr>
                <w:rFonts w:ascii="宋体" w:hAnsi="宋体" w:eastAsia="宋体"/>
                <w:spacing w:val="-4"/>
                <w:w w:val="98"/>
                <w:sz w:val="21"/>
                <w:szCs w:val="21"/>
              </w:rPr>
              <w:t>2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4</w:t>
            </w:r>
          </w:p>
          <w:p w14:paraId="6D916014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目的地址：</w:t>
            </w:r>
            <w:r>
              <w:rPr>
                <w:rFonts w:ascii="宋体" w:hAnsi="宋体" w:eastAsia="宋体"/>
                <w:sz w:val="21"/>
                <w:szCs w:val="21"/>
              </w:rPr>
              <w:t>40.1.1.2/24</w:t>
            </w:r>
          </w:p>
        </w:tc>
      </w:tr>
      <w:tr w14:paraId="196F0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Merge w:val="restart"/>
          </w:tcPr>
          <w:p w14:paraId="368161E4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</w:t>
            </w:r>
            <w:r>
              <w:rPr>
                <w:rFonts w:ascii="宋体" w:hAnsi="宋体" w:eastAsia="宋体" w:cs="宋体"/>
                <w:sz w:val="21"/>
                <w:szCs w:val="21"/>
              </w:rPr>
              <w:t>W2</w:t>
            </w:r>
          </w:p>
        </w:tc>
        <w:tc>
          <w:tcPr>
            <w:tcW w:w="3300" w:type="dxa"/>
          </w:tcPr>
          <w:p w14:paraId="3A8948B7">
            <w:pPr>
              <w:pStyle w:val="21"/>
              <w:kinsoku w:val="0"/>
              <w:overflowPunct w:val="0"/>
              <w:spacing w:before="52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接口：</w:t>
            </w:r>
            <w:r>
              <w:rPr>
                <w:rFonts w:ascii="宋体" w:hAnsi="宋体" w:eastAsia="宋体"/>
                <w:sz w:val="21"/>
                <w:szCs w:val="21"/>
              </w:rPr>
              <w:t>GE1/0/1</w:t>
            </w:r>
          </w:p>
          <w:p w14:paraId="323BE21B">
            <w:pPr>
              <w:pStyle w:val="21"/>
              <w:kinsoku w:val="0"/>
              <w:overflowPunct w:val="0"/>
              <w:spacing w:before="8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地址：</w:t>
            </w:r>
            <w:r>
              <w:rPr>
                <w:rFonts w:ascii="宋体" w:hAnsi="宋体" w:eastAsia="宋体"/>
                <w:sz w:val="21"/>
                <w:szCs w:val="21"/>
              </w:rPr>
              <w:t>10.1.2.2/24</w:t>
            </w:r>
          </w:p>
          <w:p w14:paraId="7262E6F7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安全区域：</w:t>
            </w:r>
            <w:r>
              <w:rPr>
                <w:rFonts w:ascii="宋体" w:hAnsi="宋体" w:eastAsia="宋体"/>
                <w:sz w:val="21"/>
                <w:szCs w:val="21"/>
              </w:rPr>
              <w:t>trust</w:t>
            </w:r>
          </w:p>
        </w:tc>
        <w:tc>
          <w:tcPr>
            <w:tcW w:w="3300" w:type="dxa"/>
          </w:tcPr>
          <w:p w14:paraId="5B6DD3D3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6FD22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Merge w:val="continue"/>
          </w:tcPr>
          <w:p w14:paraId="0B07449B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0" w:type="dxa"/>
          </w:tcPr>
          <w:p w14:paraId="4E3F596F">
            <w:pPr>
              <w:pStyle w:val="21"/>
              <w:kinsoku w:val="0"/>
              <w:overflowPunct w:val="0"/>
              <w:spacing w:before="52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接口：</w:t>
            </w:r>
            <w:r>
              <w:rPr>
                <w:rFonts w:ascii="宋体" w:hAnsi="宋体" w:eastAsia="宋体"/>
                <w:sz w:val="21"/>
                <w:szCs w:val="21"/>
              </w:rPr>
              <w:t>GE1/0/4</w:t>
            </w:r>
          </w:p>
          <w:p w14:paraId="3CE783C4">
            <w:pPr>
              <w:pStyle w:val="21"/>
              <w:kinsoku w:val="0"/>
              <w:overflowPunct w:val="0"/>
              <w:spacing w:before="8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地址：</w:t>
            </w:r>
            <w:r>
              <w:rPr>
                <w:rFonts w:ascii="宋体" w:hAnsi="宋体" w:eastAsia="宋体"/>
                <w:sz w:val="21"/>
                <w:szCs w:val="21"/>
              </w:rPr>
              <w:t>40.1.1.2/24</w:t>
            </w:r>
          </w:p>
          <w:p w14:paraId="1E9E027B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安全区域：</w:t>
            </w:r>
            <w:r>
              <w:rPr>
                <w:rFonts w:ascii="宋体" w:hAnsi="宋体" w:eastAsia="宋体"/>
                <w:sz w:val="21"/>
                <w:szCs w:val="21"/>
              </w:rPr>
              <w:t>untrust</w:t>
            </w:r>
          </w:p>
        </w:tc>
        <w:tc>
          <w:tcPr>
            <w:tcW w:w="3300" w:type="dxa"/>
          </w:tcPr>
          <w:p w14:paraId="707C44C6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5EC9A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Merge w:val="continue"/>
          </w:tcPr>
          <w:p w14:paraId="6BC9D633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0" w:type="dxa"/>
          </w:tcPr>
          <w:p w14:paraId="12BDE550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GRE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隧道规划</w:t>
            </w:r>
          </w:p>
        </w:tc>
        <w:tc>
          <w:tcPr>
            <w:tcW w:w="3300" w:type="dxa"/>
          </w:tcPr>
          <w:p w14:paraId="52C5531E">
            <w:pPr>
              <w:pStyle w:val="21"/>
              <w:kinsoku w:val="0"/>
              <w:overflowPunct w:val="0"/>
              <w:spacing w:before="47"/>
              <w:rPr>
                <w:rFonts w:ascii="宋体" w:hAnsi="宋体" w:eastAsia="宋体"/>
                <w:w w:val="9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w w:val="95"/>
                <w:sz w:val="21"/>
                <w:szCs w:val="21"/>
              </w:rPr>
              <w:t>接口名称：</w:t>
            </w:r>
            <w:r>
              <w:rPr>
                <w:rFonts w:ascii="宋体" w:hAnsi="宋体" w:eastAsia="宋体"/>
                <w:w w:val="95"/>
                <w:sz w:val="21"/>
                <w:szCs w:val="21"/>
              </w:rPr>
              <w:t>Tunnel 1</w:t>
            </w:r>
          </w:p>
          <w:p w14:paraId="673C94AB">
            <w:pPr>
              <w:pStyle w:val="21"/>
              <w:kinsoku w:val="0"/>
              <w:overflowPunct w:val="0"/>
              <w:spacing w:before="89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安全区域：</w:t>
            </w:r>
            <w:r>
              <w:rPr>
                <w:rFonts w:ascii="宋体" w:hAnsi="宋体" w:eastAsia="宋体"/>
                <w:sz w:val="21"/>
                <w:szCs w:val="21"/>
              </w:rPr>
              <w:t>DMZ</w:t>
            </w:r>
          </w:p>
          <w:p w14:paraId="1781D42C">
            <w:pPr>
              <w:pStyle w:val="21"/>
              <w:kinsoku w:val="0"/>
              <w:overflowPunct w:val="0"/>
              <w:spacing w:before="84" w:line="309" w:lineRule="auto"/>
              <w:ind w:right="384"/>
              <w:rPr>
                <w:rFonts w:ascii="宋体" w:hAnsi="宋体" w:eastAsia="宋体"/>
                <w:w w:val="98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隧道</w:t>
            </w:r>
            <w:r>
              <w:rPr>
                <w:rFonts w:ascii="宋体" w:hAnsi="宋体" w:eastAsia="宋体"/>
                <w:w w:val="80"/>
                <w:sz w:val="21"/>
                <w:szCs w:val="21"/>
              </w:rPr>
              <w:t>I</w:t>
            </w:r>
            <w:r>
              <w:rPr>
                <w:rFonts w:ascii="宋体" w:hAnsi="宋体" w:eastAsia="宋体"/>
                <w:spacing w:val="-2"/>
                <w:w w:val="80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地址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：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17</w:t>
            </w:r>
            <w:r>
              <w:rPr>
                <w:rFonts w:ascii="宋体" w:hAnsi="宋体" w:eastAsia="宋体"/>
                <w:spacing w:val="-4"/>
                <w:w w:val="98"/>
                <w:sz w:val="21"/>
                <w:szCs w:val="21"/>
              </w:rPr>
              <w:t>2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.16.1.</w:t>
            </w:r>
            <w:r>
              <w:rPr>
                <w:rFonts w:ascii="宋体" w:hAnsi="宋体" w:eastAsia="宋体"/>
                <w:spacing w:val="-4"/>
                <w:w w:val="98"/>
                <w:sz w:val="21"/>
                <w:szCs w:val="21"/>
              </w:rPr>
              <w:t>2</w:t>
            </w:r>
            <w:r>
              <w:rPr>
                <w:rFonts w:ascii="宋体" w:hAnsi="宋体" w:eastAsia="宋体"/>
                <w:w w:val="104"/>
                <w:sz w:val="21"/>
                <w:szCs w:val="21"/>
              </w:rPr>
              <w:t>/</w:t>
            </w:r>
            <w:r>
              <w:rPr>
                <w:rFonts w:ascii="宋体" w:hAnsi="宋体" w:eastAsia="宋体"/>
                <w:spacing w:val="-4"/>
                <w:w w:val="98"/>
                <w:sz w:val="21"/>
                <w:szCs w:val="21"/>
              </w:rPr>
              <w:t>2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源地址：</w:t>
            </w:r>
            <w:r>
              <w:rPr>
                <w:rFonts w:ascii="宋体" w:hAnsi="宋体" w:eastAsia="宋体"/>
                <w:spacing w:val="-4"/>
                <w:w w:val="98"/>
                <w:sz w:val="21"/>
                <w:szCs w:val="21"/>
              </w:rPr>
              <w:t>4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0.1.</w:t>
            </w:r>
            <w:r>
              <w:rPr>
                <w:rFonts w:ascii="宋体" w:hAnsi="宋体" w:eastAsia="宋体"/>
                <w:spacing w:val="-4"/>
                <w:w w:val="98"/>
                <w:sz w:val="21"/>
                <w:szCs w:val="21"/>
              </w:rPr>
              <w:t>1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.</w:t>
            </w:r>
            <w:r>
              <w:rPr>
                <w:rFonts w:ascii="宋体" w:hAnsi="宋体" w:eastAsia="宋体"/>
                <w:spacing w:val="-4"/>
                <w:w w:val="98"/>
                <w:sz w:val="21"/>
                <w:szCs w:val="21"/>
              </w:rPr>
              <w:t>2</w:t>
            </w:r>
            <w:r>
              <w:rPr>
                <w:rFonts w:ascii="宋体" w:hAnsi="宋体" w:eastAsia="宋体"/>
                <w:w w:val="104"/>
                <w:sz w:val="21"/>
                <w:szCs w:val="21"/>
              </w:rPr>
              <w:t>/</w:t>
            </w:r>
            <w:r>
              <w:rPr>
                <w:rFonts w:ascii="宋体" w:hAnsi="宋体" w:eastAsia="宋体"/>
                <w:spacing w:val="-4"/>
                <w:w w:val="98"/>
                <w:sz w:val="21"/>
                <w:szCs w:val="21"/>
              </w:rPr>
              <w:t>2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4</w:t>
            </w:r>
          </w:p>
          <w:p w14:paraId="54F563F9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目的地址：</w:t>
            </w:r>
            <w:r>
              <w:rPr>
                <w:rFonts w:ascii="宋体" w:hAnsi="宋体" w:eastAsia="宋体"/>
                <w:sz w:val="21"/>
                <w:szCs w:val="21"/>
              </w:rPr>
              <w:t>40.1.1.1/24</w:t>
            </w:r>
          </w:p>
        </w:tc>
      </w:tr>
      <w:tr w14:paraId="5C719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</w:tcPr>
          <w:p w14:paraId="30FFB9EF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</w:t>
            </w:r>
            <w:r>
              <w:rPr>
                <w:rFonts w:ascii="宋体" w:hAnsi="宋体" w:eastAsia="宋体" w:cs="宋体"/>
                <w:sz w:val="21"/>
                <w:szCs w:val="21"/>
              </w:rPr>
              <w:t>C1</w:t>
            </w:r>
          </w:p>
        </w:tc>
        <w:tc>
          <w:tcPr>
            <w:tcW w:w="3300" w:type="dxa"/>
          </w:tcPr>
          <w:p w14:paraId="7416577A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地址：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10</w:t>
            </w:r>
            <w:r>
              <w:rPr>
                <w:rFonts w:ascii="宋体" w:hAnsi="宋体" w:eastAsia="宋体"/>
                <w:spacing w:val="-5"/>
                <w:w w:val="98"/>
                <w:sz w:val="21"/>
                <w:szCs w:val="21"/>
              </w:rPr>
              <w:t>.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1.</w:t>
            </w:r>
            <w:r>
              <w:rPr>
                <w:rFonts w:ascii="宋体" w:hAnsi="宋体" w:eastAsia="宋体"/>
                <w:spacing w:val="-4"/>
                <w:w w:val="98"/>
                <w:sz w:val="21"/>
                <w:szCs w:val="21"/>
              </w:rPr>
              <w:t>2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.10</w:t>
            </w:r>
            <w:r>
              <w:rPr>
                <w:rFonts w:ascii="宋体" w:hAnsi="宋体" w:eastAsia="宋体"/>
                <w:w w:val="104"/>
                <w:sz w:val="21"/>
                <w:szCs w:val="21"/>
              </w:rPr>
              <w:t>/</w:t>
            </w:r>
            <w:r>
              <w:rPr>
                <w:rFonts w:ascii="宋体" w:hAnsi="宋体" w:eastAsia="宋体"/>
                <w:spacing w:val="-4"/>
                <w:w w:val="98"/>
                <w:sz w:val="21"/>
                <w:szCs w:val="21"/>
              </w:rPr>
              <w:t>2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网关：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10</w:t>
            </w:r>
            <w:r>
              <w:rPr>
                <w:rFonts w:ascii="宋体" w:hAnsi="宋体" w:eastAsia="宋体"/>
                <w:spacing w:val="-5"/>
                <w:w w:val="98"/>
                <w:sz w:val="21"/>
                <w:szCs w:val="21"/>
              </w:rPr>
              <w:t>.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1.</w:t>
            </w:r>
            <w:r>
              <w:rPr>
                <w:rFonts w:ascii="宋体" w:hAnsi="宋体" w:eastAsia="宋体"/>
                <w:spacing w:val="-4"/>
                <w:w w:val="98"/>
                <w:sz w:val="21"/>
                <w:szCs w:val="21"/>
              </w:rPr>
              <w:t>2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.2</w:t>
            </w:r>
          </w:p>
        </w:tc>
        <w:tc>
          <w:tcPr>
            <w:tcW w:w="3300" w:type="dxa"/>
          </w:tcPr>
          <w:p w14:paraId="40270BBC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75098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</w:tcPr>
          <w:p w14:paraId="1EF5D706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Server1</w:t>
            </w:r>
          </w:p>
        </w:tc>
        <w:tc>
          <w:tcPr>
            <w:tcW w:w="3300" w:type="dxa"/>
          </w:tcPr>
          <w:p w14:paraId="6F13FDBD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地址：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10</w:t>
            </w:r>
            <w:r>
              <w:rPr>
                <w:rFonts w:ascii="宋体" w:hAnsi="宋体" w:eastAsia="宋体"/>
                <w:spacing w:val="-5"/>
                <w:w w:val="98"/>
                <w:sz w:val="21"/>
                <w:szCs w:val="21"/>
              </w:rPr>
              <w:t>.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1.1</w:t>
            </w:r>
            <w:r>
              <w:rPr>
                <w:rFonts w:ascii="宋体" w:hAnsi="宋体" w:eastAsia="宋体"/>
                <w:spacing w:val="-5"/>
                <w:w w:val="98"/>
                <w:sz w:val="21"/>
                <w:szCs w:val="21"/>
              </w:rPr>
              <w:t>.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10</w:t>
            </w:r>
            <w:r>
              <w:rPr>
                <w:rFonts w:ascii="宋体" w:hAnsi="宋体" w:eastAsia="宋体"/>
                <w:w w:val="104"/>
                <w:sz w:val="21"/>
                <w:szCs w:val="21"/>
              </w:rPr>
              <w:t>/</w:t>
            </w:r>
            <w:r>
              <w:rPr>
                <w:rFonts w:ascii="宋体" w:hAnsi="宋体" w:eastAsia="宋体"/>
                <w:spacing w:val="-4"/>
                <w:w w:val="98"/>
                <w:sz w:val="21"/>
                <w:szCs w:val="21"/>
              </w:rPr>
              <w:t>2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网关：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10</w:t>
            </w:r>
            <w:r>
              <w:rPr>
                <w:rFonts w:ascii="宋体" w:hAnsi="宋体" w:eastAsia="宋体"/>
                <w:spacing w:val="-5"/>
                <w:w w:val="98"/>
                <w:sz w:val="21"/>
                <w:szCs w:val="21"/>
              </w:rPr>
              <w:t>.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1.1</w:t>
            </w:r>
            <w:r>
              <w:rPr>
                <w:rFonts w:ascii="宋体" w:hAnsi="宋体" w:eastAsia="宋体"/>
                <w:spacing w:val="-5"/>
                <w:w w:val="98"/>
                <w:sz w:val="21"/>
                <w:szCs w:val="21"/>
              </w:rPr>
              <w:t>.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</w:t>
            </w:r>
          </w:p>
        </w:tc>
        <w:tc>
          <w:tcPr>
            <w:tcW w:w="3300" w:type="dxa"/>
          </w:tcPr>
          <w:p w14:paraId="4A189067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</w:tbl>
    <w:p w14:paraId="009F5300">
      <w:pPr>
        <w:pStyle w:val="20"/>
        <w:tabs>
          <w:tab w:val="left" w:pos="696"/>
        </w:tabs>
        <w:kinsoku w:val="0"/>
        <w:overflowPunct w:val="0"/>
        <w:spacing w:before="1"/>
        <w:ind w:left="512" w:firstLine="0"/>
      </w:pPr>
    </w:p>
    <w:p w14:paraId="787991E0">
      <w:pPr>
        <w:pStyle w:val="20"/>
        <w:tabs>
          <w:tab w:val="left" w:pos="696"/>
        </w:tabs>
        <w:kinsoku w:val="0"/>
        <w:overflowPunct w:val="0"/>
        <w:spacing w:before="1"/>
        <w:ind w:left="512" w:firstLine="0"/>
      </w:pPr>
    </w:p>
    <w:p w14:paraId="46493468">
      <w:pPr>
        <w:pStyle w:val="20"/>
        <w:tabs>
          <w:tab w:val="left" w:pos="696"/>
        </w:tabs>
        <w:kinsoku w:val="0"/>
        <w:overflowPunct w:val="0"/>
        <w:spacing w:before="1"/>
        <w:ind w:left="512" w:firstLine="0"/>
      </w:pPr>
    </w:p>
    <w:p w14:paraId="78E6C084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</w:p>
    <w:p w14:paraId="04AC6E0D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</w:p>
    <w:p w14:paraId="29CE6606">
      <w:pPr>
        <w:pStyle w:val="6"/>
        <w:numPr>
          <w:ilvl w:val="0"/>
          <w:numId w:val="2"/>
        </w:numPr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FW1</w:t>
      </w:r>
      <w:r>
        <w:rPr>
          <w:rFonts w:hint="eastAsia" w:ascii="宋体" w:hAnsi="Times New Roman" w:eastAsia="宋体" w:cs="宋体"/>
          <w:sz w:val="21"/>
          <w:szCs w:val="21"/>
        </w:rPr>
        <w:t>上配置</w:t>
      </w:r>
      <w:r>
        <w:rPr>
          <w:rFonts w:ascii="宋体" w:hAnsi="Times New Roman" w:eastAsia="宋体" w:cs="宋体"/>
          <w:sz w:val="21"/>
          <w:szCs w:val="21"/>
        </w:rPr>
        <w:t xml:space="preserve"> GRE</w:t>
      </w:r>
      <w:r>
        <w:rPr>
          <w:rFonts w:hint="eastAsia" w:ascii="宋体" w:hAnsi="Times New Roman" w:eastAsia="宋体" w:cs="宋体"/>
          <w:sz w:val="21"/>
          <w:szCs w:val="21"/>
        </w:rPr>
        <w:t>接口信息，接口I</w:t>
      </w:r>
      <w:r>
        <w:rPr>
          <w:rFonts w:ascii="宋体" w:hAnsi="Times New Roman" w:eastAsia="宋体" w:cs="宋体"/>
          <w:sz w:val="21"/>
          <w:szCs w:val="21"/>
        </w:rPr>
        <w:t>P</w:t>
      </w:r>
      <w:r>
        <w:rPr>
          <w:rFonts w:hint="eastAsia" w:ascii="宋体" w:hAnsi="Times New Roman" w:eastAsia="宋体" w:cs="宋体"/>
          <w:sz w:val="21"/>
          <w:szCs w:val="21"/>
        </w:rPr>
        <w:t>为</w:t>
      </w:r>
      <w:r>
        <w:rPr>
          <w:rFonts w:ascii="宋体" w:hAnsi="宋体" w:eastAsia="宋体"/>
          <w:w w:val="98"/>
          <w:sz w:val="21"/>
          <w:szCs w:val="21"/>
        </w:rPr>
        <w:t>17</w:t>
      </w:r>
      <w:r>
        <w:rPr>
          <w:rFonts w:ascii="宋体" w:hAnsi="宋体" w:eastAsia="宋体"/>
          <w:spacing w:val="-4"/>
          <w:w w:val="98"/>
          <w:sz w:val="21"/>
          <w:szCs w:val="21"/>
        </w:rPr>
        <w:t>2</w:t>
      </w:r>
      <w:r>
        <w:rPr>
          <w:rFonts w:ascii="宋体" w:hAnsi="宋体" w:eastAsia="宋体"/>
          <w:w w:val="98"/>
          <w:sz w:val="21"/>
          <w:szCs w:val="21"/>
        </w:rPr>
        <w:t>.16.1</w:t>
      </w:r>
      <w:r>
        <w:rPr>
          <w:rFonts w:ascii="宋体" w:hAnsi="宋体" w:eastAsia="宋体"/>
          <w:spacing w:val="-5"/>
          <w:w w:val="98"/>
          <w:sz w:val="21"/>
          <w:szCs w:val="21"/>
        </w:rPr>
        <w:t>.</w:t>
      </w:r>
      <w:r>
        <w:rPr>
          <w:rFonts w:ascii="宋体" w:hAnsi="宋体" w:eastAsia="宋体"/>
          <w:w w:val="98"/>
          <w:sz w:val="21"/>
          <w:szCs w:val="21"/>
        </w:rPr>
        <w:t>1</w:t>
      </w:r>
      <w:r>
        <w:rPr>
          <w:rFonts w:ascii="宋体" w:hAnsi="宋体" w:eastAsia="宋体"/>
          <w:w w:val="104"/>
          <w:sz w:val="21"/>
          <w:szCs w:val="21"/>
        </w:rPr>
        <w:t>/</w:t>
      </w:r>
      <w:r>
        <w:rPr>
          <w:rFonts w:ascii="宋体" w:hAnsi="宋体" w:eastAsia="宋体"/>
          <w:spacing w:val="-4"/>
          <w:w w:val="98"/>
          <w:sz w:val="21"/>
          <w:szCs w:val="21"/>
        </w:rPr>
        <w:t>2</w:t>
      </w:r>
      <w:r>
        <w:rPr>
          <w:rFonts w:ascii="宋体" w:hAnsi="宋体" w:eastAsia="宋体"/>
          <w:w w:val="98"/>
          <w:sz w:val="21"/>
          <w:szCs w:val="21"/>
        </w:rPr>
        <w:t>4</w:t>
      </w:r>
      <w:r>
        <w:rPr>
          <w:rFonts w:hint="eastAsia" w:ascii="宋体" w:hAnsi="宋体" w:eastAsia="宋体"/>
          <w:w w:val="98"/>
          <w:sz w:val="21"/>
          <w:szCs w:val="21"/>
        </w:rPr>
        <w:t>，</w:t>
      </w:r>
      <w:r>
        <w:rPr>
          <w:rFonts w:hint="eastAsia" w:ascii="宋体" w:hAnsi="Times New Roman" w:eastAsia="宋体" w:cs="宋体"/>
          <w:sz w:val="21"/>
          <w:szCs w:val="21"/>
        </w:rPr>
        <w:t>设置接口重新封装报文时的源地址为</w:t>
      </w:r>
      <w:r>
        <w:rPr>
          <w:rFonts w:ascii="宋体" w:hAnsi="Times New Roman" w:eastAsia="宋体" w:cs="宋体"/>
          <w:sz w:val="21"/>
          <w:szCs w:val="21"/>
        </w:rPr>
        <w:t xml:space="preserve"> 40.1.1.1</w:t>
      </w:r>
      <w:r>
        <w:rPr>
          <w:rFonts w:hint="eastAsia" w:ascii="宋体" w:hAnsi="Times New Roman" w:eastAsia="宋体" w:cs="宋体"/>
          <w:sz w:val="21"/>
          <w:szCs w:val="21"/>
        </w:rPr>
        <w:t>，目的地址为</w:t>
      </w:r>
      <w:r>
        <w:rPr>
          <w:rFonts w:ascii="宋体" w:hAnsi="Times New Roman" w:eastAsia="宋体" w:cs="宋体"/>
          <w:sz w:val="21"/>
          <w:szCs w:val="21"/>
        </w:rPr>
        <w:t>40.1.1.2</w:t>
      </w:r>
      <w:r>
        <w:rPr>
          <w:rFonts w:hint="eastAsia" w:ascii="宋体" w:hAnsi="Times New Roman" w:eastAsia="宋体" w:cs="宋体"/>
          <w:sz w:val="21"/>
          <w:szCs w:val="21"/>
        </w:rPr>
        <w:t>，并将创建的</w:t>
      </w:r>
      <w:r>
        <w:rPr>
          <w:rFonts w:ascii="宋体" w:hAnsi="Times New Roman" w:eastAsia="宋体" w:cs="宋体"/>
          <w:sz w:val="21"/>
          <w:szCs w:val="21"/>
        </w:rPr>
        <w:t xml:space="preserve"> GRE </w:t>
      </w:r>
      <w:r>
        <w:rPr>
          <w:rFonts w:hint="eastAsia" w:ascii="宋体" w:hAnsi="Times New Roman" w:eastAsia="宋体" w:cs="宋体"/>
          <w:sz w:val="21"/>
          <w:szCs w:val="21"/>
        </w:rPr>
        <w:t>隧道接口加入</w:t>
      </w:r>
      <w:r>
        <w:rPr>
          <w:rFonts w:ascii="宋体" w:hAnsi="Times New Roman" w:eastAsia="宋体" w:cs="宋体"/>
          <w:sz w:val="21"/>
          <w:szCs w:val="21"/>
        </w:rPr>
        <w:t xml:space="preserve"> DMZ </w:t>
      </w:r>
      <w:r>
        <w:rPr>
          <w:rFonts w:hint="eastAsia" w:ascii="宋体" w:hAnsi="Times New Roman" w:eastAsia="宋体" w:cs="宋体"/>
          <w:sz w:val="21"/>
          <w:szCs w:val="21"/>
        </w:rPr>
        <w:t>区域。</w:t>
      </w:r>
    </w:p>
    <w:p w14:paraId="4D721DE3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</w:p>
    <w:p w14:paraId="2F16874C">
      <w:pPr>
        <w:pStyle w:val="6"/>
        <w:kinsoku w:val="0"/>
        <w:overflowPunct w:val="0"/>
        <w:spacing w:before="85"/>
      </w:pPr>
    </w:p>
    <w:p w14:paraId="7DF52615">
      <w:pPr>
        <w:pStyle w:val="6"/>
        <w:kinsoku w:val="0"/>
        <w:overflowPunct w:val="0"/>
        <w:spacing w:before="85"/>
      </w:pPr>
      <w:r>
        <w:drawing>
          <wp:inline distT="0" distB="0" distL="114300" distR="114300">
            <wp:extent cx="5962650" cy="1714500"/>
            <wp:effectExtent l="0" t="0" r="635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38FAD">
      <w:pPr>
        <w:pStyle w:val="6"/>
        <w:kinsoku w:val="0"/>
        <w:overflowPunct w:val="0"/>
        <w:spacing w:before="85"/>
      </w:pPr>
    </w:p>
    <w:p w14:paraId="38C75292">
      <w:pPr>
        <w:pStyle w:val="6"/>
        <w:kinsoku w:val="0"/>
        <w:overflowPunct w:val="0"/>
        <w:spacing w:before="85"/>
      </w:pPr>
    </w:p>
    <w:p w14:paraId="6C1DEA76">
      <w:pPr>
        <w:pStyle w:val="6"/>
        <w:kinsoku w:val="0"/>
        <w:overflowPunct w:val="0"/>
        <w:ind w:firstLine="210" w:firstLineChars="100"/>
        <w:rPr>
          <w:rFonts w:ascii="宋体" w:hAnsi="Times New Roman" w:eastAsia="宋体" w:cs="宋体"/>
          <w:sz w:val="21"/>
          <w:szCs w:val="21"/>
          <w:highlight w:val="yellow"/>
        </w:rPr>
      </w:pPr>
      <w:r>
        <w:rPr>
          <w:rFonts w:hint="eastAsia" w:ascii="宋体" w:hAnsi="Times New Roman" w:eastAsia="宋体" w:cs="宋体"/>
          <w:sz w:val="21"/>
          <w:szCs w:val="21"/>
        </w:rPr>
        <w:t>在</w:t>
      </w:r>
      <w:r>
        <w:rPr>
          <w:rFonts w:ascii="宋体" w:hAnsi="Times New Roman" w:eastAsia="宋体" w:cs="宋体"/>
          <w:sz w:val="21"/>
          <w:szCs w:val="21"/>
        </w:rPr>
        <w:t xml:space="preserve"> FW1 </w:t>
      </w:r>
      <w:r>
        <w:rPr>
          <w:rFonts w:hint="eastAsia" w:ascii="宋体" w:hAnsi="Times New Roman" w:eastAsia="宋体" w:cs="宋体"/>
          <w:sz w:val="21"/>
          <w:szCs w:val="21"/>
        </w:rPr>
        <w:t>上配置去往对端</w:t>
      </w:r>
      <w:r>
        <w:rPr>
          <w:rFonts w:ascii="宋体" w:hAnsi="Times New Roman" w:eastAsia="宋体" w:cs="宋体"/>
          <w:sz w:val="21"/>
          <w:szCs w:val="21"/>
        </w:rPr>
        <w:t xml:space="preserve"> 10.1.2.0/24 </w:t>
      </w:r>
      <w:r>
        <w:rPr>
          <w:rFonts w:hint="eastAsia" w:ascii="宋体" w:hAnsi="Times New Roman" w:eastAsia="宋体" w:cs="宋体"/>
          <w:sz w:val="21"/>
          <w:szCs w:val="21"/>
        </w:rPr>
        <w:t>的静态路由，出接口必须写为隧道接口。</w:t>
      </w:r>
      <w:r>
        <w:rPr>
          <w:rFonts w:hint="eastAsia" w:ascii="宋体" w:hAnsi="Times New Roman" w:eastAsia="宋体" w:cs="宋体"/>
          <w:sz w:val="21"/>
          <w:szCs w:val="21"/>
          <w:highlight w:val="yellow"/>
        </w:rPr>
        <w:t>配置好后查看FW1的路由表信息。</w:t>
      </w:r>
    </w:p>
    <w:p w14:paraId="5B8E0BB7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  <w:r>
        <w:drawing>
          <wp:inline distT="0" distB="0" distL="114300" distR="114300">
            <wp:extent cx="5187950" cy="1352550"/>
            <wp:effectExtent l="0" t="0" r="6350" b="635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1C55A">
      <w:pPr>
        <w:pStyle w:val="6"/>
        <w:kinsoku w:val="0"/>
        <w:overflowPunct w:val="0"/>
        <w:spacing w:before="85"/>
        <w:rPr>
          <w:rFonts w:ascii="宋体" w:hAnsi="Arial" w:eastAsia="宋体" w:cs="宋体"/>
          <w:sz w:val="21"/>
          <w:szCs w:val="21"/>
        </w:rPr>
      </w:pPr>
    </w:p>
    <w:p w14:paraId="784D0472">
      <w:pPr>
        <w:pStyle w:val="6"/>
        <w:kinsoku w:val="0"/>
        <w:overflowPunct w:val="0"/>
        <w:spacing w:before="85"/>
        <w:ind w:left="240" w:leftChars="100"/>
        <w:rPr>
          <w:rFonts w:ascii="宋体" w:hAnsi="Arial" w:eastAsia="宋体" w:cs="宋体"/>
          <w:sz w:val="21"/>
          <w:szCs w:val="21"/>
        </w:rPr>
      </w:pPr>
      <w:r>
        <w:rPr>
          <w:rFonts w:hint="eastAsia" w:ascii="宋体" w:hAnsi="Arial" w:eastAsia="宋体" w:cs="宋体"/>
          <w:sz w:val="21"/>
          <w:szCs w:val="21"/>
        </w:rPr>
        <w:t>配置安全策略。配置安全策略主要目的是放过 10.1.1.0/24 和 10.1.2.0/24 网段的互访，并允许 GRE 报文的通过。</w:t>
      </w:r>
    </w:p>
    <w:p w14:paraId="1762CFEF">
      <w:pPr>
        <w:pStyle w:val="6"/>
        <w:kinsoku w:val="0"/>
        <w:overflowPunct w:val="0"/>
        <w:spacing w:before="85"/>
        <w:ind w:firstLine="180" w:firstLineChars="100"/>
        <w:rPr>
          <w:rFonts w:ascii="宋体" w:hAnsi="Arial" w:eastAsia="宋体" w:cs="宋体"/>
          <w:sz w:val="21"/>
          <w:szCs w:val="21"/>
        </w:rPr>
      </w:pPr>
      <w:r>
        <w:drawing>
          <wp:inline distT="0" distB="0" distL="114300" distR="114300">
            <wp:extent cx="5353050" cy="3905250"/>
            <wp:effectExtent l="0" t="0" r="6350" b="635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40F7C">
      <w:pPr>
        <w:pStyle w:val="6"/>
        <w:kinsoku w:val="0"/>
        <w:overflowPunct w:val="0"/>
        <w:spacing w:before="85"/>
        <w:ind w:firstLine="210" w:firstLineChars="100"/>
        <w:rPr>
          <w:rFonts w:ascii="宋体" w:hAnsi="Arial" w:eastAsia="宋体" w:cs="宋体"/>
          <w:sz w:val="21"/>
          <w:szCs w:val="21"/>
        </w:rPr>
      </w:pPr>
    </w:p>
    <w:p w14:paraId="33A6628B">
      <w:pPr>
        <w:pStyle w:val="6"/>
        <w:kinsoku w:val="0"/>
        <w:overflowPunct w:val="0"/>
        <w:spacing w:before="85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3）请参考F</w:t>
      </w:r>
      <w:r>
        <w:rPr>
          <w:rFonts w:ascii="宋体" w:hAnsi="Times New Roman" w:eastAsia="宋体" w:cs="宋体"/>
          <w:sz w:val="21"/>
          <w:szCs w:val="21"/>
        </w:rPr>
        <w:t>W1</w:t>
      </w:r>
      <w:r>
        <w:rPr>
          <w:rFonts w:hint="eastAsia" w:ascii="宋体" w:hAnsi="Times New Roman" w:eastAsia="宋体" w:cs="宋体"/>
          <w:sz w:val="21"/>
          <w:szCs w:val="21"/>
        </w:rPr>
        <w:t>配置，写出在F</w:t>
      </w:r>
      <w:r>
        <w:rPr>
          <w:rFonts w:ascii="宋体" w:hAnsi="Times New Roman" w:eastAsia="宋体" w:cs="宋体"/>
          <w:sz w:val="21"/>
          <w:szCs w:val="21"/>
        </w:rPr>
        <w:t>W2</w:t>
      </w:r>
      <w:r>
        <w:rPr>
          <w:rFonts w:hint="eastAsia" w:ascii="宋体" w:hAnsi="Times New Roman" w:eastAsia="宋体" w:cs="宋体"/>
          <w:sz w:val="21"/>
          <w:szCs w:val="21"/>
        </w:rPr>
        <w:t>上的配置具体步骤</w:t>
      </w:r>
    </w:p>
    <w:p w14:paraId="33E56161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6007100" cy="3581400"/>
            <wp:effectExtent l="0" t="0" r="0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08BBE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5575300" cy="3054350"/>
            <wp:effectExtent l="0" t="0" r="0" b="635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6EFE1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2572F836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4</w:t>
      </w:r>
      <w:r>
        <w:rPr>
          <w:rFonts w:hint="eastAsia" w:ascii="宋体" w:hAnsi="Times New Roman" w:eastAsia="宋体" w:cs="宋体"/>
          <w:sz w:val="21"/>
          <w:szCs w:val="21"/>
        </w:rPr>
        <w:t>）结果验证</w:t>
      </w:r>
      <w:r>
        <w:rPr>
          <w:rFonts w:hint="eastAsia" w:ascii="宋体" w:hAnsi="Arial" w:eastAsia="宋体" w:cs="宋体"/>
          <w:sz w:val="21"/>
          <w:szCs w:val="21"/>
        </w:rPr>
        <w:t>，P</w:t>
      </w:r>
      <w:r>
        <w:rPr>
          <w:rFonts w:ascii="宋体" w:hAnsi="Arial" w:eastAsia="宋体" w:cs="宋体"/>
          <w:sz w:val="21"/>
          <w:szCs w:val="21"/>
        </w:rPr>
        <w:t>C1</w:t>
      </w:r>
      <w:r>
        <w:rPr>
          <w:rFonts w:hint="eastAsia" w:ascii="宋体" w:hAnsi="Arial" w:eastAsia="宋体" w:cs="宋体"/>
          <w:sz w:val="21"/>
          <w:szCs w:val="21"/>
        </w:rPr>
        <w:t>与server</w:t>
      </w:r>
      <w:r>
        <w:rPr>
          <w:rFonts w:ascii="宋体" w:hAnsi="Arial" w:eastAsia="宋体" w:cs="宋体"/>
          <w:sz w:val="21"/>
          <w:szCs w:val="21"/>
        </w:rPr>
        <w:t>1</w:t>
      </w:r>
      <w:r>
        <w:rPr>
          <w:rFonts w:hint="eastAsia" w:ascii="宋体" w:hAnsi="Arial" w:eastAsia="宋体" w:cs="宋体"/>
          <w:sz w:val="21"/>
          <w:szCs w:val="21"/>
        </w:rPr>
        <w:t>互ping查看结果，</w:t>
      </w:r>
      <w:r>
        <w:rPr>
          <w:rFonts w:hint="eastAsia" w:ascii="宋体" w:hAnsi="Arial" w:eastAsia="宋体" w:cs="宋体"/>
          <w:sz w:val="21"/>
          <w:szCs w:val="21"/>
          <w:highlight w:val="yellow"/>
        </w:rPr>
        <w:t>分析接口抓包信息</w:t>
      </w:r>
      <w:r>
        <w:rPr>
          <w:rFonts w:hint="eastAsia" w:ascii="宋体" w:hAnsi="Arial" w:eastAsia="宋体" w:cs="宋体"/>
          <w:sz w:val="21"/>
          <w:szCs w:val="21"/>
        </w:rPr>
        <w:t>。在</w:t>
      </w:r>
      <w:r>
        <w:rPr>
          <w:rFonts w:ascii="宋体" w:hAnsi="Arial" w:eastAsia="宋体" w:cs="宋体"/>
          <w:sz w:val="21"/>
          <w:szCs w:val="21"/>
        </w:rPr>
        <w:t>F</w:t>
      </w:r>
      <w:r>
        <w:rPr>
          <w:rFonts w:hint="eastAsia" w:ascii="宋体" w:hAnsi="Arial" w:eastAsia="宋体" w:cs="宋体"/>
          <w:sz w:val="21"/>
          <w:szCs w:val="21"/>
        </w:rPr>
        <w:t>W1 上查看 GRE 监控信息。</w:t>
      </w:r>
    </w:p>
    <w:p w14:paraId="75AD66EC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7F7FF8CA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6289040" cy="5071110"/>
            <wp:effectExtent l="0" t="0" r="10160" b="889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507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F753E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0F7544E4">
      <w:pPr>
        <w:pStyle w:val="6"/>
        <w:kinsoku w:val="0"/>
        <w:overflowPunct w:val="0"/>
        <w:spacing w:before="85"/>
      </w:pPr>
      <w:r>
        <w:drawing>
          <wp:inline distT="0" distB="0" distL="114300" distR="114300">
            <wp:extent cx="6284595" cy="4216400"/>
            <wp:effectExtent l="0" t="0" r="1905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4595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41963">
      <w:pPr>
        <w:pStyle w:val="6"/>
        <w:kinsoku w:val="0"/>
        <w:overflowPunct w:val="0"/>
        <w:spacing w:before="85"/>
      </w:pPr>
      <w:r>
        <w:rPr>
          <w:rStyle w:val="13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5"/>
          <w:szCs w:val="15"/>
          <w:shd w:val="clear" w:fill="F6F6F6"/>
          <w:vertAlign w:val="baseline"/>
        </w:rPr>
        <w:t>GRE VPN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5"/>
          <w:szCs w:val="15"/>
          <w:shd w:val="clear" w:fill="F6F6F6"/>
        </w:rPr>
        <w:t>​：明文传输，抓包可见原始IP报文封装在GRE头中。</w:t>
      </w:r>
    </w:p>
    <w:p w14:paraId="545271FF">
      <w:pPr>
        <w:pStyle w:val="6"/>
        <w:kinsoku w:val="0"/>
        <w:overflowPunct w:val="0"/>
        <w:spacing w:before="85"/>
        <w:ind w:left="1176"/>
        <w:rPr>
          <w:rFonts w:ascii="宋体" w:hAnsi="Arial" w:eastAsia="宋体" w:cs="宋体"/>
          <w:spacing w:val="-5"/>
          <w:sz w:val="21"/>
          <w:szCs w:val="21"/>
        </w:rPr>
      </w:pPr>
    </w:p>
    <w:p w14:paraId="42AE4F93">
      <w:pPr>
        <w:pStyle w:val="6"/>
        <w:kinsoku w:val="0"/>
        <w:overflowPunct w:val="0"/>
        <w:spacing w:before="85"/>
        <w:ind w:left="1176"/>
        <w:rPr>
          <w:rFonts w:ascii="宋体" w:hAnsi="Arial" w:eastAsia="宋体" w:cs="宋体"/>
          <w:spacing w:val="-5"/>
          <w:sz w:val="21"/>
          <w:szCs w:val="21"/>
        </w:rPr>
      </w:pPr>
    </w:p>
    <w:p w14:paraId="3960A9F9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rPr>
          <w:rFonts w:ascii="Arial" w:hAnsi="Arial" w:eastAsia="黑体" w:cs="Arial"/>
        </w:rPr>
        <w:t>2</w:t>
      </w:r>
      <w:r>
        <w:rPr>
          <w:rFonts w:hint="eastAsia" w:ascii="Arial" w:hAnsi="Arial" w:eastAsia="黑体" w:cs="Arial"/>
        </w:rPr>
        <w:t>、点到点</w:t>
      </w:r>
      <w:r>
        <w:rPr>
          <w:rFonts w:ascii="Arial" w:hAnsi="Arial" w:eastAsia="黑体" w:cs="Arial"/>
        </w:rPr>
        <w:t>IPS</w:t>
      </w:r>
      <w:r>
        <w:rPr>
          <w:rFonts w:hint="eastAsia" w:ascii="Arial" w:hAnsi="Arial" w:eastAsia="黑体" w:cs="Arial"/>
        </w:rPr>
        <w:t>ec</w:t>
      </w:r>
      <w:r>
        <w:rPr>
          <w:rFonts w:ascii="Arial" w:hAnsi="Arial" w:eastAsia="黑体" w:cs="Arial"/>
        </w:rPr>
        <w:t xml:space="preserve"> VPN</w:t>
      </w:r>
      <w:r>
        <w:rPr>
          <w:rFonts w:hint="eastAsia" w:ascii="Arial" w:hAnsi="Arial" w:eastAsia="黑体" w:cs="Arial"/>
        </w:rPr>
        <w:t>实验</w:t>
      </w:r>
    </w:p>
    <w:p w14:paraId="173B0056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66916CBD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1502E4BB">
      <w:pPr>
        <w:pStyle w:val="6"/>
        <w:numPr>
          <w:ilvl w:val="0"/>
          <w:numId w:val="2"/>
        </w:numPr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实验规划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3300"/>
        <w:gridCol w:w="3300"/>
      </w:tblGrid>
      <w:tr w14:paraId="69E64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Merge w:val="restart"/>
          </w:tcPr>
          <w:p w14:paraId="09AF92C3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FW1</w:t>
            </w:r>
          </w:p>
        </w:tc>
        <w:tc>
          <w:tcPr>
            <w:tcW w:w="3300" w:type="dxa"/>
          </w:tcPr>
          <w:p w14:paraId="7B0EB9E1">
            <w:pPr>
              <w:pStyle w:val="21"/>
              <w:kinsoku w:val="0"/>
              <w:overflowPunct w:val="0"/>
              <w:spacing w:before="47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接口：</w:t>
            </w:r>
            <w:r>
              <w:rPr>
                <w:rFonts w:ascii="宋体" w:hAnsi="宋体" w:eastAsia="宋体"/>
                <w:sz w:val="21"/>
                <w:szCs w:val="21"/>
              </w:rPr>
              <w:t>GE1/0/0</w:t>
            </w:r>
          </w:p>
          <w:p w14:paraId="09CA1178">
            <w:pPr>
              <w:pStyle w:val="21"/>
              <w:kinsoku w:val="0"/>
              <w:overflowPunct w:val="0"/>
              <w:spacing w:before="89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地址：</w:t>
            </w:r>
            <w:r>
              <w:rPr>
                <w:rFonts w:ascii="宋体" w:hAnsi="宋体" w:eastAsia="宋体"/>
                <w:sz w:val="21"/>
                <w:szCs w:val="21"/>
              </w:rPr>
              <w:t>10.1.1.1/24</w:t>
            </w:r>
          </w:p>
          <w:p w14:paraId="74968D63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安全区域：</w:t>
            </w:r>
            <w:r>
              <w:rPr>
                <w:rFonts w:ascii="宋体" w:hAnsi="宋体" w:eastAsia="宋体"/>
                <w:sz w:val="21"/>
                <w:szCs w:val="21"/>
              </w:rPr>
              <w:t>trust</w:t>
            </w:r>
          </w:p>
        </w:tc>
        <w:tc>
          <w:tcPr>
            <w:tcW w:w="3300" w:type="dxa"/>
          </w:tcPr>
          <w:p w14:paraId="00EF8DE7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312EB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Merge w:val="continue"/>
          </w:tcPr>
          <w:p w14:paraId="64372111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0" w:type="dxa"/>
          </w:tcPr>
          <w:p w14:paraId="02AB7319">
            <w:pPr>
              <w:pStyle w:val="21"/>
              <w:kinsoku w:val="0"/>
              <w:overflowPunct w:val="0"/>
              <w:spacing w:before="52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接口：</w:t>
            </w:r>
            <w:r>
              <w:rPr>
                <w:rFonts w:ascii="宋体" w:hAnsi="宋体" w:eastAsia="宋体"/>
                <w:sz w:val="21"/>
                <w:szCs w:val="21"/>
              </w:rPr>
              <w:t>GE1/0/4</w:t>
            </w:r>
          </w:p>
          <w:p w14:paraId="4FD274FA">
            <w:pPr>
              <w:pStyle w:val="21"/>
              <w:kinsoku w:val="0"/>
              <w:overflowPunct w:val="0"/>
              <w:spacing w:before="85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地址：</w:t>
            </w:r>
            <w:r>
              <w:rPr>
                <w:rFonts w:ascii="宋体" w:hAnsi="宋体" w:eastAsia="宋体"/>
                <w:sz w:val="21"/>
                <w:szCs w:val="21"/>
              </w:rPr>
              <w:t>40.1.1.1/24</w:t>
            </w:r>
          </w:p>
          <w:p w14:paraId="5753CFF5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安全区域：</w:t>
            </w:r>
            <w:r>
              <w:rPr>
                <w:rFonts w:ascii="宋体" w:hAnsi="宋体" w:eastAsia="宋体"/>
                <w:sz w:val="21"/>
                <w:szCs w:val="21"/>
              </w:rPr>
              <w:t>untrust</w:t>
            </w:r>
          </w:p>
        </w:tc>
        <w:tc>
          <w:tcPr>
            <w:tcW w:w="3300" w:type="dxa"/>
          </w:tcPr>
          <w:p w14:paraId="162598A5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40AC6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Merge w:val="continue"/>
          </w:tcPr>
          <w:p w14:paraId="6DE18D77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0" w:type="dxa"/>
          </w:tcPr>
          <w:p w14:paraId="5B57A8C9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IPS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ec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规划</w:t>
            </w:r>
          </w:p>
        </w:tc>
        <w:tc>
          <w:tcPr>
            <w:tcW w:w="3300" w:type="dxa"/>
          </w:tcPr>
          <w:p w14:paraId="059B1143">
            <w:pPr>
              <w:pStyle w:val="21"/>
              <w:kinsoku w:val="0"/>
              <w:overflowPunct w:val="0"/>
              <w:spacing w:before="52"/>
              <w:rPr>
                <w:rFonts w:ascii="宋体" w:hAnsi="宋体" w:eastAsia="宋体" w:cs="宋体"/>
                <w:w w:val="9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w w:val="95"/>
                <w:sz w:val="21"/>
                <w:szCs w:val="21"/>
              </w:rPr>
              <w:t>场景：点到点</w:t>
            </w:r>
          </w:p>
          <w:p w14:paraId="67103CFE">
            <w:pPr>
              <w:pStyle w:val="21"/>
              <w:kinsoku w:val="0"/>
              <w:overflowPunct w:val="0"/>
              <w:spacing w:before="52"/>
              <w:rPr>
                <w:rFonts w:ascii="宋体" w:hAnsi="宋体" w:eastAsia="宋体" w:cs="宋体"/>
                <w:w w:val="9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w w:val="95"/>
                <w:sz w:val="21"/>
                <w:szCs w:val="21"/>
              </w:rPr>
              <w:t>对端地址：40.1.1.2</w:t>
            </w:r>
          </w:p>
          <w:p w14:paraId="62AE27C8">
            <w:pPr>
              <w:pStyle w:val="21"/>
              <w:kinsoku w:val="0"/>
              <w:overflowPunct w:val="0"/>
              <w:spacing w:before="52"/>
              <w:rPr>
                <w:rFonts w:ascii="宋体" w:hAnsi="宋体" w:eastAsia="宋体" w:cs="宋体"/>
                <w:w w:val="9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w w:val="95"/>
                <w:sz w:val="21"/>
                <w:szCs w:val="21"/>
              </w:rPr>
              <w:t>认证方式：预共享密钥预</w:t>
            </w:r>
          </w:p>
          <w:p w14:paraId="6BF6DC89">
            <w:pPr>
              <w:pStyle w:val="21"/>
              <w:kinsoku w:val="0"/>
              <w:overflowPunct w:val="0"/>
              <w:spacing w:before="52"/>
              <w:rPr>
                <w:rFonts w:ascii="宋体" w:hAnsi="宋体" w:eastAsia="宋体" w:cs="宋体"/>
                <w:w w:val="9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w w:val="95"/>
                <w:sz w:val="21"/>
                <w:szCs w:val="21"/>
              </w:rPr>
              <w:t>共享密钥：Test!123</w:t>
            </w:r>
          </w:p>
          <w:p w14:paraId="24F238F8">
            <w:pPr>
              <w:pStyle w:val="21"/>
              <w:kinsoku w:val="0"/>
              <w:overflowPunct w:val="0"/>
              <w:spacing w:before="52"/>
              <w:rPr>
                <w:rFonts w:ascii="宋体" w:hAnsi="宋体" w:eastAsia="宋体" w:cs="宋体"/>
                <w:w w:val="9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w w:val="95"/>
                <w:sz w:val="21"/>
                <w:szCs w:val="21"/>
              </w:rPr>
              <w:t>本端ID：IP地址</w:t>
            </w:r>
          </w:p>
          <w:p w14:paraId="49D43DAC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w w:val="95"/>
                <w:sz w:val="21"/>
                <w:szCs w:val="21"/>
              </w:rPr>
              <w:t>对端ID：IP地址</w:t>
            </w:r>
          </w:p>
        </w:tc>
      </w:tr>
      <w:tr w14:paraId="1E830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Merge w:val="restart"/>
          </w:tcPr>
          <w:p w14:paraId="47FD6095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</w:t>
            </w:r>
            <w:r>
              <w:rPr>
                <w:rFonts w:ascii="宋体" w:hAnsi="宋体" w:eastAsia="宋体" w:cs="宋体"/>
                <w:sz w:val="21"/>
                <w:szCs w:val="21"/>
              </w:rPr>
              <w:t>W2</w:t>
            </w:r>
          </w:p>
        </w:tc>
        <w:tc>
          <w:tcPr>
            <w:tcW w:w="3300" w:type="dxa"/>
          </w:tcPr>
          <w:p w14:paraId="4606FC35">
            <w:pPr>
              <w:pStyle w:val="21"/>
              <w:kinsoku w:val="0"/>
              <w:overflowPunct w:val="0"/>
              <w:spacing w:before="52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接口：</w:t>
            </w:r>
            <w:r>
              <w:rPr>
                <w:rFonts w:ascii="宋体" w:hAnsi="宋体" w:eastAsia="宋体"/>
                <w:sz w:val="21"/>
                <w:szCs w:val="21"/>
              </w:rPr>
              <w:t>GE1/0/1</w:t>
            </w:r>
          </w:p>
          <w:p w14:paraId="6B2EE4A7">
            <w:pPr>
              <w:pStyle w:val="21"/>
              <w:kinsoku w:val="0"/>
              <w:overflowPunct w:val="0"/>
              <w:spacing w:before="8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地址：</w:t>
            </w:r>
            <w:r>
              <w:rPr>
                <w:rFonts w:ascii="宋体" w:hAnsi="宋体" w:eastAsia="宋体"/>
                <w:sz w:val="21"/>
                <w:szCs w:val="21"/>
              </w:rPr>
              <w:t>10.1.2.2/24</w:t>
            </w:r>
          </w:p>
          <w:p w14:paraId="371F0E68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安全区域：</w:t>
            </w:r>
            <w:r>
              <w:rPr>
                <w:rFonts w:ascii="宋体" w:hAnsi="宋体" w:eastAsia="宋体"/>
                <w:sz w:val="21"/>
                <w:szCs w:val="21"/>
              </w:rPr>
              <w:t>trust</w:t>
            </w:r>
          </w:p>
        </w:tc>
        <w:tc>
          <w:tcPr>
            <w:tcW w:w="3300" w:type="dxa"/>
          </w:tcPr>
          <w:p w14:paraId="4EAE3792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5F34F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Merge w:val="continue"/>
          </w:tcPr>
          <w:p w14:paraId="31F42EFE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0" w:type="dxa"/>
          </w:tcPr>
          <w:p w14:paraId="42624B07">
            <w:pPr>
              <w:pStyle w:val="21"/>
              <w:kinsoku w:val="0"/>
              <w:overflowPunct w:val="0"/>
              <w:spacing w:before="52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接口：</w:t>
            </w:r>
            <w:r>
              <w:rPr>
                <w:rFonts w:ascii="宋体" w:hAnsi="宋体" w:eastAsia="宋体"/>
                <w:sz w:val="21"/>
                <w:szCs w:val="21"/>
              </w:rPr>
              <w:t>GE1/0/4</w:t>
            </w:r>
          </w:p>
          <w:p w14:paraId="3FB271AD">
            <w:pPr>
              <w:pStyle w:val="21"/>
              <w:kinsoku w:val="0"/>
              <w:overflowPunct w:val="0"/>
              <w:spacing w:before="84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地址：</w:t>
            </w:r>
            <w:r>
              <w:rPr>
                <w:rFonts w:ascii="宋体" w:hAnsi="宋体" w:eastAsia="宋体"/>
                <w:sz w:val="21"/>
                <w:szCs w:val="21"/>
              </w:rPr>
              <w:t>40.1.1.2/24</w:t>
            </w:r>
          </w:p>
          <w:p w14:paraId="488440E1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安全区域：</w:t>
            </w:r>
            <w:r>
              <w:rPr>
                <w:rFonts w:ascii="宋体" w:hAnsi="宋体" w:eastAsia="宋体"/>
                <w:sz w:val="21"/>
                <w:szCs w:val="21"/>
              </w:rPr>
              <w:t>untrust</w:t>
            </w:r>
          </w:p>
        </w:tc>
        <w:tc>
          <w:tcPr>
            <w:tcW w:w="3300" w:type="dxa"/>
          </w:tcPr>
          <w:p w14:paraId="66715429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0A069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Merge w:val="continue"/>
          </w:tcPr>
          <w:p w14:paraId="4B1920A9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0" w:type="dxa"/>
          </w:tcPr>
          <w:p w14:paraId="11971329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IPS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ec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规划</w:t>
            </w:r>
          </w:p>
        </w:tc>
        <w:tc>
          <w:tcPr>
            <w:tcW w:w="3300" w:type="dxa"/>
          </w:tcPr>
          <w:p w14:paraId="5F236BDE">
            <w:pPr>
              <w:pStyle w:val="21"/>
              <w:kinsoku w:val="0"/>
              <w:overflowPunct w:val="0"/>
              <w:spacing w:before="52"/>
              <w:rPr>
                <w:rFonts w:ascii="宋体" w:hAnsi="宋体" w:eastAsia="宋体" w:cs="宋体"/>
                <w:w w:val="9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w w:val="95"/>
                <w:sz w:val="21"/>
                <w:szCs w:val="21"/>
              </w:rPr>
              <w:t>场景：点到点</w:t>
            </w:r>
          </w:p>
          <w:p w14:paraId="41ED1414">
            <w:pPr>
              <w:pStyle w:val="21"/>
              <w:kinsoku w:val="0"/>
              <w:overflowPunct w:val="0"/>
              <w:spacing w:before="52"/>
              <w:rPr>
                <w:rFonts w:ascii="宋体" w:hAnsi="宋体" w:eastAsia="宋体" w:cs="宋体"/>
                <w:w w:val="9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w w:val="95"/>
                <w:sz w:val="21"/>
                <w:szCs w:val="21"/>
              </w:rPr>
              <w:t>对端地址：</w:t>
            </w:r>
            <w:r>
              <w:rPr>
                <w:rFonts w:ascii="宋体" w:hAnsi="宋体" w:eastAsia="宋体" w:cs="宋体"/>
                <w:w w:val="95"/>
                <w:sz w:val="21"/>
                <w:szCs w:val="21"/>
              </w:rPr>
              <w:t>40.1.1.1</w:t>
            </w:r>
          </w:p>
          <w:p w14:paraId="7DD6FACA">
            <w:pPr>
              <w:pStyle w:val="21"/>
              <w:kinsoku w:val="0"/>
              <w:overflowPunct w:val="0"/>
              <w:spacing w:before="52"/>
              <w:rPr>
                <w:rFonts w:ascii="宋体" w:hAnsi="宋体" w:eastAsia="宋体" w:cs="宋体"/>
                <w:w w:val="9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w w:val="95"/>
                <w:sz w:val="21"/>
                <w:szCs w:val="21"/>
              </w:rPr>
              <w:t>认证方式：预共享密钥</w:t>
            </w:r>
          </w:p>
          <w:p w14:paraId="059F3F04">
            <w:pPr>
              <w:pStyle w:val="21"/>
              <w:kinsoku w:val="0"/>
              <w:overflowPunct w:val="0"/>
              <w:spacing w:before="52"/>
              <w:rPr>
                <w:rFonts w:ascii="宋体" w:hAnsi="宋体" w:eastAsia="宋体" w:cs="宋体"/>
                <w:w w:val="9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w w:val="95"/>
                <w:sz w:val="21"/>
                <w:szCs w:val="21"/>
              </w:rPr>
              <w:t>预共享密钥：</w:t>
            </w:r>
            <w:r>
              <w:rPr>
                <w:rFonts w:ascii="宋体" w:hAnsi="宋体" w:eastAsia="宋体" w:cs="宋体"/>
                <w:w w:val="95"/>
                <w:sz w:val="21"/>
                <w:szCs w:val="21"/>
              </w:rPr>
              <w:t>Test!123</w:t>
            </w:r>
          </w:p>
          <w:p w14:paraId="530348BB">
            <w:pPr>
              <w:pStyle w:val="21"/>
              <w:kinsoku w:val="0"/>
              <w:overflowPunct w:val="0"/>
              <w:spacing w:before="52"/>
              <w:rPr>
                <w:rFonts w:ascii="宋体" w:hAnsi="宋体" w:eastAsia="宋体" w:cs="宋体"/>
                <w:w w:val="95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w w:val="95"/>
                <w:sz w:val="21"/>
                <w:szCs w:val="21"/>
              </w:rPr>
              <w:t>本端</w:t>
            </w:r>
            <w:r>
              <w:rPr>
                <w:rFonts w:ascii="宋体" w:hAnsi="宋体" w:eastAsia="宋体" w:cs="宋体"/>
                <w:w w:val="95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w w:val="95"/>
                <w:sz w:val="21"/>
                <w:szCs w:val="21"/>
              </w:rPr>
              <w:t>：</w:t>
            </w:r>
            <w:r>
              <w:rPr>
                <w:rFonts w:ascii="宋体" w:hAnsi="宋体" w:eastAsia="宋体" w:cs="宋体"/>
                <w:w w:val="95"/>
                <w:sz w:val="21"/>
                <w:szCs w:val="21"/>
              </w:rPr>
              <w:t>IP</w:t>
            </w:r>
            <w:r>
              <w:rPr>
                <w:rFonts w:hint="eastAsia" w:ascii="宋体" w:hAnsi="宋体" w:eastAsia="宋体" w:cs="宋体"/>
                <w:w w:val="95"/>
                <w:sz w:val="21"/>
                <w:szCs w:val="21"/>
              </w:rPr>
              <w:t>地址</w:t>
            </w:r>
          </w:p>
          <w:p w14:paraId="7EAB8206">
            <w:pPr>
              <w:pStyle w:val="21"/>
              <w:kinsoku w:val="0"/>
              <w:overflowPunct w:val="0"/>
              <w:spacing w:before="5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w w:val="95"/>
                <w:sz w:val="21"/>
                <w:szCs w:val="21"/>
              </w:rPr>
              <w:t>对端</w:t>
            </w:r>
            <w:r>
              <w:rPr>
                <w:rFonts w:ascii="宋体" w:hAnsi="宋体" w:eastAsia="宋体" w:cs="宋体"/>
                <w:w w:val="95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w w:val="95"/>
                <w:sz w:val="21"/>
                <w:szCs w:val="21"/>
              </w:rPr>
              <w:t>：</w:t>
            </w:r>
            <w:r>
              <w:rPr>
                <w:rFonts w:ascii="宋体" w:hAnsi="宋体" w:eastAsia="宋体" w:cs="宋体"/>
                <w:w w:val="95"/>
                <w:sz w:val="21"/>
                <w:szCs w:val="21"/>
              </w:rPr>
              <w:t>IP</w:t>
            </w:r>
            <w:r>
              <w:rPr>
                <w:rFonts w:hint="eastAsia" w:ascii="宋体" w:hAnsi="宋体" w:eastAsia="宋体" w:cs="宋体"/>
                <w:w w:val="95"/>
                <w:sz w:val="21"/>
                <w:szCs w:val="21"/>
              </w:rPr>
              <w:t>地址</w:t>
            </w:r>
          </w:p>
        </w:tc>
      </w:tr>
      <w:tr w14:paraId="75996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</w:tcPr>
          <w:p w14:paraId="3FBD5765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</w:t>
            </w:r>
            <w:r>
              <w:rPr>
                <w:rFonts w:ascii="宋体" w:hAnsi="宋体" w:eastAsia="宋体" w:cs="宋体"/>
                <w:sz w:val="21"/>
                <w:szCs w:val="21"/>
              </w:rPr>
              <w:t>C1</w:t>
            </w:r>
          </w:p>
        </w:tc>
        <w:tc>
          <w:tcPr>
            <w:tcW w:w="3300" w:type="dxa"/>
          </w:tcPr>
          <w:p w14:paraId="756F0993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地址：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10</w:t>
            </w:r>
            <w:r>
              <w:rPr>
                <w:rFonts w:ascii="宋体" w:hAnsi="宋体" w:eastAsia="宋体"/>
                <w:spacing w:val="-5"/>
                <w:w w:val="98"/>
                <w:sz w:val="21"/>
                <w:szCs w:val="21"/>
              </w:rPr>
              <w:t>.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1.</w:t>
            </w:r>
            <w:r>
              <w:rPr>
                <w:rFonts w:ascii="宋体" w:hAnsi="宋体" w:eastAsia="宋体"/>
                <w:spacing w:val="-4"/>
                <w:w w:val="98"/>
                <w:sz w:val="21"/>
                <w:szCs w:val="21"/>
              </w:rPr>
              <w:t>2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.10</w:t>
            </w:r>
            <w:r>
              <w:rPr>
                <w:rFonts w:ascii="宋体" w:hAnsi="宋体" w:eastAsia="宋体"/>
                <w:w w:val="104"/>
                <w:sz w:val="21"/>
                <w:szCs w:val="21"/>
              </w:rPr>
              <w:t>/</w:t>
            </w:r>
            <w:r>
              <w:rPr>
                <w:rFonts w:ascii="宋体" w:hAnsi="宋体" w:eastAsia="宋体"/>
                <w:spacing w:val="-4"/>
                <w:w w:val="98"/>
                <w:sz w:val="21"/>
                <w:szCs w:val="21"/>
              </w:rPr>
              <w:t>2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网关：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10</w:t>
            </w:r>
            <w:r>
              <w:rPr>
                <w:rFonts w:ascii="宋体" w:hAnsi="宋体" w:eastAsia="宋体"/>
                <w:spacing w:val="-5"/>
                <w:w w:val="98"/>
                <w:sz w:val="21"/>
                <w:szCs w:val="21"/>
              </w:rPr>
              <w:t>.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1.</w:t>
            </w:r>
            <w:r>
              <w:rPr>
                <w:rFonts w:ascii="宋体" w:hAnsi="宋体" w:eastAsia="宋体"/>
                <w:spacing w:val="-4"/>
                <w:w w:val="98"/>
                <w:sz w:val="21"/>
                <w:szCs w:val="21"/>
              </w:rPr>
              <w:t>2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.2</w:t>
            </w:r>
          </w:p>
        </w:tc>
        <w:tc>
          <w:tcPr>
            <w:tcW w:w="3300" w:type="dxa"/>
          </w:tcPr>
          <w:p w14:paraId="0A9FD09C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755E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</w:tcPr>
          <w:p w14:paraId="40A75326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Server1</w:t>
            </w:r>
          </w:p>
        </w:tc>
        <w:tc>
          <w:tcPr>
            <w:tcW w:w="3300" w:type="dxa"/>
          </w:tcPr>
          <w:p w14:paraId="1836309C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地址：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10</w:t>
            </w:r>
            <w:r>
              <w:rPr>
                <w:rFonts w:ascii="宋体" w:hAnsi="宋体" w:eastAsia="宋体"/>
                <w:spacing w:val="-5"/>
                <w:w w:val="98"/>
                <w:sz w:val="21"/>
                <w:szCs w:val="21"/>
              </w:rPr>
              <w:t>.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1.1</w:t>
            </w:r>
            <w:r>
              <w:rPr>
                <w:rFonts w:ascii="宋体" w:hAnsi="宋体" w:eastAsia="宋体"/>
                <w:spacing w:val="-5"/>
                <w:w w:val="98"/>
                <w:sz w:val="21"/>
                <w:szCs w:val="21"/>
              </w:rPr>
              <w:t>.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10</w:t>
            </w:r>
            <w:r>
              <w:rPr>
                <w:rFonts w:ascii="宋体" w:hAnsi="宋体" w:eastAsia="宋体"/>
                <w:w w:val="104"/>
                <w:sz w:val="21"/>
                <w:szCs w:val="21"/>
              </w:rPr>
              <w:t>/</w:t>
            </w:r>
            <w:r>
              <w:rPr>
                <w:rFonts w:ascii="宋体" w:hAnsi="宋体" w:eastAsia="宋体"/>
                <w:spacing w:val="-4"/>
                <w:w w:val="98"/>
                <w:sz w:val="21"/>
                <w:szCs w:val="21"/>
              </w:rPr>
              <w:t>2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网关：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10</w:t>
            </w:r>
            <w:r>
              <w:rPr>
                <w:rFonts w:ascii="宋体" w:hAnsi="宋体" w:eastAsia="宋体"/>
                <w:spacing w:val="-5"/>
                <w:w w:val="98"/>
                <w:sz w:val="21"/>
                <w:szCs w:val="21"/>
              </w:rPr>
              <w:t>.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1.1</w:t>
            </w:r>
            <w:r>
              <w:rPr>
                <w:rFonts w:ascii="宋体" w:hAnsi="宋体" w:eastAsia="宋体"/>
                <w:spacing w:val="-5"/>
                <w:w w:val="98"/>
                <w:sz w:val="21"/>
                <w:szCs w:val="21"/>
              </w:rPr>
              <w:t>.</w:t>
            </w:r>
            <w:r>
              <w:rPr>
                <w:rFonts w:ascii="宋体" w:hAnsi="宋体" w:eastAsia="宋体"/>
                <w:w w:val="98"/>
                <w:sz w:val="21"/>
                <w:szCs w:val="21"/>
              </w:rPr>
              <w:t>1</w:t>
            </w:r>
          </w:p>
        </w:tc>
        <w:tc>
          <w:tcPr>
            <w:tcW w:w="3300" w:type="dxa"/>
          </w:tcPr>
          <w:p w14:paraId="533723D1">
            <w:pPr>
              <w:pStyle w:val="6"/>
              <w:kinsoku w:val="0"/>
              <w:overflowPunct w:val="0"/>
              <w:spacing w:before="74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</w:tbl>
    <w:p w14:paraId="49B426FA">
      <w:pPr>
        <w:pStyle w:val="20"/>
        <w:tabs>
          <w:tab w:val="left" w:pos="696"/>
        </w:tabs>
        <w:kinsoku w:val="0"/>
        <w:overflowPunct w:val="0"/>
        <w:spacing w:before="1"/>
        <w:ind w:left="512" w:firstLine="0"/>
      </w:pPr>
    </w:p>
    <w:p w14:paraId="1A70B334">
      <w:pPr>
        <w:pStyle w:val="20"/>
        <w:tabs>
          <w:tab w:val="left" w:pos="696"/>
        </w:tabs>
        <w:kinsoku w:val="0"/>
        <w:overflowPunct w:val="0"/>
        <w:spacing w:before="1"/>
        <w:ind w:left="512" w:firstLine="0"/>
      </w:pPr>
    </w:p>
    <w:p w14:paraId="6CF2A81F">
      <w:pPr>
        <w:pStyle w:val="20"/>
        <w:tabs>
          <w:tab w:val="left" w:pos="696"/>
        </w:tabs>
        <w:kinsoku w:val="0"/>
        <w:overflowPunct w:val="0"/>
        <w:spacing w:before="1"/>
        <w:ind w:left="512" w:firstLine="0"/>
      </w:pPr>
    </w:p>
    <w:p w14:paraId="12766AA1">
      <w:pPr>
        <w:pStyle w:val="20"/>
        <w:tabs>
          <w:tab w:val="left" w:pos="696"/>
        </w:tabs>
        <w:kinsoku w:val="0"/>
        <w:overflowPunct w:val="0"/>
        <w:spacing w:before="1"/>
        <w:ind w:left="512" w:firstLine="0"/>
      </w:pPr>
    </w:p>
    <w:p w14:paraId="571A38E7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2</w:t>
      </w:r>
      <w:r>
        <w:rPr>
          <w:rFonts w:hint="eastAsia" w:ascii="宋体" w:hAnsi="Times New Roman" w:eastAsia="宋体" w:cs="宋体"/>
          <w:sz w:val="21"/>
          <w:szCs w:val="21"/>
        </w:rPr>
        <w:t>）配置到对端的路由。</w:t>
      </w:r>
    </w:p>
    <w:p w14:paraId="7127BE3F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  <w:r>
        <w:drawing>
          <wp:inline distT="0" distB="0" distL="114300" distR="114300">
            <wp:extent cx="6287770" cy="4285615"/>
            <wp:effectExtent l="0" t="0" r="6350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777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9B2FF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</w:p>
    <w:p w14:paraId="6F1754F1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</w:p>
    <w:p w14:paraId="0A7AF5B7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配置域间安全策略。在防火墙上配置安全策略 ipsec1 和ipsec2 允许网络 A 和网络 B 互访，配置ipsec3 和 ipsec4 允许 IKE 写上报文及加密后的数据报文通过。</w:t>
      </w:r>
    </w:p>
    <w:p w14:paraId="5C0AB640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  <w:r>
        <w:drawing>
          <wp:inline distT="0" distB="0" distL="114300" distR="114300">
            <wp:extent cx="6281420" cy="3410585"/>
            <wp:effectExtent l="0" t="0" r="12700" b="317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226A0">
      <w:pPr>
        <w:pStyle w:val="6"/>
        <w:kinsoku w:val="0"/>
        <w:overflowPunct w:val="0"/>
        <w:spacing w:before="74"/>
      </w:pPr>
      <w:r>
        <w:drawing>
          <wp:inline distT="0" distB="0" distL="114300" distR="114300">
            <wp:extent cx="6281420" cy="3410585"/>
            <wp:effectExtent l="0" t="0" r="12700" b="317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ACA6D">
      <w:pPr>
        <w:pStyle w:val="6"/>
        <w:kinsoku w:val="0"/>
        <w:overflowPunct w:val="0"/>
        <w:spacing w:before="74"/>
      </w:pPr>
      <w:r>
        <w:drawing>
          <wp:inline distT="0" distB="0" distL="114300" distR="114300">
            <wp:extent cx="6281420" cy="3410585"/>
            <wp:effectExtent l="0" t="0" r="12700" b="317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B6585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drawing>
          <wp:inline distT="0" distB="0" distL="114300" distR="114300">
            <wp:extent cx="6281420" cy="3410585"/>
            <wp:effectExtent l="0" t="0" r="12700" b="317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6760C8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</w:p>
    <w:p w14:paraId="14E6C4E9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</w:p>
    <w:p w14:paraId="45B186A6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</w:p>
    <w:p w14:paraId="10916458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</w:p>
    <w:p w14:paraId="10F038AA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配置</w:t>
      </w:r>
      <w:r>
        <w:rPr>
          <w:rFonts w:ascii="宋体" w:hAnsi="Times New Roman" w:eastAsia="宋体" w:cs="宋体"/>
          <w:spacing w:val="-69"/>
          <w:sz w:val="21"/>
          <w:szCs w:val="21"/>
        </w:rPr>
        <w:t xml:space="preserve"> </w:t>
      </w:r>
      <w:r>
        <w:rPr>
          <w:rFonts w:ascii="Arial" w:hAnsi="Arial" w:eastAsia="宋体" w:cs="Arial"/>
          <w:sz w:val="21"/>
          <w:szCs w:val="21"/>
        </w:rPr>
        <w:t xml:space="preserve">IPSec </w:t>
      </w:r>
      <w:r>
        <w:rPr>
          <w:rFonts w:hint="eastAsia" w:ascii="宋体" w:hAnsi="Arial" w:eastAsia="宋体" w:cs="宋体"/>
          <w:sz w:val="21"/>
          <w:szCs w:val="21"/>
        </w:rPr>
        <w:t>策略。</w:t>
      </w:r>
    </w:p>
    <w:p w14:paraId="744B3A6A">
      <w:pPr>
        <w:pStyle w:val="6"/>
        <w:kinsoku w:val="0"/>
        <w:overflowPunct w:val="0"/>
        <w:spacing w:before="74"/>
      </w:pPr>
    </w:p>
    <w:p w14:paraId="4AA45214">
      <w:pPr>
        <w:pStyle w:val="6"/>
        <w:kinsoku w:val="0"/>
        <w:overflowPunct w:val="0"/>
        <w:spacing w:before="74"/>
      </w:pPr>
      <w:r>
        <w:drawing>
          <wp:inline distT="0" distB="0" distL="114300" distR="114300">
            <wp:extent cx="6281420" cy="3410585"/>
            <wp:effectExtent l="0" t="0" r="12700" b="317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067EF">
      <w:pPr>
        <w:pStyle w:val="6"/>
        <w:kinsoku w:val="0"/>
        <w:overflowPunct w:val="0"/>
        <w:spacing w:before="85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参考F</w:t>
      </w:r>
      <w:r>
        <w:rPr>
          <w:rFonts w:ascii="宋体" w:hAnsi="Times New Roman" w:eastAsia="宋体" w:cs="宋体"/>
          <w:sz w:val="21"/>
          <w:szCs w:val="21"/>
        </w:rPr>
        <w:t>W1</w:t>
      </w:r>
      <w:r>
        <w:rPr>
          <w:rFonts w:hint="eastAsia" w:ascii="宋体" w:hAnsi="Times New Roman" w:eastAsia="宋体" w:cs="宋体"/>
          <w:sz w:val="21"/>
          <w:szCs w:val="21"/>
        </w:rPr>
        <w:t>配置，写出在F</w:t>
      </w:r>
      <w:r>
        <w:rPr>
          <w:rFonts w:ascii="宋体" w:hAnsi="Times New Roman" w:eastAsia="宋体" w:cs="宋体"/>
          <w:sz w:val="21"/>
          <w:szCs w:val="21"/>
        </w:rPr>
        <w:t>W2</w:t>
      </w:r>
      <w:r>
        <w:rPr>
          <w:rFonts w:hint="eastAsia" w:ascii="宋体" w:hAnsi="Times New Roman" w:eastAsia="宋体" w:cs="宋体"/>
          <w:sz w:val="21"/>
          <w:szCs w:val="21"/>
        </w:rPr>
        <w:t>上的配置具体步骤</w:t>
      </w:r>
    </w:p>
    <w:p w14:paraId="7BA4A9B6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6210300" cy="7399020"/>
            <wp:effectExtent l="0" t="0" r="7620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739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6D8A9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1DB493B0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3</w:t>
      </w:r>
      <w:r>
        <w:rPr>
          <w:rFonts w:hint="eastAsia" w:ascii="宋体" w:hAnsi="Times New Roman" w:eastAsia="宋体" w:cs="宋体"/>
          <w:sz w:val="21"/>
          <w:szCs w:val="21"/>
        </w:rPr>
        <w:t>）结果验证</w:t>
      </w:r>
      <w:r>
        <w:rPr>
          <w:rFonts w:hint="eastAsia" w:ascii="宋体" w:hAnsi="Arial" w:eastAsia="宋体" w:cs="宋体"/>
          <w:sz w:val="21"/>
          <w:szCs w:val="21"/>
        </w:rPr>
        <w:t>，P</w:t>
      </w:r>
      <w:r>
        <w:rPr>
          <w:rFonts w:ascii="宋体" w:hAnsi="Arial" w:eastAsia="宋体" w:cs="宋体"/>
          <w:sz w:val="21"/>
          <w:szCs w:val="21"/>
        </w:rPr>
        <w:t>C1</w:t>
      </w:r>
      <w:r>
        <w:rPr>
          <w:rFonts w:hint="eastAsia" w:ascii="宋体" w:hAnsi="Arial" w:eastAsia="宋体" w:cs="宋体"/>
          <w:sz w:val="21"/>
          <w:szCs w:val="21"/>
        </w:rPr>
        <w:t>与server</w:t>
      </w:r>
      <w:r>
        <w:rPr>
          <w:rFonts w:ascii="宋体" w:hAnsi="Arial" w:eastAsia="宋体" w:cs="宋体"/>
          <w:sz w:val="21"/>
          <w:szCs w:val="21"/>
        </w:rPr>
        <w:t>1</w:t>
      </w:r>
      <w:r>
        <w:rPr>
          <w:rFonts w:hint="eastAsia" w:ascii="宋体" w:hAnsi="Arial" w:eastAsia="宋体" w:cs="宋体"/>
          <w:sz w:val="21"/>
          <w:szCs w:val="21"/>
        </w:rPr>
        <w:t>互ping查看结果，分析接口抓包信息，与G</w:t>
      </w:r>
      <w:r>
        <w:rPr>
          <w:rFonts w:ascii="宋体" w:hAnsi="Arial" w:eastAsia="宋体" w:cs="宋体"/>
          <w:sz w:val="21"/>
          <w:szCs w:val="21"/>
        </w:rPr>
        <w:t>RE VPN</w:t>
      </w:r>
      <w:r>
        <w:rPr>
          <w:rFonts w:hint="eastAsia" w:ascii="宋体" w:hAnsi="Arial" w:eastAsia="宋体" w:cs="宋体"/>
          <w:sz w:val="21"/>
          <w:szCs w:val="21"/>
        </w:rPr>
        <w:t>抓包信息有何不同？</w:t>
      </w:r>
      <w:r>
        <w:rPr>
          <w:rFonts w:ascii="宋体" w:hAnsi="Arial" w:eastAsia="宋体" w:cs="宋体"/>
          <w:sz w:val="21"/>
          <w:szCs w:val="21"/>
        </w:rPr>
        <w:t xml:space="preserve"> </w:t>
      </w:r>
    </w:p>
    <w:p w14:paraId="2E7A63BD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</w:p>
    <w:p w14:paraId="4A292090">
      <w:pPr>
        <w:pStyle w:val="6"/>
        <w:kinsoku w:val="0"/>
        <w:overflowPunct w:val="0"/>
        <w:spacing w:before="85"/>
      </w:pPr>
      <w:r>
        <w:drawing>
          <wp:inline distT="0" distB="0" distL="114300" distR="114300">
            <wp:extent cx="6290945" cy="5970270"/>
            <wp:effectExtent l="0" t="0" r="3175" b="381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597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331AF">
      <w:pPr>
        <w:pStyle w:val="6"/>
        <w:kinsoku w:val="0"/>
        <w:overflowPunct w:val="0"/>
        <w:spacing w:before="8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Icmp包变成了esp包对icmp进行了加密</w:t>
      </w:r>
    </w:p>
    <w:p w14:paraId="62755560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6E99C8EA">
      <w:pPr>
        <w:pStyle w:val="9"/>
        <w:keepNext w:val="0"/>
        <w:keepLines w:val="0"/>
        <w:widowControl/>
        <w:suppressLineNumbers w:val="0"/>
      </w:pPr>
      <w:r>
        <w:t>IPSec VPN抓包显示ESP协议加密的乱码数据，而GRE VPN抓包可见GRE协议封装的明文ICMP报文。</w:t>
      </w:r>
    </w:p>
    <w:p w14:paraId="7E4DE014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73AA7CD1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z w:val="21"/>
          <w:szCs w:val="21"/>
        </w:rPr>
        <w:t>选择</w:t>
      </w:r>
      <w:r>
        <w:rPr>
          <w:rFonts w:ascii="Trebuchet MS" w:hAnsi="Trebuchet MS" w:eastAsia="宋体" w:cs="Trebuchet MS"/>
          <w:sz w:val="21"/>
          <w:szCs w:val="21"/>
        </w:rPr>
        <w:t>“</w:t>
      </w:r>
      <w:r>
        <w:rPr>
          <w:rFonts w:hint="eastAsia" w:ascii="宋体" w:hAnsi="Trebuchet MS" w:eastAsia="宋体" w:cs="宋体"/>
          <w:sz w:val="21"/>
          <w:szCs w:val="21"/>
        </w:rPr>
        <w:t>网络</w:t>
      </w:r>
      <w:r>
        <w:rPr>
          <w:rFonts w:ascii="宋体" w:hAnsi="Trebuchet MS" w:eastAsia="宋体" w:cs="宋体"/>
          <w:spacing w:val="-64"/>
          <w:sz w:val="21"/>
          <w:szCs w:val="21"/>
        </w:rPr>
        <w:t xml:space="preserve"> </w:t>
      </w:r>
      <w:r>
        <w:rPr>
          <w:rFonts w:ascii="Arial" w:hAnsi="Arial" w:eastAsia="宋体" w:cs="Arial"/>
          <w:sz w:val="21"/>
          <w:szCs w:val="21"/>
        </w:rPr>
        <w:t xml:space="preserve">&gt; IPSec &gt; </w:t>
      </w:r>
      <w:r>
        <w:rPr>
          <w:rFonts w:hint="eastAsia" w:ascii="宋体" w:hAnsi="Arial" w:eastAsia="宋体" w:cs="宋体"/>
          <w:sz w:val="21"/>
          <w:szCs w:val="21"/>
        </w:rPr>
        <w:t>监控</w:t>
      </w:r>
      <w:r>
        <w:rPr>
          <w:rFonts w:ascii="Trebuchet MS" w:hAnsi="Trebuchet MS" w:eastAsia="宋体" w:cs="Trebuchet MS"/>
          <w:sz w:val="21"/>
          <w:szCs w:val="21"/>
        </w:rPr>
        <w:t>”</w:t>
      </w:r>
      <w:r>
        <w:rPr>
          <w:rFonts w:hint="eastAsia" w:ascii="宋体" w:hAnsi="Trebuchet MS" w:eastAsia="宋体" w:cs="宋体"/>
          <w:sz w:val="21"/>
          <w:szCs w:val="21"/>
        </w:rPr>
        <w:t>，查看监控列表。</w:t>
      </w:r>
    </w:p>
    <w:p w14:paraId="329A956D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302BC5A0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drawing>
          <wp:inline distT="0" distB="0" distL="114300" distR="114300">
            <wp:extent cx="6281420" cy="3410585"/>
            <wp:effectExtent l="0" t="0" r="12700" b="317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9DAB1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3B3B7550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5AAD0ECD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4</w:t>
      </w:r>
      <w:r>
        <w:rPr>
          <w:rFonts w:hint="eastAsia" w:ascii="宋体" w:hAnsi="Times New Roman" w:eastAsia="宋体" w:cs="宋体"/>
          <w:sz w:val="21"/>
          <w:szCs w:val="21"/>
        </w:rPr>
        <w:t>）查看防火墙命令行配置</w:t>
      </w:r>
      <w:r>
        <w:rPr>
          <w:rFonts w:hint="eastAsia" w:ascii="宋体" w:hAnsi="Arial" w:eastAsia="宋体" w:cs="宋体"/>
          <w:sz w:val="21"/>
          <w:szCs w:val="21"/>
        </w:rPr>
        <w:t>，找到相关配置命令并说明。</w:t>
      </w:r>
      <w:r>
        <w:rPr>
          <w:rFonts w:ascii="宋体" w:hAnsi="Arial" w:eastAsia="宋体" w:cs="宋体"/>
          <w:sz w:val="21"/>
          <w:szCs w:val="21"/>
        </w:rPr>
        <w:t xml:space="preserve"> </w:t>
      </w:r>
    </w:p>
    <w:p w14:paraId="47A55AFB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6A2C0C25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2B61B378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4CE3E393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3263DB9C">
      <w:pPr>
        <w:pStyle w:val="20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实验总结</w:t>
      </w:r>
    </w:p>
    <w:p w14:paraId="3EBC7561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02F019C2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2753B0D4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71F05C2D">
      <w:pPr>
        <w:pStyle w:val="9"/>
        <w:keepNext w:val="0"/>
        <w:keepLines w:val="0"/>
        <w:widowControl/>
        <w:suppressLineNumbers w:val="0"/>
      </w:pPr>
      <w:r>
        <w:t>通过本次实验，我掌握了华为防火墙GRE VPN和IPSec VPN的配置流程，深入理解了两者的技术差异：GRE通过协议号47封装明文数据，适用于内网互联但缺乏加密，而IPSec使用ESP协议实现端到端加密，虽配置复杂但安全性更高。实验中通过路由指向、ACL匹配和安全策略调试，解决了隧道不通的问题，抓包对比验证了加密与明文传输的本质区别。这让我认识到VPN技术选型需权衡安全性与网络需求，同时积累了防火墙策略联调和故障排查的实践经验，为实际网络部署打下坚实基础。</w:t>
      </w:r>
    </w:p>
    <w:p w14:paraId="2DDE7B09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  <w:sectPr>
          <w:pgSz w:w="11910" w:h="16840"/>
          <w:pgMar w:top="1300" w:right="1020" w:bottom="280" w:left="980" w:header="567" w:footer="0" w:gutter="0"/>
          <w:cols w:space="720" w:num="1"/>
        </w:sectPr>
      </w:pPr>
    </w:p>
    <w:p w14:paraId="3DB7D57F"/>
    <w:p w14:paraId="702FC090"/>
    <w:p w14:paraId="47C7DAFE"/>
    <w:p w14:paraId="179BDDF2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76EDE">
    <w:pPr>
      <w:pStyle w:val="6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01509D"/>
    <w:multiLevelType w:val="multilevel"/>
    <w:tmpl w:val="4A01509D"/>
    <w:lvl w:ilvl="0" w:tentative="0">
      <w:start w:val="1"/>
      <w:numFmt w:val="japaneseCounting"/>
      <w:lvlText w:val="%1、"/>
      <w:lvlJc w:val="left"/>
      <w:pPr>
        <w:ind w:left="87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93" w:hanging="420"/>
      </w:pPr>
    </w:lvl>
    <w:lvl w:ilvl="2" w:tentative="0">
      <w:start w:val="1"/>
      <w:numFmt w:val="lowerRoman"/>
      <w:lvlText w:val="%3."/>
      <w:lvlJc w:val="right"/>
      <w:pPr>
        <w:ind w:left="1413" w:hanging="420"/>
      </w:pPr>
    </w:lvl>
    <w:lvl w:ilvl="3" w:tentative="0">
      <w:start w:val="1"/>
      <w:numFmt w:val="decimal"/>
      <w:lvlText w:val="%4."/>
      <w:lvlJc w:val="left"/>
      <w:pPr>
        <w:ind w:left="1833" w:hanging="420"/>
      </w:pPr>
    </w:lvl>
    <w:lvl w:ilvl="4" w:tentative="0">
      <w:start w:val="1"/>
      <w:numFmt w:val="lowerLetter"/>
      <w:lvlText w:val="%5)"/>
      <w:lvlJc w:val="left"/>
      <w:pPr>
        <w:ind w:left="2253" w:hanging="420"/>
      </w:pPr>
    </w:lvl>
    <w:lvl w:ilvl="5" w:tentative="0">
      <w:start w:val="1"/>
      <w:numFmt w:val="lowerRoman"/>
      <w:lvlText w:val="%6."/>
      <w:lvlJc w:val="right"/>
      <w:pPr>
        <w:ind w:left="2673" w:hanging="420"/>
      </w:pPr>
    </w:lvl>
    <w:lvl w:ilvl="6" w:tentative="0">
      <w:start w:val="1"/>
      <w:numFmt w:val="decimal"/>
      <w:lvlText w:val="%7."/>
      <w:lvlJc w:val="left"/>
      <w:pPr>
        <w:ind w:left="3093" w:hanging="420"/>
      </w:pPr>
    </w:lvl>
    <w:lvl w:ilvl="7" w:tentative="0">
      <w:start w:val="1"/>
      <w:numFmt w:val="lowerLetter"/>
      <w:lvlText w:val="%8)"/>
      <w:lvlJc w:val="left"/>
      <w:pPr>
        <w:ind w:left="3513" w:hanging="420"/>
      </w:pPr>
    </w:lvl>
    <w:lvl w:ilvl="8" w:tentative="0">
      <w:start w:val="1"/>
      <w:numFmt w:val="lowerRoman"/>
      <w:lvlText w:val="%9."/>
      <w:lvlJc w:val="right"/>
      <w:pPr>
        <w:ind w:left="3933" w:hanging="420"/>
      </w:pPr>
    </w:lvl>
  </w:abstractNum>
  <w:abstractNum w:abstractNumId="1">
    <w:nsid w:val="510159A6"/>
    <w:multiLevelType w:val="multilevel"/>
    <w:tmpl w:val="510159A6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NhYTg1MWNkYTZhMWZhZGMyMDhmZWYzZTY0NjZlODEifQ=="/>
  </w:docVars>
  <w:rsids>
    <w:rsidRoot w:val="00DF3415"/>
    <w:rsid w:val="00021342"/>
    <w:rsid w:val="0005545C"/>
    <w:rsid w:val="000555A1"/>
    <w:rsid w:val="00057582"/>
    <w:rsid w:val="000636D6"/>
    <w:rsid w:val="0008350D"/>
    <w:rsid w:val="0008630E"/>
    <w:rsid w:val="00091935"/>
    <w:rsid w:val="00092A7C"/>
    <w:rsid w:val="00096521"/>
    <w:rsid w:val="000A0431"/>
    <w:rsid w:val="000A2821"/>
    <w:rsid w:val="000B1C67"/>
    <w:rsid w:val="000B6BC3"/>
    <w:rsid w:val="000C174C"/>
    <w:rsid w:val="000C22CC"/>
    <w:rsid w:val="000C4F3C"/>
    <w:rsid w:val="000D4C7F"/>
    <w:rsid w:val="000D4F8A"/>
    <w:rsid w:val="000F2A2F"/>
    <w:rsid w:val="001132ED"/>
    <w:rsid w:val="00125CB2"/>
    <w:rsid w:val="001276DF"/>
    <w:rsid w:val="00144C3E"/>
    <w:rsid w:val="00161EA1"/>
    <w:rsid w:val="00171A6F"/>
    <w:rsid w:val="001751C2"/>
    <w:rsid w:val="00175D71"/>
    <w:rsid w:val="00177B66"/>
    <w:rsid w:val="0018106F"/>
    <w:rsid w:val="00196759"/>
    <w:rsid w:val="001B1CDB"/>
    <w:rsid w:val="001B5BCA"/>
    <w:rsid w:val="001B5CC0"/>
    <w:rsid w:val="001C644A"/>
    <w:rsid w:val="001D0AD6"/>
    <w:rsid w:val="001D1EDE"/>
    <w:rsid w:val="001D4D21"/>
    <w:rsid w:val="001D569C"/>
    <w:rsid w:val="001E141F"/>
    <w:rsid w:val="001F3B75"/>
    <w:rsid w:val="00205F24"/>
    <w:rsid w:val="00225AD5"/>
    <w:rsid w:val="0023698B"/>
    <w:rsid w:val="00244540"/>
    <w:rsid w:val="002474F6"/>
    <w:rsid w:val="0025740F"/>
    <w:rsid w:val="0027203A"/>
    <w:rsid w:val="00287345"/>
    <w:rsid w:val="00287A5C"/>
    <w:rsid w:val="002A2AC5"/>
    <w:rsid w:val="002A72BA"/>
    <w:rsid w:val="002B3B82"/>
    <w:rsid w:val="002E1DB1"/>
    <w:rsid w:val="002E397B"/>
    <w:rsid w:val="003137DB"/>
    <w:rsid w:val="003202AA"/>
    <w:rsid w:val="00332488"/>
    <w:rsid w:val="00333722"/>
    <w:rsid w:val="00345143"/>
    <w:rsid w:val="00347AB1"/>
    <w:rsid w:val="003570CB"/>
    <w:rsid w:val="0037312D"/>
    <w:rsid w:val="00385309"/>
    <w:rsid w:val="003B2175"/>
    <w:rsid w:val="003C07F3"/>
    <w:rsid w:val="003D7DEE"/>
    <w:rsid w:val="003E5987"/>
    <w:rsid w:val="003E5BC3"/>
    <w:rsid w:val="00405097"/>
    <w:rsid w:val="00413D95"/>
    <w:rsid w:val="00417426"/>
    <w:rsid w:val="00420B40"/>
    <w:rsid w:val="00430B08"/>
    <w:rsid w:val="004372C1"/>
    <w:rsid w:val="0044600B"/>
    <w:rsid w:val="00462377"/>
    <w:rsid w:val="00465871"/>
    <w:rsid w:val="00484F47"/>
    <w:rsid w:val="004B2B20"/>
    <w:rsid w:val="004C534F"/>
    <w:rsid w:val="004D3A5D"/>
    <w:rsid w:val="004E1D31"/>
    <w:rsid w:val="00513D8C"/>
    <w:rsid w:val="0051562C"/>
    <w:rsid w:val="0053588A"/>
    <w:rsid w:val="0056193E"/>
    <w:rsid w:val="00590C7A"/>
    <w:rsid w:val="005B5F80"/>
    <w:rsid w:val="005C2677"/>
    <w:rsid w:val="005C449B"/>
    <w:rsid w:val="005E0F89"/>
    <w:rsid w:val="00601936"/>
    <w:rsid w:val="00610DCD"/>
    <w:rsid w:val="006367F2"/>
    <w:rsid w:val="00642BC9"/>
    <w:rsid w:val="00644C2E"/>
    <w:rsid w:val="00645EE6"/>
    <w:rsid w:val="0065218C"/>
    <w:rsid w:val="0066263C"/>
    <w:rsid w:val="00663A3C"/>
    <w:rsid w:val="00684FA4"/>
    <w:rsid w:val="00691332"/>
    <w:rsid w:val="006970B1"/>
    <w:rsid w:val="006A5766"/>
    <w:rsid w:val="006C26F7"/>
    <w:rsid w:val="006E0F7B"/>
    <w:rsid w:val="006E15F4"/>
    <w:rsid w:val="007003AA"/>
    <w:rsid w:val="00701F71"/>
    <w:rsid w:val="007040D3"/>
    <w:rsid w:val="007073A4"/>
    <w:rsid w:val="00710FF2"/>
    <w:rsid w:val="00715FAE"/>
    <w:rsid w:val="007173DB"/>
    <w:rsid w:val="00721E21"/>
    <w:rsid w:val="007372FE"/>
    <w:rsid w:val="00757337"/>
    <w:rsid w:val="007635B5"/>
    <w:rsid w:val="00783222"/>
    <w:rsid w:val="007962A5"/>
    <w:rsid w:val="007A01B4"/>
    <w:rsid w:val="007A1786"/>
    <w:rsid w:val="007A72CE"/>
    <w:rsid w:val="007C5AA3"/>
    <w:rsid w:val="007D3ED8"/>
    <w:rsid w:val="007F115E"/>
    <w:rsid w:val="007F7E03"/>
    <w:rsid w:val="00800E82"/>
    <w:rsid w:val="00804242"/>
    <w:rsid w:val="00806D34"/>
    <w:rsid w:val="008549C3"/>
    <w:rsid w:val="00861423"/>
    <w:rsid w:val="0087418E"/>
    <w:rsid w:val="00900DB9"/>
    <w:rsid w:val="0091000E"/>
    <w:rsid w:val="00911B70"/>
    <w:rsid w:val="009435A4"/>
    <w:rsid w:val="00943BBD"/>
    <w:rsid w:val="00950E1C"/>
    <w:rsid w:val="009533EA"/>
    <w:rsid w:val="0095392E"/>
    <w:rsid w:val="00954CFC"/>
    <w:rsid w:val="009714F3"/>
    <w:rsid w:val="00975551"/>
    <w:rsid w:val="0097635E"/>
    <w:rsid w:val="00983AE8"/>
    <w:rsid w:val="009923F3"/>
    <w:rsid w:val="00995F32"/>
    <w:rsid w:val="00996664"/>
    <w:rsid w:val="009968DE"/>
    <w:rsid w:val="009B2DA8"/>
    <w:rsid w:val="009B6958"/>
    <w:rsid w:val="009C5593"/>
    <w:rsid w:val="009D1625"/>
    <w:rsid w:val="009D4CFB"/>
    <w:rsid w:val="009F6E4A"/>
    <w:rsid w:val="00A041EB"/>
    <w:rsid w:val="00A06878"/>
    <w:rsid w:val="00A24B3F"/>
    <w:rsid w:val="00A24F3B"/>
    <w:rsid w:val="00A33CF8"/>
    <w:rsid w:val="00A35400"/>
    <w:rsid w:val="00A42850"/>
    <w:rsid w:val="00A6277B"/>
    <w:rsid w:val="00A749B1"/>
    <w:rsid w:val="00A845B4"/>
    <w:rsid w:val="00A87936"/>
    <w:rsid w:val="00AA0523"/>
    <w:rsid w:val="00AB5AB6"/>
    <w:rsid w:val="00AC141C"/>
    <w:rsid w:val="00AC2F0D"/>
    <w:rsid w:val="00AE5B0A"/>
    <w:rsid w:val="00AF3157"/>
    <w:rsid w:val="00AF50DF"/>
    <w:rsid w:val="00B25FFE"/>
    <w:rsid w:val="00B36371"/>
    <w:rsid w:val="00B50D47"/>
    <w:rsid w:val="00B65692"/>
    <w:rsid w:val="00B66B0D"/>
    <w:rsid w:val="00B67294"/>
    <w:rsid w:val="00B83A95"/>
    <w:rsid w:val="00B94B34"/>
    <w:rsid w:val="00BB010B"/>
    <w:rsid w:val="00BB3CAA"/>
    <w:rsid w:val="00BC5545"/>
    <w:rsid w:val="00BC7BD2"/>
    <w:rsid w:val="00BD5B07"/>
    <w:rsid w:val="00BF3F02"/>
    <w:rsid w:val="00C17492"/>
    <w:rsid w:val="00C25D93"/>
    <w:rsid w:val="00C632D9"/>
    <w:rsid w:val="00C653EC"/>
    <w:rsid w:val="00C77D6A"/>
    <w:rsid w:val="00C826F3"/>
    <w:rsid w:val="00C860DC"/>
    <w:rsid w:val="00C930B9"/>
    <w:rsid w:val="00CB1FFD"/>
    <w:rsid w:val="00CC4B64"/>
    <w:rsid w:val="00CE1428"/>
    <w:rsid w:val="00CF0B33"/>
    <w:rsid w:val="00D02CAB"/>
    <w:rsid w:val="00D13227"/>
    <w:rsid w:val="00D13625"/>
    <w:rsid w:val="00D518D3"/>
    <w:rsid w:val="00D54255"/>
    <w:rsid w:val="00D55841"/>
    <w:rsid w:val="00D676DD"/>
    <w:rsid w:val="00D81146"/>
    <w:rsid w:val="00D824C4"/>
    <w:rsid w:val="00D84836"/>
    <w:rsid w:val="00DA5C52"/>
    <w:rsid w:val="00DE23E3"/>
    <w:rsid w:val="00DE3A97"/>
    <w:rsid w:val="00DE67FA"/>
    <w:rsid w:val="00DF3415"/>
    <w:rsid w:val="00DF64CA"/>
    <w:rsid w:val="00E0485D"/>
    <w:rsid w:val="00E07942"/>
    <w:rsid w:val="00E2043E"/>
    <w:rsid w:val="00E20C1E"/>
    <w:rsid w:val="00E26A4E"/>
    <w:rsid w:val="00E3085F"/>
    <w:rsid w:val="00E325E5"/>
    <w:rsid w:val="00E333C6"/>
    <w:rsid w:val="00E42F01"/>
    <w:rsid w:val="00E5015B"/>
    <w:rsid w:val="00E51FEB"/>
    <w:rsid w:val="00E74DAD"/>
    <w:rsid w:val="00EA1A83"/>
    <w:rsid w:val="00ED6BBC"/>
    <w:rsid w:val="00EE1B60"/>
    <w:rsid w:val="00EE245D"/>
    <w:rsid w:val="00EF49CE"/>
    <w:rsid w:val="00EF54CD"/>
    <w:rsid w:val="00EF6790"/>
    <w:rsid w:val="00F04F14"/>
    <w:rsid w:val="00F214C4"/>
    <w:rsid w:val="00F24AF5"/>
    <w:rsid w:val="00F266B1"/>
    <w:rsid w:val="00F275FB"/>
    <w:rsid w:val="00F46670"/>
    <w:rsid w:val="00F46926"/>
    <w:rsid w:val="00F47622"/>
    <w:rsid w:val="00F51B01"/>
    <w:rsid w:val="00F6654C"/>
    <w:rsid w:val="00F84F3C"/>
    <w:rsid w:val="00F941C1"/>
    <w:rsid w:val="00FA165D"/>
    <w:rsid w:val="00FA4062"/>
    <w:rsid w:val="00FB6E48"/>
    <w:rsid w:val="00FC32CD"/>
    <w:rsid w:val="00FD4D21"/>
    <w:rsid w:val="00FE4C10"/>
    <w:rsid w:val="00FF533E"/>
    <w:rsid w:val="00FF6B27"/>
    <w:rsid w:val="04FA4F42"/>
    <w:rsid w:val="058C0300"/>
    <w:rsid w:val="2A32468F"/>
    <w:rsid w:val="3CDB35B0"/>
    <w:rsid w:val="48CB4784"/>
    <w:rsid w:val="4D21046E"/>
    <w:rsid w:val="541E34D4"/>
    <w:rsid w:val="70646D90"/>
    <w:rsid w:val="73310A24"/>
    <w:rsid w:val="788F1DFE"/>
    <w:rsid w:val="7E6C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adjustRightInd w:val="0"/>
    </w:pPr>
    <w:rPr>
      <w:rFonts w:ascii="Courier New" w:hAnsi="Courier New" w:eastAsia="等线" w:cs="Courier New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16"/>
    <w:autoRedefine/>
    <w:qFormat/>
    <w:uiPriority w:val="1"/>
    <w:pPr>
      <w:spacing w:before="12"/>
      <w:ind w:left="695" w:hanging="542"/>
      <w:outlineLvl w:val="1"/>
    </w:pPr>
    <w:rPr>
      <w:rFonts w:ascii="黑体" w:hAnsi="Times New Roman" w:eastAsia="黑体" w:cs="黑体"/>
      <w:sz w:val="36"/>
      <w:szCs w:val="36"/>
    </w:rPr>
  </w:style>
  <w:style w:type="paragraph" w:styleId="3">
    <w:name w:val="heading 3"/>
    <w:basedOn w:val="1"/>
    <w:next w:val="1"/>
    <w:link w:val="17"/>
    <w:autoRedefine/>
    <w:qFormat/>
    <w:uiPriority w:val="1"/>
    <w:pPr>
      <w:ind w:left="873" w:hanging="720"/>
      <w:outlineLvl w:val="2"/>
    </w:pPr>
    <w:rPr>
      <w:rFonts w:ascii="黑体" w:hAnsi="Times New Roman" w:eastAsia="黑体" w:cs="黑体"/>
      <w:sz w:val="32"/>
      <w:szCs w:val="32"/>
    </w:rPr>
  </w:style>
  <w:style w:type="paragraph" w:styleId="4">
    <w:name w:val="heading 4"/>
    <w:basedOn w:val="1"/>
    <w:next w:val="1"/>
    <w:link w:val="18"/>
    <w:autoRedefine/>
    <w:qFormat/>
    <w:uiPriority w:val="1"/>
    <w:pPr>
      <w:spacing w:before="65"/>
      <w:ind w:left="993" w:hanging="840"/>
      <w:outlineLvl w:val="3"/>
    </w:pPr>
    <w:rPr>
      <w:rFonts w:ascii="黑体" w:hAnsi="Times New Roman" w:eastAsia="黑体" w:cs="黑体"/>
      <w:sz w:val="28"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4"/>
    <w:autoRedefine/>
    <w:semiHidden/>
    <w:unhideWhenUsed/>
    <w:qFormat/>
    <w:uiPriority w:val="99"/>
    <w:pPr>
      <w:autoSpaceDE/>
      <w:autoSpaceDN/>
      <w:adjustRightInd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6">
    <w:name w:val="Body Text"/>
    <w:basedOn w:val="1"/>
    <w:link w:val="19"/>
    <w:autoRedefine/>
    <w:qFormat/>
    <w:uiPriority w:val="1"/>
    <w:rPr>
      <w:sz w:val="18"/>
      <w:szCs w:val="18"/>
    </w:rPr>
  </w:style>
  <w:style w:type="paragraph" w:styleId="7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yperlink"/>
    <w:basedOn w:val="1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annotation reference"/>
    <w:basedOn w:val="12"/>
    <w:autoRedefine/>
    <w:semiHidden/>
    <w:unhideWhenUsed/>
    <w:qFormat/>
    <w:uiPriority w:val="99"/>
    <w:rPr>
      <w:sz w:val="21"/>
      <w:szCs w:val="21"/>
    </w:rPr>
  </w:style>
  <w:style w:type="character" w:customStyle="1" w:styleId="16">
    <w:name w:val="标题 2 字符"/>
    <w:basedOn w:val="12"/>
    <w:link w:val="2"/>
    <w:autoRedefine/>
    <w:qFormat/>
    <w:uiPriority w:val="9"/>
    <w:rPr>
      <w:rFonts w:ascii="黑体" w:hAnsi="Times New Roman" w:eastAsia="黑体" w:cs="黑体"/>
      <w:kern w:val="0"/>
      <w:sz w:val="36"/>
      <w:szCs w:val="36"/>
    </w:rPr>
  </w:style>
  <w:style w:type="character" w:customStyle="1" w:styleId="17">
    <w:name w:val="标题 3 字符"/>
    <w:basedOn w:val="12"/>
    <w:link w:val="3"/>
    <w:autoRedefine/>
    <w:qFormat/>
    <w:uiPriority w:val="1"/>
    <w:rPr>
      <w:rFonts w:ascii="黑体" w:hAnsi="Times New Roman" w:eastAsia="黑体" w:cs="黑体"/>
      <w:kern w:val="0"/>
      <w:sz w:val="32"/>
      <w:szCs w:val="32"/>
    </w:rPr>
  </w:style>
  <w:style w:type="character" w:customStyle="1" w:styleId="18">
    <w:name w:val="标题 4 字符"/>
    <w:basedOn w:val="12"/>
    <w:link w:val="4"/>
    <w:autoRedefine/>
    <w:qFormat/>
    <w:uiPriority w:val="1"/>
    <w:rPr>
      <w:rFonts w:ascii="黑体" w:hAnsi="Times New Roman" w:eastAsia="黑体" w:cs="黑体"/>
      <w:kern w:val="0"/>
      <w:sz w:val="28"/>
      <w:szCs w:val="28"/>
    </w:rPr>
  </w:style>
  <w:style w:type="character" w:customStyle="1" w:styleId="19">
    <w:name w:val="正文文本 字符"/>
    <w:basedOn w:val="12"/>
    <w:link w:val="6"/>
    <w:autoRedefine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paragraph" w:styleId="20">
    <w:name w:val="List Paragraph"/>
    <w:basedOn w:val="1"/>
    <w:autoRedefine/>
    <w:qFormat/>
    <w:uiPriority w:val="34"/>
    <w:pPr>
      <w:spacing w:before="83"/>
      <w:ind w:left="873" w:hanging="720"/>
    </w:pPr>
    <w:rPr>
      <w:rFonts w:ascii="宋体" w:hAnsi="Times New Roman" w:eastAsia="宋体" w:cs="宋体"/>
    </w:rPr>
  </w:style>
  <w:style w:type="paragraph" w:customStyle="1" w:styleId="21">
    <w:name w:val="Table Paragraph"/>
    <w:basedOn w:val="1"/>
    <w:autoRedefine/>
    <w:qFormat/>
    <w:uiPriority w:val="1"/>
    <w:pPr>
      <w:ind w:left="105"/>
    </w:pPr>
    <w:rPr>
      <w:rFonts w:ascii="Arial" w:hAnsi="Arial" w:cs="Arial"/>
    </w:rPr>
  </w:style>
  <w:style w:type="character" w:customStyle="1" w:styleId="22">
    <w:name w:val="页眉 字符"/>
    <w:basedOn w:val="12"/>
    <w:link w:val="8"/>
    <w:autoRedefine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23">
    <w:name w:val="页脚 字符"/>
    <w:basedOn w:val="12"/>
    <w:link w:val="7"/>
    <w:autoRedefine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24">
    <w:name w:val="批注文字 字符"/>
    <w:basedOn w:val="12"/>
    <w:link w:val="5"/>
    <w:autoRedefine/>
    <w:semiHidden/>
    <w:qFormat/>
    <w:uiPriority w:val="99"/>
  </w:style>
  <w:style w:type="character" w:customStyle="1" w:styleId="25">
    <w:name w:val="Unresolved Mention"/>
    <w:basedOn w:val="12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01B04-AD52-481D-A086-58651F55C2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1063</Words>
  <Characters>1684</Characters>
  <Lines>11</Lines>
  <Paragraphs>3</Paragraphs>
  <TotalTime>1</TotalTime>
  <ScaleCrop>false</ScaleCrop>
  <LinksUpToDate>false</LinksUpToDate>
  <CharactersWithSpaces>1767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2021-02-28T06:40:00Z</dcterms:created>
  <dc:creator>h h</dc:creator>
  <cp:lastModifiedBy>zn</cp:lastModifiedBy>
  <dcterms:modified xsi:type="dcterms:W3CDTF">2025-04-21T05:34:11Z</dcterms:modified>
  <cp:revision>219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22D40A606A8A49CEBD6FF1AC846FAA71_13</vt:lpwstr>
  </property>
  <property fmtid="{D5CDD505-2E9C-101B-9397-08002B2CF9AE}" pid="4" name="KSOTemplateDocerSaveRecord">
    <vt:lpwstr>eyJoZGlkIjoiNjQwN2YyMTcyMmMwNDE0NDRjYTQxMjI0ZjMyNjRlY2EifQ==</vt:lpwstr>
  </property>
</Properties>
</file>