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AC9A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05567CB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7F8DFA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1217C44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11F96B87">
      <w:pPr>
        <w:widowControl/>
        <w:autoSpaceDE/>
        <w:autoSpaceDN/>
        <w:adjustRightInd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福 建 理 工 大 学</w:t>
      </w:r>
    </w:p>
    <w:p w14:paraId="73C3594D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151A81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EB5F2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61B20C2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FF697AB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0D27D6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75E2EF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025971B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4A10F91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26EE540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2FFEEE16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2202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7778C9C5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</w:t>
      </w:r>
    </w:p>
    <w:p w14:paraId="5DC9D978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 </w:t>
      </w:r>
    </w:p>
    <w:p w14:paraId="7D32FDF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58666F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FB75453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09B0D33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eastAsia="黑体" w:cs="Arial"/>
          <w:sz w:val="36"/>
          <w:szCs w:val="36"/>
        </w:rPr>
        <w:br w:type="page"/>
      </w:r>
    </w:p>
    <w:p w14:paraId="4A7735CA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C28AE7B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eastAsia="黑体" w:cs="Arial"/>
          <w:sz w:val="36"/>
          <w:szCs w:val="36"/>
        </w:rPr>
        <w:t>VRRP</w:t>
      </w:r>
      <w:r>
        <w:rPr>
          <w:rFonts w:hint="eastAsia" w:ascii="Arial" w:hAnsi="Arial" w:eastAsia="黑体" w:cs="Arial"/>
          <w:sz w:val="36"/>
          <w:szCs w:val="36"/>
        </w:rPr>
        <w:t>实验</w:t>
      </w:r>
    </w:p>
    <w:p w14:paraId="25558798">
      <w:pPr>
        <w:pStyle w:val="19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5D1C9CB6">
      <w:pPr>
        <w:pStyle w:val="19"/>
        <w:kinsoku w:val="0"/>
        <w:overflowPunct w:val="0"/>
        <w:spacing w:before="1"/>
        <w:ind w:left="921" w:firstLine="0"/>
        <w:rPr>
          <w:rFonts w:hAnsi="Arial"/>
          <w:w w:val="95"/>
        </w:rPr>
      </w:pPr>
      <w:r>
        <w:rPr>
          <w:rFonts w:hint="eastAsia" w:hAnsi="Arial"/>
          <w:w w:val="95"/>
        </w:rPr>
        <w:t>掌握V</w:t>
      </w:r>
      <w:r>
        <w:rPr>
          <w:rFonts w:hAnsi="Arial"/>
          <w:w w:val="95"/>
        </w:rPr>
        <w:t>RRP</w:t>
      </w:r>
      <w:r>
        <w:rPr>
          <w:rFonts w:hint="eastAsia" w:hAnsi="Arial"/>
          <w:w w:val="95"/>
        </w:rPr>
        <w:t>工作过程。</w:t>
      </w:r>
    </w:p>
    <w:p w14:paraId="14D4BC51">
      <w:pPr>
        <w:pStyle w:val="19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掌握V</w:t>
      </w:r>
      <w:r>
        <w:rPr>
          <w:rFonts w:hAnsi="Arial"/>
          <w:w w:val="95"/>
        </w:rPr>
        <w:t>RRP</w:t>
      </w:r>
      <w:r>
        <w:rPr>
          <w:rFonts w:hint="eastAsia" w:hAnsi="Arial"/>
          <w:w w:val="95"/>
        </w:rPr>
        <w:t>配置过程。</w:t>
      </w:r>
    </w:p>
    <w:p w14:paraId="26529A54">
      <w:pPr>
        <w:pStyle w:val="19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理解负载均衡含义。</w:t>
      </w:r>
    </w:p>
    <w:p w14:paraId="1FEDA4EE">
      <w:pPr>
        <w:pStyle w:val="19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</w:p>
    <w:p w14:paraId="0F32C3E5">
      <w:pPr>
        <w:pStyle w:val="19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24AFA769">
      <w:pPr>
        <w:tabs>
          <w:tab w:val="left" w:pos="696"/>
        </w:tabs>
        <w:kinsoku w:val="0"/>
        <w:overflowPunct w:val="0"/>
        <w:spacing w:before="1"/>
        <w:ind w:left="152"/>
        <w:rPr>
          <w:rFonts w:ascii="宋体" w:hAnsi="Times New Roman" w:eastAsia="宋体" w:cs="宋体"/>
          <w:b/>
          <w:bCs/>
          <w:sz w:val="21"/>
          <w:szCs w:val="21"/>
        </w:rPr>
      </w:pPr>
      <w:r>
        <w:rPr>
          <w:rFonts w:hint="eastAsia" w:ascii="Arial" w:hAnsi="Arial" w:eastAsia="黑体" w:cs="Arial"/>
        </w:rPr>
        <w:t>1、</w:t>
      </w:r>
    </w:p>
    <w:p w14:paraId="5F5F56DF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b/>
          <w:bCs/>
          <w:sz w:val="21"/>
          <w:szCs w:val="21"/>
        </w:rPr>
      </w:pPr>
      <w:r>
        <w:drawing>
          <wp:inline distT="0" distB="0" distL="0" distR="0">
            <wp:extent cx="6292850" cy="2027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CDE1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按照拓扑配置各路由器各个接口I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地址。</w:t>
      </w:r>
    </w:p>
    <w:p w14:paraId="170EE4F5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Pc1：</w:t>
      </w:r>
    </w:p>
    <w:p w14:paraId="570BF248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3430270" cy="2341880"/>
            <wp:effectExtent l="0" t="0" r="1143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391C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Pc2:</w:t>
      </w:r>
    </w:p>
    <w:p w14:paraId="0659CF89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3462020" cy="2363470"/>
            <wp:effectExtent l="0" t="0" r="5080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0517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Pc3:</w:t>
      </w:r>
    </w:p>
    <w:p w14:paraId="4C49ACB8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3468370" cy="2367915"/>
            <wp:effectExtent l="0" t="0" r="1143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C41B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R1:</w:t>
      </w:r>
    </w:p>
    <w:p w14:paraId="75B3BF9B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3872230" cy="3173730"/>
            <wp:effectExtent l="0" t="0" r="127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7D29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R2:</w:t>
      </w:r>
    </w:p>
    <w:p w14:paraId="3877B4A7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3916680" cy="3210560"/>
            <wp:effectExtent l="0" t="0" r="7620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4EB51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R3:</w:t>
      </w:r>
    </w:p>
    <w:p w14:paraId="20AADC0B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49725" cy="3401060"/>
            <wp:effectExtent l="0" t="0" r="3175" b="254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2CF4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在A</w:t>
      </w:r>
      <w:r>
        <w:rPr>
          <w:rFonts w:ascii="宋体" w:hAnsi="Times New Roman" w:eastAsia="宋体" w:cs="宋体"/>
          <w:sz w:val="21"/>
          <w:szCs w:val="21"/>
        </w:rPr>
        <w:t>R1</w:t>
      </w:r>
      <w:r>
        <w:rPr>
          <w:rFonts w:hint="eastAsia" w:ascii="宋体" w:hAnsi="Times New Roman" w:eastAsia="宋体" w:cs="宋体"/>
          <w:sz w:val="21"/>
          <w:szCs w:val="21"/>
        </w:rPr>
        <w:t>和A</w:t>
      </w:r>
      <w:r>
        <w:rPr>
          <w:rFonts w:ascii="宋体" w:hAnsi="Times New Roman" w:eastAsia="宋体" w:cs="宋体"/>
          <w:sz w:val="21"/>
          <w:szCs w:val="21"/>
        </w:rPr>
        <w:t>R2</w:t>
      </w:r>
      <w:r>
        <w:rPr>
          <w:rFonts w:hint="eastAsia" w:ascii="宋体" w:hAnsi="Times New Roman" w:eastAsia="宋体" w:cs="宋体"/>
          <w:sz w:val="21"/>
          <w:szCs w:val="21"/>
        </w:rPr>
        <w:t>的g</w:t>
      </w:r>
      <w:r>
        <w:rPr>
          <w:rFonts w:ascii="宋体" w:hAnsi="Times New Roman" w:eastAsia="宋体" w:cs="宋体"/>
          <w:sz w:val="21"/>
          <w:szCs w:val="21"/>
        </w:rPr>
        <w:t>0/0/0</w:t>
      </w:r>
      <w:r>
        <w:rPr>
          <w:rFonts w:hint="eastAsia" w:ascii="宋体" w:hAnsi="Times New Roman" w:eastAsia="宋体" w:cs="宋体"/>
          <w:sz w:val="21"/>
          <w:szCs w:val="21"/>
        </w:rPr>
        <w:t>接口分别创建两个V</w:t>
      </w:r>
      <w:r>
        <w:rPr>
          <w:rFonts w:ascii="宋体" w:hAnsi="Times New Roman" w:eastAsia="宋体" w:cs="宋体"/>
          <w:sz w:val="21"/>
          <w:szCs w:val="21"/>
        </w:rPr>
        <w:t>RRP</w:t>
      </w:r>
      <w:r>
        <w:rPr>
          <w:rFonts w:hint="eastAsia" w:ascii="宋体" w:hAnsi="Times New Roman" w:eastAsia="宋体" w:cs="宋体"/>
          <w:sz w:val="21"/>
          <w:szCs w:val="21"/>
        </w:rPr>
        <w:t>备份组。为1号V</w:t>
      </w:r>
      <w:r>
        <w:rPr>
          <w:rFonts w:ascii="宋体" w:hAnsi="Times New Roman" w:eastAsia="宋体" w:cs="宋体"/>
          <w:sz w:val="21"/>
          <w:szCs w:val="21"/>
        </w:rPr>
        <w:t>RRP</w:t>
      </w:r>
      <w:r>
        <w:rPr>
          <w:rFonts w:hint="eastAsia" w:ascii="宋体" w:hAnsi="Times New Roman" w:eastAsia="宋体" w:cs="宋体"/>
          <w:sz w:val="21"/>
          <w:szCs w:val="21"/>
        </w:rPr>
        <w:t>备份组配置虚拟I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地址为1</w:t>
      </w:r>
      <w:r>
        <w:rPr>
          <w:rFonts w:ascii="宋体" w:hAnsi="Times New Roman" w:eastAsia="宋体" w:cs="宋体"/>
          <w:sz w:val="21"/>
          <w:szCs w:val="21"/>
        </w:rPr>
        <w:t>92.1.1.250</w:t>
      </w:r>
      <w:r>
        <w:rPr>
          <w:rFonts w:hint="eastAsia" w:ascii="宋体" w:hAnsi="Times New Roman" w:eastAsia="宋体" w:cs="宋体"/>
          <w:sz w:val="21"/>
          <w:szCs w:val="21"/>
        </w:rPr>
        <w:t>，为</w:t>
      </w:r>
      <w:r>
        <w:rPr>
          <w:rFonts w:ascii="宋体" w:hAnsi="Times New Roman" w:eastAsia="宋体" w:cs="宋体"/>
          <w:sz w:val="21"/>
          <w:szCs w:val="21"/>
        </w:rPr>
        <w:t>2</w:t>
      </w:r>
      <w:r>
        <w:rPr>
          <w:rFonts w:hint="eastAsia" w:ascii="宋体" w:hAnsi="Times New Roman" w:eastAsia="宋体" w:cs="宋体"/>
          <w:sz w:val="21"/>
          <w:szCs w:val="21"/>
        </w:rPr>
        <w:t>号V</w:t>
      </w:r>
      <w:r>
        <w:rPr>
          <w:rFonts w:ascii="宋体" w:hAnsi="Times New Roman" w:eastAsia="宋体" w:cs="宋体"/>
          <w:sz w:val="21"/>
          <w:szCs w:val="21"/>
        </w:rPr>
        <w:t>RRP</w:t>
      </w:r>
      <w:r>
        <w:rPr>
          <w:rFonts w:hint="eastAsia" w:ascii="宋体" w:hAnsi="Times New Roman" w:eastAsia="宋体" w:cs="宋体"/>
          <w:sz w:val="21"/>
          <w:szCs w:val="21"/>
        </w:rPr>
        <w:t>备份组配置虚拟I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地址为1</w:t>
      </w:r>
      <w:r>
        <w:rPr>
          <w:rFonts w:ascii="宋体" w:hAnsi="Times New Roman" w:eastAsia="宋体" w:cs="宋体"/>
          <w:sz w:val="21"/>
          <w:szCs w:val="21"/>
        </w:rPr>
        <w:t>92.1.1.251</w:t>
      </w:r>
      <w:r>
        <w:rPr>
          <w:rFonts w:hint="eastAsia" w:ascii="宋体" w:hAnsi="Times New Roman" w:eastAsia="宋体" w:cs="宋体"/>
          <w:sz w:val="21"/>
          <w:szCs w:val="21"/>
        </w:rPr>
        <w:t>.通过配置优先级使得A</w:t>
      </w:r>
      <w:r>
        <w:rPr>
          <w:rFonts w:ascii="宋体" w:hAnsi="Times New Roman" w:eastAsia="宋体" w:cs="宋体"/>
          <w:sz w:val="21"/>
          <w:szCs w:val="21"/>
        </w:rPr>
        <w:t>R1</w:t>
      </w:r>
      <w:r>
        <w:rPr>
          <w:rFonts w:hint="eastAsia" w:ascii="宋体" w:hAnsi="Times New Roman" w:eastAsia="宋体" w:cs="宋体"/>
          <w:sz w:val="21"/>
          <w:szCs w:val="21"/>
        </w:rPr>
        <w:t>成为编号为1的V</w:t>
      </w:r>
      <w:r>
        <w:rPr>
          <w:rFonts w:ascii="宋体" w:hAnsi="Times New Roman" w:eastAsia="宋体" w:cs="宋体"/>
          <w:sz w:val="21"/>
          <w:szCs w:val="21"/>
        </w:rPr>
        <w:t>RRP</w:t>
      </w:r>
      <w:r>
        <w:rPr>
          <w:rFonts w:hint="eastAsia" w:ascii="宋体" w:hAnsi="Times New Roman" w:eastAsia="宋体" w:cs="宋体"/>
          <w:sz w:val="21"/>
          <w:szCs w:val="21"/>
        </w:rPr>
        <w:t>备份组的主路由器，A</w:t>
      </w:r>
      <w:r>
        <w:rPr>
          <w:rFonts w:ascii="宋体" w:hAnsi="Times New Roman" w:eastAsia="宋体" w:cs="宋体"/>
          <w:sz w:val="21"/>
          <w:szCs w:val="21"/>
        </w:rPr>
        <w:t>R2</w:t>
      </w:r>
      <w:r>
        <w:rPr>
          <w:rFonts w:hint="eastAsia" w:ascii="宋体" w:hAnsi="Times New Roman" w:eastAsia="宋体" w:cs="宋体"/>
          <w:sz w:val="21"/>
          <w:szCs w:val="21"/>
        </w:rPr>
        <w:t>成为编号为</w:t>
      </w:r>
      <w:r>
        <w:rPr>
          <w:rFonts w:ascii="宋体" w:hAnsi="Times New Roman" w:eastAsia="宋体" w:cs="宋体"/>
          <w:sz w:val="21"/>
          <w:szCs w:val="21"/>
        </w:rPr>
        <w:t>2</w:t>
      </w:r>
      <w:r>
        <w:rPr>
          <w:rFonts w:hint="eastAsia" w:ascii="宋体" w:hAnsi="Times New Roman" w:eastAsia="宋体" w:cs="宋体"/>
          <w:sz w:val="21"/>
          <w:szCs w:val="21"/>
        </w:rPr>
        <w:t>的V</w:t>
      </w:r>
      <w:r>
        <w:rPr>
          <w:rFonts w:ascii="宋体" w:hAnsi="Times New Roman" w:eastAsia="宋体" w:cs="宋体"/>
          <w:sz w:val="21"/>
          <w:szCs w:val="21"/>
        </w:rPr>
        <w:t>RRP</w:t>
      </w:r>
      <w:r>
        <w:rPr>
          <w:rFonts w:hint="eastAsia" w:ascii="宋体" w:hAnsi="Times New Roman" w:eastAsia="宋体" w:cs="宋体"/>
          <w:sz w:val="21"/>
          <w:szCs w:val="21"/>
        </w:rPr>
        <w:t>备份组的主路由器。</w:t>
      </w:r>
    </w:p>
    <w:p w14:paraId="360CCBD9">
      <w:pPr>
        <w:pStyle w:val="6"/>
        <w:numPr>
          <w:ilvl w:val="0"/>
          <w:numId w:val="0"/>
        </w:numPr>
        <w:kinsoku w:val="0"/>
        <w:overflowPunct w:val="0"/>
        <w:spacing w:before="74"/>
        <w:ind w:leftChars="0"/>
        <w:rPr>
          <w:rFonts w:ascii="宋体" w:hAnsi="Times New Roman" w:eastAsia="宋体" w:cs="宋体"/>
          <w:sz w:val="21"/>
          <w:szCs w:val="21"/>
        </w:rPr>
      </w:pPr>
    </w:p>
    <w:p w14:paraId="369B3B02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</w:p>
    <w:p w14:paraId="7CF1C381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543550" cy="863600"/>
            <wp:effectExtent l="0" t="0" r="635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D55E">
      <w:pPr>
        <w:pStyle w:val="6"/>
        <w:kinsoku w:val="0"/>
        <w:overflowPunct w:val="0"/>
        <w:spacing w:before="74"/>
        <w:ind w:left="360"/>
      </w:pPr>
      <w:r>
        <w:drawing>
          <wp:inline distT="0" distB="0" distL="114300" distR="114300">
            <wp:extent cx="5829300" cy="175260"/>
            <wp:effectExtent l="0" t="0" r="762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696A">
      <w:pPr>
        <w:pStyle w:val="6"/>
        <w:kinsoku w:val="0"/>
        <w:overflowPunct w:val="0"/>
        <w:spacing w:before="74"/>
        <w:ind w:left="36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R2：</w:t>
      </w:r>
    </w:p>
    <w:p w14:paraId="381DBD6C">
      <w:pPr>
        <w:pStyle w:val="6"/>
        <w:kinsoku w:val="0"/>
        <w:overflowPunct w:val="0"/>
        <w:spacing w:before="74"/>
        <w:ind w:left="360"/>
      </w:pPr>
      <w:r>
        <w:drawing>
          <wp:inline distT="0" distB="0" distL="114300" distR="114300">
            <wp:extent cx="6057900" cy="351282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7B2E">
      <w:pPr>
        <w:pStyle w:val="6"/>
        <w:kinsoku w:val="0"/>
        <w:overflowPunct w:val="0"/>
        <w:spacing w:before="74"/>
        <w:ind w:left="360"/>
      </w:pPr>
    </w:p>
    <w:p w14:paraId="3AC6A20A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</w:p>
    <w:p w14:paraId="2FFD3021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在A</w:t>
      </w:r>
      <w:r>
        <w:rPr>
          <w:rFonts w:ascii="宋体" w:hAnsi="Times New Roman" w:eastAsia="宋体" w:cs="宋体"/>
          <w:sz w:val="21"/>
          <w:szCs w:val="21"/>
        </w:rPr>
        <w:t>R1</w:t>
      </w:r>
      <w:r>
        <w:rPr>
          <w:rFonts w:hint="eastAsia" w:ascii="宋体" w:hAnsi="Times New Roman" w:eastAsia="宋体" w:cs="宋体"/>
          <w:sz w:val="21"/>
          <w:szCs w:val="21"/>
        </w:rPr>
        <w:t>和A</w:t>
      </w:r>
      <w:r>
        <w:rPr>
          <w:rFonts w:ascii="宋体" w:hAnsi="Times New Roman" w:eastAsia="宋体" w:cs="宋体"/>
          <w:sz w:val="21"/>
          <w:szCs w:val="21"/>
        </w:rPr>
        <w:t>R2</w:t>
      </w:r>
      <w:r>
        <w:rPr>
          <w:rFonts w:hint="eastAsia" w:ascii="宋体" w:hAnsi="Times New Roman" w:eastAsia="宋体" w:cs="宋体"/>
          <w:sz w:val="21"/>
          <w:szCs w:val="21"/>
        </w:rPr>
        <w:t>的g</w:t>
      </w:r>
      <w:r>
        <w:rPr>
          <w:rFonts w:ascii="宋体" w:hAnsi="Times New Roman" w:eastAsia="宋体" w:cs="宋体"/>
          <w:sz w:val="21"/>
          <w:szCs w:val="21"/>
        </w:rPr>
        <w:t>0/0/1</w:t>
      </w:r>
      <w:r>
        <w:rPr>
          <w:rFonts w:hint="eastAsia" w:ascii="宋体" w:hAnsi="Times New Roman" w:eastAsia="宋体" w:cs="宋体"/>
          <w:sz w:val="21"/>
          <w:szCs w:val="21"/>
        </w:rPr>
        <w:t>接口创建V</w:t>
      </w:r>
      <w:r>
        <w:rPr>
          <w:rFonts w:ascii="宋体" w:hAnsi="Times New Roman" w:eastAsia="宋体" w:cs="宋体"/>
          <w:sz w:val="21"/>
          <w:szCs w:val="21"/>
        </w:rPr>
        <w:t>RRP</w:t>
      </w:r>
      <w:r>
        <w:rPr>
          <w:rFonts w:hint="eastAsia" w:ascii="宋体" w:hAnsi="Times New Roman" w:eastAsia="宋体" w:cs="宋体"/>
          <w:sz w:val="21"/>
          <w:szCs w:val="21"/>
        </w:rPr>
        <w:t>备份组3，虚拟I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为1</w:t>
      </w:r>
      <w:r>
        <w:rPr>
          <w:rFonts w:ascii="宋体" w:hAnsi="Times New Roman" w:eastAsia="宋体" w:cs="宋体"/>
          <w:sz w:val="21"/>
          <w:szCs w:val="21"/>
        </w:rPr>
        <w:t>92.1.2.250</w:t>
      </w:r>
      <w:r>
        <w:rPr>
          <w:rFonts w:hint="eastAsia" w:ascii="宋体" w:hAnsi="Times New Roman" w:eastAsia="宋体" w:cs="宋体"/>
          <w:sz w:val="21"/>
          <w:szCs w:val="21"/>
        </w:rPr>
        <w:t>。</w:t>
      </w:r>
    </w:p>
    <w:p w14:paraId="0AF2CB9F">
      <w:pPr>
        <w:pStyle w:val="6"/>
        <w:kinsoku w:val="0"/>
        <w:overflowPunct w:val="0"/>
        <w:spacing w:before="74"/>
        <w:ind w:left="360"/>
      </w:pPr>
      <w:r>
        <w:drawing>
          <wp:inline distT="0" distB="0" distL="114300" distR="114300">
            <wp:extent cx="6290945" cy="5159375"/>
            <wp:effectExtent l="0" t="0" r="3175" b="698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8E3E">
      <w:pPr>
        <w:pStyle w:val="6"/>
        <w:kinsoku w:val="0"/>
        <w:overflowPunct w:val="0"/>
        <w:spacing w:before="74"/>
        <w:ind w:left="360"/>
      </w:pPr>
      <w:r>
        <w:drawing>
          <wp:inline distT="0" distB="0" distL="114300" distR="114300">
            <wp:extent cx="5989320" cy="358140"/>
            <wp:effectExtent l="0" t="0" r="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9831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b/>
          <w:bCs/>
          <w:sz w:val="21"/>
          <w:szCs w:val="21"/>
        </w:rPr>
        <w:t xml:space="preserve"> </w:t>
      </w:r>
      <w:r>
        <w:rPr>
          <w:rFonts w:ascii="宋体" w:hAnsi="Arial" w:eastAsia="宋体" w:cs="宋体"/>
          <w:b/>
          <w:bCs/>
          <w:sz w:val="21"/>
          <w:szCs w:val="21"/>
        </w:rPr>
        <w:t xml:space="preserve">  </w:t>
      </w:r>
    </w:p>
    <w:p w14:paraId="0DA1AD91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通过命令d</w:t>
      </w:r>
      <w:r>
        <w:rPr>
          <w:rFonts w:ascii="宋体" w:hAnsi="Times New Roman" w:eastAsia="宋体" w:cs="宋体"/>
          <w:sz w:val="21"/>
          <w:szCs w:val="21"/>
        </w:rPr>
        <w:t>is ip interface brief</w:t>
      </w:r>
      <w:r>
        <w:rPr>
          <w:rFonts w:hint="eastAsia" w:ascii="宋体" w:hAnsi="Times New Roman" w:eastAsia="宋体" w:cs="宋体"/>
          <w:sz w:val="21"/>
          <w:szCs w:val="21"/>
        </w:rPr>
        <w:t>和d</w:t>
      </w:r>
      <w:r>
        <w:rPr>
          <w:rFonts w:ascii="宋体" w:hAnsi="Times New Roman" w:eastAsia="宋体" w:cs="宋体"/>
          <w:sz w:val="21"/>
          <w:szCs w:val="21"/>
        </w:rPr>
        <w:t>is vrrp brief</w:t>
      </w:r>
      <w:r>
        <w:rPr>
          <w:rFonts w:hint="eastAsia" w:ascii="宋体" w:hAnsi="Times New Roman" w:eastAsia="宋体" w:cs="宋体"/>
          <w:sz w:val="21"/>
          <w:szCs w:val="21"/>
        </w:rPr>
        <w:t>查看各路由器的接口状态和V</w:t>
      </w:r>
      <w:r>
        <w:rPr>
          <w:rFonts w:ascii="宋体" w:hAnsi="Times New Roman" w:eastAsia="宋体" w:cs="宋体"/>
          <w:sz w:val="21"/>
          <w:szCs w:val="21"/>
        </w:rPr>
        <w:t>RRP</w:t>
      </w:r>
      <w:r>
        <w:rPr>
          <w:rFonts w:hint="eastAsia" w:ascii="宋体" w:hAnsi="Times New Roman" w:eastAsia="宋体" w:cs="宋体"/>
          <w:sz w:val="21"/>
          <w:szCs w:val="21"/>
        </w:rPr>
        <w:t>信息。</w:t>
      </w:r>
    </w:p>
    <w:p w14:paraId="2FEBF709">
      <w:pPr>
        <w:pStyle w:val="6"/>
        <w:kinsoku w:val="0"/>
        <w:overflowPunct w:val="0"/>
        <w:spacing w:before="74"/>
        <w:ind w:firstLine="360" w:firstLineChars="200"/>
      </w:pPr>
      <w:r>
        <w:drawing>
          <wp:inline distT="0" distB="0" distL="114300" distR="114300">
            <wp:extent cx="6290945" cy="5159375"/>
            <wp:effectExtent l="0" t="0" r="3175" b="698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290945" cy="5159375"/>
            <wp:effectExtent l="0" t="0" r="3175" b="698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9C1D">
      <w:pPr>
        <w:pStyle w:val="6"/>
        <w:kinsoku w:val="0"/>
        <w:overflowPunct w:val="0"/>
        <w:spacing w:before="74"/>
        <w:ind w:firstLine="420" w:firstLineChars="200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完成路由器的</w:t>
      </w:r>
      <w:r>
        <w:rPr>
          <w:rFonts w:hint="eastAsia" w:ascii="宋体" w:hAnsi="Times New Roman" w:eastAsia="宋体" w:cs="宋体"/>
          <w:sz w:val="21"/>
          <w:szCs w:val="21"/>
          <w:highlight w:val="yellow"/>
        </w:rPr>
        <w:t>静态</w:t>
      </w:r>
      <w:r>
        <w:rPr>
          <w:rFonts w:hint="eastAsia" w:ascii="宋体" w:hAnsi="Times New Roman" w:eastAsia="宋体" w:cs="宋体"/>
          <w:sz w:val="21"/>
          <w:szCs w:val="21"/>
          <w:highlight w:val="yellow"/>
          <w:lang w:val="en-US" w:eastAsia="zh-CN"/>
        </w:rPr>
        <w:t>或动态</w:t>
      </w:r>
      <w:r>
        <w:rPr>
          <w:rFonts w:hint="eastAsia" w:ascii="宋体" w:hAnsi="Times New Roman" w:eastAsia="宋体" w:cs="宋体"/>
          <w:sz w:val="21"/>
          <w:szCs w:val="21"/>
        </w:rPr>
        <w:t xml:space="preserve">路由配置。查看各路由器路由表。 </w:t>
      </w:r>
    </w:p>
    <w:p w14:paraId="388DE48D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290945" cy="5159375"/>
            <wp:effectExtent l="0" t="0" r="3175" b="698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424D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290945" cy="5159375"/>
            <wp:effectExtent l="0" t="0" r="3175" b="698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83AF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配置好各P</w:t>
      </w:r>
      <w:r>
        <w:rPr>
          <w:rFonts w:ascii="宋体" w:hAnsi="Times New Roman" w:eastAsia="宋体" w:cs="宋体"/>
          <w:sz w:val="21"/>
          <w:szCs w:val="21"/>
        </w:rPr>
        <w:t>C</w:t>
      </w:r>
      <w:r>
        <w:rPr>
          <w:rFonts w:hint="eastAsia" w:ascii="宋体" w:hAnsi="Times New Roman" w:eastAsia="宋体" w:cs="宋体"/>
          <w:sz w:val="21"/>
          <w:szCs w:val="21"/>
        </w:rPr>
        <w:t>的I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地址及网关信息。在A</w:t>
      </w:r>
      <w:r>
        <w:rPr>
          <w:rFonts w:ascii="宋体" w:hAnsi="Times New Roman" w:eastAsia="宋体" w:cs="宋体"/>
          <w:sz w:val="21"/>
          <w:szCs w:val="21"/>
        </w:rPr>
        <w:t>R1</w:t>
      </w:r>
      <w:r>
        <w:rPr>
          <w:rFonts w:hint="eastAsia" w:ascii="宋体" w:hAnsi="Times New Roman" w:eastAsia="宋体" w:cs="宋体"/>
          <w:sz w:val="21"/>
          <w:szCs w:val="21"/>
        </w:rPr>
        <w:t>以及A</w:t>
      </w:r>
      <w:r>
        <w:rPr>
          <w:rFonts w:ascii="宋体" w:hAnsi="Times New Roman" w:eastAsia="宋体" w:cs="宋体"/>
          <w:sz w:val="21"/>
          <w:szCs w:val="21"/>
        </w:rPr>
        <w:t>R2</w:t>
      </w:r>
      <w:r>
        <w:rPr>
          <w:rFonts w:hint="eastAsia" w:ascii="宋体" w:hAnsi="Times New Roman" w:eastAsia="宋体" w:cs="宋体"/>
          <w:sz w:val="21"/>
          <w:szCs w:val="21"/>
        </w:rPr>
        <w:t>的g</w:t>
      </w:r>
      <w:r>
        <w:rPr>
          <w:rFonts w:ascii="宋体" w:hAnsi="Times New Roman" w:eastAsia="宋体" w:cs="宋体"/>
          <w:sz w:val="21"/>
          <w:szCs w:val="21"/>
        </w:rPr>
        <w:t>0/0/0</w:t>
      </w:r>
      <w:r>
        <w:rPr>
          <w:rFonts w:hint="eastAsia" w:ascii="宋体" w:hAnsi="Times New Roman" w:eastAsia="宋体" w:cs="宋体"/>
          <w:sz w:val="21"/>
          <w:szCs w:val="21"/>
        </w:rPr>
        <w:t>接口上进行抓包。</w:t>
      </w:r>
      <w:r>
        <w:rPr>
          <w:rFonts w:ascii="宋体" w:hAnsi="Times New Roman" w:eastAsia="宋体" w:cs="宋体"/>
          <w:sz w:val="21"/>
          <w:szCs w:val="21"/>
        </w:rPr>
        <w:t xml:space="preserve">PC1 </w:t>
      </w:r>
      <w:r>
        <w:rPr>
          <w:rFonts w:hint="eastAsia" w:ascii="宋体" w:hAnsi="Times New Roman" w:eastAsia="宋体" w:cs="宋体"/>
          <w:sz w:val="21"/>
          <w:szCs w:val="21"/>
        </w:rPr>
        <w:t>ping</w:t>
      </w:r>
      <w:r>
        <w:rPr>
          <w:rFonts w:ascii="宋体" w:hAnsi="Times New Roman" w:eastAsia="宋体" w:cs="宋体"/>
          <w:sz w:val="21"/>
          <w:szCs w:val="21"/>
        </w:rPr>
        <w:t xml:space="preserve"> PC3</w:t>
      </w:r>
      <w:r>
        <w:rPr>
          <w:rFonts w:hint="eastAsia" w:ascii="宋体" w:hAnsi="Times New Roman" w:eastAsia="宋体" w:cs="宋体"/>
          <w:sz w:val="21"/>
          <w:szCs w:val="21"/>
        </w:rPr>
        <w:t>，P</w:t>
      </w:r>
      <w:r>
        <w:rPr>
          <w:rFonts w:ascii="宋体" w:hAnsi="Times New Roman" w:eastAsia="宋体" w:cs="宋体"/>
          <w:sz w:val="21"/>
          <w:szCs w:val="21"/>
        </w:rPr>
        <w:t xml:space="preserve">C2 </w:t>
      </w:r>
      <w:r>
        <w:rPr>
          <w:rFonts w:hint="eastAsia" w:ascii="宋体" w:hAnsi="Times New Roman" w:eastAsia="宋体" w:cs="宋体"/>
          <w:sz w:val="21"/>
          <w:szCs w:val="21"/>
        </w:rPr>
        <w:t>ping</w:t>
      </w:r>
      <w:r>
        <w:rPr>
          <w:rFonts w:ascii="宋体" w:hAnsi="Times New Roman" w:eastAsia="宋体" w:cs="宋体"/>
          <w:sz w:val="21"/>
          <w:szCs w:val="21"/>
        </w:rPr>
        <w:t xml:space="preserve"> PC3</w:t>
      </w:r>
      <w:r>
        <w:rPr>
          <w:rFonts w:hint="eastAsia" w:ascii="宋体" w:hAnsi="Times New Roman" w:eastAsia="宋体" w:cs="宋体"/>
          <w:sz w:val="21"/>
          <w:szCs w:val="21"/>
        </w:rPr>
        <w:t>，P</w:t>
      </w:r>
      <w:r>
        <w:rPr>
          <w:rFonts w:ascii="宋体" w:hAnsi="Times New Roman" w:eastAsia="宋体" w:cs="宋体"/>
          <w:sz w:val="21"/>
          <w:szCs w:val="21"/>
        </w:rPr>
        <w:t xml:space="preserve">C3 </w:t>
      </w:r>
      <w:r>
        <w:rPr>
          <w:rFonts w:hint="eastAsia" w:ascii="宋体" w:hAnsi="Times New Roman" w:eastAsia="宋体" w:cs="宋体"/>
          <w:sz w:val="21"/>
          <w:szCs w:val="21"/>
        </w:rPr>
        <w:t>ping</w:t>
      </w:r>
      <w:r>
        <w:rPr>
          <w:rFonts w:ascii="宋体" w:hAnsi="Times New Roman" w:eastAsia="宋体" w:cs="宋体"/>
          <w:sz w:val="21"/>
          <w:szCs w:val="21"/>
        </w:rPr>
        <w:t xml:space="preserve"> PC1</w:t>
      </w:r>
      <w:r>
        <w:rPr>
          <w:rFonts w:hint="eastAsia" w:ascii="宋体" w:hAnsi="Times New Roman" w:eastAsia="宋体" w:cs="宋体"/>
          <w:sz w:val="21"/>
          <w:szCs w:val="21"/>
        </w:rPr>
        <w:t>，P</w:t>
      </w:r>
      <w:r>
        <w:rPr>
          <w:rFonts w:ascii="宋体" w:hAnsi="Times New Roman" w:eastAsia="宋体" w:cs="宋体"/>
          <w:sz w:val="21"/>
          <w:szCs w:val="21"/>
        </w:rPr>
        <w:t xml:space="preserve">C3 </w:t>
      </w:r>
      <w:r>
        <w:rPr>
          <w:rFonts w:hint="eastAsia" w:ascii="宋体" w:hAnsi="Times New Roman" w:eastAsia="宋体" w:cs="宋体"/>
          <w:sz w:val="21"/>
          <w:szCs w:val="21"/>
        </w:rPr>
        <w:t>ping</w:t>
      </w:r>
      <w:r>
        <w:rPr>
          <w:rFonts w:ascii="宋体" w:hAnsi="Times New Roman" w:eastAsia="宋体" w:cs="宋体"/>
          <w:sz w:val="21"/>
          <w:szCs w:val="21"/>
        </w:rPr>
        <w:t xml:space="preserve"> PC2</w:t>
      </w:r>
      <w:r>
        <w:rPr>
          <w:rFonts w:hint="eastAsia" w:ascii="宋体" w:hAnsi="Times New Roman" w:eastAsia="宋体" w:cs="宋体"/>
          <w:sz w:val="21"/>
          <w:szCs w:val="21"/>
        </w:rPr>
        <w:t>，检查通信情况，并</w:t>
      </w:r>
      <w:r>
        <w:rPr>
          <w:rFonts w:hint="eastAsia" w:ascii="宋体" w:hAnsi="Times New Roman" w:eastAsia="宋体" w:cs="宋体"/>
          <w:sz w:val="21"/>
          <w:szCs w:val="21"/>
          <w:highlight w:val="yellow"/>
        </w:rPr>
        <w:t>具体分析两个接口上的抓包信息并说明原因</w:t>
      </w:r>
      <w:r>
        <w:rPr>
          <w:rFonts w:hint="eastAsia" w:ascii="宋体" w:hAnsi="Times New Roman" w:eastAsia="宋体" w:cs="宋体"/>
          <w:sz w:val="21"/>
          <w:szCs w:val="21"/>
        </w:rPr>
        <w:t>。</w:t>
      </w:r>
    </w:p>
    <w:p w14:paraId="5B18BBE8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6290945" cy="5970270"/>
            <wp:effectExtent l="0" t="0" r="3175" b="381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AB6B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4C0569EA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290945" cy="5970270"/>
            <wp:effectExtent l="0" t="0" r="3175" b="381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686C">
      <w:pPr>
        <w:pStyle w:val="6"/>
        <w:kinsoku w:val="0"/>
        <w:overflowPunct w:val="0"/>
        <w:spacing w:before="85"/>
      </w:pPr>
    </w:p>
    <w:p w14:paraId="5EFF4B1B">
      <w:pPr>
        <w:pStyle w:val="6"/>
        <w:kinsoku w:val="0"/>
        <w:overflowPunct w:val="0"/>
        <w:spacing w:before="85"/>
        <w:ind w:firstLine="210" w:firstLineChars="100"/>
        <w:rPr>
          <w:rFonts w:ascii="宋体" w:hAnsi="Arial" w:eastAsia="宋体" w:cs="宋体"/>
          <w:sz w:val="21"/>
          <w:szCs w:val="21"/>
        </w:rPr>
      </w:pPr>
    </w:p>
    <w:p w14:paraId="6E33AA0B">
      <w:pPr>
        <w:pStyle w:val="6"/>
        <w:numPr>
          <w:ilvl w:val="0"/>
          <w:numId w:val="2"/>
        </w:numPr>
        <w:kinsoku w:val="0"/>
        <w:overflowPunct w:val="0"/>
        <w:spacing w:before="85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在当前拓扑结构上，</w:t>
      </w:r>
      <w:r>
        <w:rPr>
          <w:rFonts w:hint="eastAsia" w:ascii="宋体" w:hAnsi="Times New Roman" w:eastAsia="宋体" w:cs="宋体"/>
          <w:sz w:val="21"/>
          <w:szCs w:val="21"/>
          <w:highlight w:val="yellow"/>
        </w:rPr>
        <w:t>删除路由器A</w:t>
      </w:r>
      <w:r>
        <w:rPr>
          <w:rFonts w:ascii="宋体" w:hAnsi="Times New Roman" w:eastAsia="宋体" w:cs="宋体"/>
          <w:sz w:val="21"/>
          <w:szCs w:val="21"/>
          <w:highlight w:val="yellow"/>
        </w:rPr>
        <w:t>R1</w:t>
      </w:r>
      <w:r>
        <w:rPr>
          <w:rFonts w:hint="eastAsia" w:ascii="宋体" w:hAnsi="Times New Roman" w:eastAsia="宋体" w:cs="宋体"/>
          <w:sz w:val="21"/>
          <w:szCs w:val="21"/>
          <w:highlight w:val="yellow"/>
        </w:rPr>
        <w:t>到S</w:t>
      </w:r>
      <w:r>
        <w:rPr>
          <w:rFonts w:ascii="宋体" w:hAnsi="Times New Roman" w:eastAsia="宋体" w:cs="宋体"/>
          <w:sz w:val="21"/>
          <w:szCs w:val="21"/>
          <w:highlight w:val="yellow"/>
        </w:rPr>
        <w:t>W1</w:t>
      </w:r>
      <w:r>
        <w:rPr>
          <w:rFonts w:hint="eastAsia" w:ascii="宋体" w:hAnsi="Times New Roman" w:eastAsia="宋体" w:cs="宋体"/>
          <w:sz w:val="21"/>
          <w:szCs w:val="21"/>
          <w:highlight w:val="yellow"/>
        </w:rPr>
        <w:t>的连接线路</w:t>
      </w:r>
      <w:r>
        <w:rPr>
          <w:rFonts w:hint="eastAsia" w:ascii="宋体" w:hAnsi="Times New Roman" w:eastAsia="宋体" w:cs="宋体"/>
          <w:sz w:val="21"/>
          <w:szCs w:val="21"/>
        </w:rPr>
        <w:t>，检查P</w:t>
      </w:r>
      <w:r>
        <w:rPr>
          <w:rFonts w:ascii="宋体" w:hAnsi="Times New Roman" w:eastAsia="宋体" w:cs="宋体"/>
          <w:sz w:val="21"/>
          <w:szCs w:val="21"/>
        </w:rPr>
        <w:t>C1</w:t>
      </w:r>
      <w:r>
        <w:rPr>
          <w:rFonts w:hint="eastAsia" w:ascii="宋体" w:hAnsi="Times New Roman" w:eastAsia="宋体" w:cs="宋体"/>
          <w:sz w:val="21"/>
          <w:szCs w:val="21"/>
        </w:rPr>
        <w:t>与P</w:t>
      </w:r>
      <w:r>
        <w:rPr>
          <w:rFonts w:ascii="宋体" w:hAnsi="Times New Roman" w:eastAsia="宋体" w:cs="宋体"/>
          <w:sz w:val="21"/>
          <w:szCs w:val="21"/>
        </w:rPr>
        <w:t>C3</w:t>
      </w:r>
      <w:r>
        <w:rPr>
          <w:rFonts w:hint="eastAsia" w:ascii="宋体" w:hAnsi="Times New Roman" w:eastAsia="宋体" w:cs="宋体"/>
          <w:sz w:val="21"/>
          <w:szCs w:val="21"/>
        </w:rPr>
        <w:t>，P</w:t>
      </w:r>
      <w:r>
        <w:rPr>
          <w:rFonts w:ascii="宋体" w:hAnsi="Times New Roman" w:eastAsia="宋体" w:cs="宋体"/>
          <w:sz w:val="21"/>
          <w:szCs w:val="21"/>
        </w:rPr>
        <w:t>C3</w:t>
      </w:r>
      <w:r>
        <w:rPr>
          <w:rFonts w:hint="eastAsia" w:ascii="宋体" w:hAnsi="Times New Roman" w:eastAsia="宋体" w:cs="宋体"/>
          <w:sz w:val="21"/>
          <w:szCs w:val="21"/>
        </w:rPr>
        <w:t>与P</w:t>
      </w:r>
      <w:r>
        <w:rPr>
          <w:rFonts w:ascii="宋体" w:hAnsi="Times New Roman" w:eastAsia="宋体" w:cs="宋体"/>
          <w:sz w:val="21"/>
          <w:szCs w:val="21"/>
        </w:rPr>
        <w:t>C2</w:t>
      </w:r>
      <w:r>
        <w:rPr>
          <w:rFonts w:hint="eastAsia" w:ascii="宋体" w:hAnsi="Times New Roman" w:eastAsia="宋体" w:cs="宋体"/>
          <w:sz w:val="21"/>
          <w:szCs w:val="21"/>
        </w:rPr>
        <w:t>的通信情况，并分析抓包信息。</w:t>
      </w:r>
    </w:p>
    <w:p w14:paraId="1CED640B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6287770" cy="2182495"/>
            <wp:effectExtent l="0" t="0" r="6350" b="1206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E99B">
      <w:pPr>
        <w:pStyle w:val="6"/>
        <w:kinsoku w:val="0"/>
        <w:overflowPunct w:val="0"/>
        <w:spacing w:before="85"/>
        <w:ind w:left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Pc1无法ping通</w:t>
      </w:r>
    </w:p>
    <w:p w14:paraId="123B228B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4358640" cy="2247900"/>
            <wp:effectExtent l="0" t="0" r="0" b="762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3F74">
      <w:pPr>
        <w:pStyle w:val="6"/>
        <w:kinsoku w:val="0"/>
        <w:overflowPunct w:val="0"/>
        <w:spacing w:before="85"/>
        <w:ind w:left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Pc2也无法ping通</w:t>
      </w:r>
    </w:p>
    <w:p w14:paraId="1ADB11A8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105400" cy="2476500"/>
            <wp:effectExtent l="0" t="0" r="0" b="762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9AE3">
      <w:pPr>
        <w:pStyle w:val="6"/>
        <w:kinsoku w:val="0"/>
        <w:overflowPunct w:val="0"/>
        <w:spacing w:before="85"/>
        <w:ind w:left="3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Pc3无法ping通</w:t>
      </w:r>
    </w:p>
    <w:p w14:paraId="5D8C2F86">
      <w:pPr>
        <w:pStyle w:val="6"/>
        <w:kinsoku w:val="0"/>
        <w:overflowPunct w:val="0"/>
        <w:spacing w:before="85"/>
        <w:ind w:left="360"/>
        <w:rPr>
          <w:rFonts w:ascii="宋体" w:hAnsi="Times New Roman" w:eastAsia="宋体" w:cs="宋体"/>
          <w:sz w:val="21"/>
          <w:szCs w:val="21"/>
        </w:rPr>
      </w:pPr>
    </w:p>
    <w:p w14:paraId="2732C193">
      <w:pPr>
        <w:pStyle w:val="6"/>
        <w:numPr>
          <w:ilvl w:val="0"/>
          <w:numId w:val="2"/>
        </w:numPr>
        <w:kinsoku w:val="0"/>
        <w:overflowPunct w:val="0"/>
        <w:spacing w:before="85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恢复原拓扑，检查通信情况并</w:t>
      </w:r>
      <w:r>
        <w:rPr>
          <w:rFonts w:hint="eastAsia" w:ascii="宋体" w:hAnsi="Times New Roman" w:eastAsia="宋体" w:cs="宋体"/>
          <w:sz w:val="21"/>
          <w:szCs w:val="21"/>
          <w:highlight w:val="yellow"/>
        </w:rPr>
        <w:t>分析vrrp信息和抓包信息</w:t>
      </w:r>
      <w:r>
        <w:rPr>
          <w:rFonts w:hint="eastAsia" w:ascii="宋体" w:hAnsi="Times New Roman" w:eastAsia="宋体" w:cs="宋体"/>
          <w:sz w:val="21"/>
          <w:szCs w:val="21"/>
        </w:rPr>
        <w:t>。</w:t>
      </w:r>
    </w:p>
    <w:p w14:paraId="1F41B5A8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90945" cy="5970270"/>
            <wp:effectExtent l="0" t="0" r="3175" b="381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0D3F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D11104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041474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4647B1B">
      <w:pPr>
        <w:tabs>
          <w:tab w:val="left" w:pos="696"/>
        </w:tabs>
        <w:kinsoku w:val="0"/>
        <w:overflowPunct w:val="0"/>
        <w:spacing w:before="1"/>
        <w:ind w:left="152"/>
        <w:rPr>
          <w:rFonts w:ascii="宋体" w:hAnsi="Times New Roman" w:eastAsia="宋体" w:cs="宋体"/>
          <w:b/>
          <w:bCs/>
          <w:sz w:val="21"/>
          <w:szCs w:val="21"/>
        </w:rPr>
      </w:pPr>
      <w:r>
        <w:rPr>
          <w:rFonts w:ascii="Arial" w:hAnsi="Arial" w:eastAsia="黑体" w:cs="Arial"/>
        </w:rPr>
        <w:t>2</w:t>
      </w:r>
      <w:r>
        <w:rPr>
          <w:rFonts w:hint="eastAsia" w:ascii="Arial" w:hAnsi="Arial" w:eastAsia="黑体" w:cs="Arial"/>
        </w:rPr>
        <w:t>、防火墙双机热备</w:t>
      </w:r>
    </w:p>
    <w:p w14:paraId="45FA0DD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0" distR="0">
            <wp:extent cx="6134100" cy="25768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6992" cy="25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2CEB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08FF3969">
      <w:pPr>
        <w:pStyle w:val="6"/>
        <w:kinsoku w:val="0"/>
        <w:overflowPunct w:val="0"/>
        <w:ind w:left="3754" w:right="3469"/>
        <w:jc w:val="center"/>
        <w:rPr>
          <w:rFonts w:ascii="Microsoft JhengHei" w:hAnsi="Times New Roman" w:eastAsia="Microsoft JhengHei" w:cs="Microsoft JhengHei"/>
          <w:b/>
          <w:bCs/>
          <w:spacing w:val="-8"/>
          <w:sz w:val="24"/>
          <w:szCs w:val="24"/>
        </w:rPr>
      </w:pPr>
      <w:r>
        <w:rPr>
          <w:rFonts w:hint="eastAsia" w:ascii="Microsoft JhengHei" w:hAnsi="Times New Roman" w:eastAsia="Microsoft JhengHei" w:cs="Microsoft JhengHei"/>
          <w:b/>
          <w:bCs/>
          <w:spacing w:val="-8"/>
          <w:sz w:val="24"/>
          <w:szCs w:val="24"/>
        </w:rPr>
        <w:t>端口地址和区域划分</w:t>
      </w:r>
    </w:p>
    <w:p w14:paraId="0B62DA90">
      <w:pPr>
        <w:pStyle w:val="6"/>
        <w:kinsoku w:val="0"/>
        <w:overflowPunct w:val="0"/>
        <w:spacing w:before="2"/>
        <w:rPr>
          <w:rFonts w:ascii="Microsoft JhengHei" w:hAnsi="Times New Roman" w:eastAsia="Microsoft JhengHei" w:cs="Microsoft JhengHei"/>
          <w:b/>
          <w:bCs/>
          <w:sz w:val="6"/>
          <w:szCs w:val="6"/>
        </w:rPr>
      </w:pPr>
    </w:p>
    <w:tbl>
      <w:tblPr>
        <w:tblStyle w:val="10"/>
        <w:tblW w:w="0" w:type="auto"/>
        <w:tblInd w:w="11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1767"/>
        <w:gridCol w:w="2022"/>
        <w:gridCol w:w="3575"/>
      </w:tblGrid>
      <w:tr w14:paraId="7A9970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exact"/>
        </w:trPr>
        <w:tc>
          <w:tcPr>
            <w:tcW w:w="1227" w:type="dxa"/>
            <w:tcBorders>
              <w:top w:val="single" w:color="000000" w:sz="1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D1B9B8C">
            <w:pPr>
              <w:pStyle w:val="20"/>
              <w:kinsoku w:val="0"/>
              <w:overflowPunct w:val="0"/>
              <w:spacing w:line="347" w:lineRule="exact"/>
              <w:ind w:left="182"/>
              <w:rPr>
                <w:rFonts w:ascii="Times New Roman" w:hAnsi="Times New Roman" w:cs="Times New Roman"/>
              </w:rPr>
            </w:pPr>
            <w:r>
              <w:rPr>
                <w:rFonts w:hint="eastAsia" w:ascii="Microsoft JhengHei" w:hAnsi="Times New Roman" w:eastAsia="Microsoft JhengHei" w:cs="Microsoft JhengHei"/>
                <w:b/>
                <w:bCs/>
                <w:sz w:val="21"/>
                <w:szCs w:val="21"/>
              </w:rPr>
              <w:t>设备名称</w:t>
            </w:r>
          </w:p>
        </w:tc>
        <w:tc>
          <w:tcPr>
            <w:tcW w:w="1767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6A1714E5">
            <w:pPr>
              <w:pStyle w:val="20"/>
              <w:kinsoku w:val="0"/>
              <w:overflowPunct w:val="0"/>
              <w:spacing w:line="347" w:lineRule="exact"/>
              <w:ind w:left="648" w:right="644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Microsoft JhengHei" w:hAnsi="Times New Roman" w:eastAsia="Microsoft JhengHei" w:cs="Microsoft JhengHei"/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2022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DB12D64">
            <w:pPr>
              <w:pStyle w:val="20"/>
              <w:kinsoku w:val="0"/>
              <w:overflowPunct w:val="0"/>
              <w:spacing w:line="347" w:lineRule="exact"/>
              <w:ind w:left="676" w:right="672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21"/>
                <w:szCs w:val="21"/>
              </w:rPr>
              <w:t>IP</w:t>
            </w:r>
            <w:r>
              <w:rPr>
                <w:rFonts w:hint="eastAsia" w:ascii="Microsoft JhengHei" w:eastAsia="Microsoft JhengHei" w:cs="Microsoft JhengHei"/>
                <w:b/>
                <w:bCs/>
                <w:sz w:val="21"/>
                <w:szCs w:val="21"/>
              </w:rPr>
              <w:t>地址</w:t>
            </w:r>
          </w:p>
        </w:tc>
        <w:tc>
          <w:tcPr>
            <w:tcW w:w="3575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  <w:shd w:val="clear" w:color="auto" w:fill="D9D9D9"/>
          </w:tcPr>
          <w:p w14:paraId="3990AD44">
            <w:pPr>
              <w:pStyle w:val="20"/>
              <w:kinsoku w:val="0"/>
              <w:overflowPunct w:val="0"/>
              <w:spacing w:line="347" w:lineRule="exact"/>
              <w:ind w:left="1551" w:right="15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Microsoft JhengHei" w:hAnsi="Times New Roman" w:eastAsia="Microsoft JhengHei" w:cs="Microsoft JhengHei"/>
                <w:b/>
                <w:bCs/>
                <w:sz w:val="21"/>
                <w:szCs w:val="21"/>
              </w:rPr>
              <w:t>区域</w:t>
            </w:r>
          </w:p>
        </w:tc>
      </w:tr>
      <w:tr w14:paraId="5C83C3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</w:trPr>
        <w:tc>
          <w:tcPr>
            <w:tcW w:w="1227" w:type="dxa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7164C740">
            <w:pPr>
              <w:pStyle w:val="20"/>
              <w:kinsoku w:val="0"/>
              <w:overflowPunct w:val="0"/>
              <w:spacing w:before="2"/>
              <w:ind w:left="0"/>
              <w:rPr>
                <w:rFonts w:ascii="Microsoft JhengHei" w:hAnsi="Times New Roman" w:eastAsia="Microsoft JhengHei" w:cs="Microsoft JhengHei"/>
                <w:b/>
                <w:bCs/>
                <w:sz w:val="28"/>
                <w:szCs w:val="28"/>
              </w:rPr>
            </w:pPr>
          </w:p>
          <w:p w14:paraId="071D138A">
            <w:pPr>
              <w:pStyle w:val="20"/>
              <w:kinsoku w:val="0"/>
              <w:overflowPunct w:val="0"/>
              <w:ind w:left="95"/>
              <w:rPr>
                <w:rFonts w:ascii="Times New Roman" w:hAnsi="Times New Roman" w:cs="Times New Roman"/>
              </w:rPr>
            </w:pPr>
            <w:r>
              <w:rPr>
                <w:w w:val="95"/>
                <w:sz w:val="21"/>
                <w:szCs w:val="21"/>
              </w:rPr>
              <w:t>FW1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5B7CC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G1/0/1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83CEE">
            <w:pPr>
              <w:pStyle w:val="20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10.1.2.1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602F81B3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Trust</w:t>
            </w:r>
          </w:p>
        </w:tc>
      </w:tr>
      <w:tr w14:paraId="7CBB6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</w:trPr>
        <w:tc>
          <w:tcPr>
            <w:tcW w:w="1227" w:type="dxa"/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009CC06E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F563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G1/0/3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D6E26">
            <w:pPr>
              <w:pStyle w:val="20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30.1.1.1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1F51D323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DMZ</w:t>
            </w:r>
          </w:p>
        </w:tc>
      </w:tr>
      <w:tr w14:paraId="186C50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</w:trPr>
        <w:tc>
          <w:tcPr>
            <w:tcW w:w="1227" w:type="dxa"/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2F2B1219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963B9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G1/0/4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DCA96">
            <w:pPr>
              <w:pStyle w:val="20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40.1.1.1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763BD544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Untrust</w:t>
            </w:r>
          </w:p>
        </w:tc>
      </w:tr>
      <w:tr w14:paraId="148EE0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</w:trPr>
        <w:tc>
          <w:tcPr>
            <w:tcW w:w="1227" w:type="dxa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459057BF">
            <w:pPr>
              <w:pStyle w:val="20"/>
              <w:kinsoku w:val="0"/>
              <w:overflowPunct w:val="0"/>
              <w:spacing w:before="15"/>
              <w:ind w:left="0"/>
              <w:rPr>
                <w:rFonts w:ascii="Microsoft JhengHei" w:hAnsi="Times New Roman" w:eastAsia="Microsoft JhengHei" w:cs="Microsoft JhengHei"/>
                <w:b/>
                <w:bCs/>
                <w:sz w:val="27"/>
                <w:szCs w:val="27"/>
              </w:rPr>
            </w:pPr>
          </w:p>
          <w:p w14:paraId="7FFAE757">
            <w:pPr>
              <w:pStyle w:val="20"/>
              <w:kinsoku w:val="0"/>
              <w:overflowPunct w:val="0"/>
              <w:ind w:left="95"/>
              <w:rPr>
                <w:rFonts w:ascii="Times New Roman" w:hAnsi="Times New Roman" w:cs="Times New Roman"/>
              </w:rPr>
            </w:pPr>
            <w:r>
              <w:rPr>
                <w:w w:val="95"/>
                <w:sz w:val="21"/>
                <w:szCs w:val="21"/>
              </w:rPr>
              <w:t>FW2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24E52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G1/0/1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0546B">
            <w:pPr>
              <w:pStyle w:val="20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10.1.2.2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06DDFD51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Trust</w:t>
            </w:r>
          </w:p>
        </w:tc>
      </w:tr>
      <w:tr w14:paraId="4B6BE1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</w:trPr>
        <w:tc>
          <w:tcPr>
            <w:tcW w:w="1227" w:type="dxa"/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7BAFCECA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81E15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G1/0/3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BCA7D">
            <w:pPr>
              <w:pStyle w:val="20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30.1.1.2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0DDF23C8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DMZ</w:t>
            </w:r>
          </w:p>
        </w:tc>
      </w:tr>
      <w:tr w14:paraId="2918C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exact"/>
        </w:trPr>
        <w:tc>
          <w:tcPr>
            <w:tcW w:w="1227" w:type="dxa"/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12169C3F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35915">
            <w:pPr>
              <w:pStyle w:val="20"/>
              <w:kinsoku w:val="0"/>
              <w:overflowPunct w:val="0"/>
              <w:spacing w:before="76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G1/0/4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EF8C9">
            <w:pPr>
              <w:pStyle w:val="20"/>
              <w:kinsoku w:val="0"/>
              <w:overflowPunct w:val="0"/>
              <w:spacing w:before="76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40.1.1.2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5C8BD3E8">
            <w:pPr>
              <w:pStyle w:val="20"/>
              <w:kinsoku w:val="0"/>
              <w:overflowPunct w:val="0"/>
              <w:spacing w:before="76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Untrust</w:t>
            </w:r>
          </w:p>
        </w:tc>
      </w:tr>
      <w:tr w14:paraId="324D7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</w:trPr>
        <w:tc>
          <w:tcPr>
            <w:tcW w:w="1227" w:type="dxa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</w:tcPr>
          <w:p w14:paraId="3CE2E0E3">
            <w:pPr>
              <w:pStyle w:val="20"/>
              <w:kinsoku w:val="0"/>
              <w:overflowPunct w:val="0"/>
              <w:spacing w:before="72"/>
              <w:ind w:left="95"/>
              <w:rPr>
                <w:rFonts w:ascii="Times New Roman" w:hAnsi="Times New Roman" w:cs="Times New Roman"/>
              </w:rPr>
            </w:pPr>
            <w:r>
              <w:rPr>
                <w:w w:val="95"/>
                <w:sz w:val="21"/>
                <w:szCs w:val="21"/>
              </w:rPr>
              <w:t>PC1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A0D2D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E0/0/1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CE3F0">
            <w:pPr>
              <w:pStyle w:val="20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10.1.2.100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</w:tcPr>
          <w:p w14:paraId="11ACDFFF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Trust</w:t>
            </w:r>
          </w:p>
        </w:tc>
      </w:tr>
      <w:tr w14:paraId="1C029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</w:trPr>
        <w:tc>
          <w:tcPr>
            <w:tcW w:w="1227" w:type="dxa"/>
            <w:tcBorders>
              <w:top w:val="single" w:color="000000" w:sz="4" w:space="0"/>
              <w:left w:val="single" w:color="000000" w:sz="10" w:space="0"/>
              <w:bottom w:val="single" w:color="000000" w:sz="10" w:space="0"/>
              <w:right w:val="single" w:color="000000" w:sz="4" w:space="0"/>
            </w:tcBorders>
          </w:tcPr>
          <w:p w14:paraId="20EECD80">
            <w:pPr>
              <w:pStyle w:val="20"/>
              <w:kinsoku w:val="0"/>
              <w:overflowPunct w:val="0"/>
              <w:spacing w:before="72"/>
              <w:ind w:left="95"/>
              <w:rPr>
                <w:rFonts w:ascii="Times New Roman" w:hAnsi="Times New Roman" w:cs="Times New Roman"/>
              </w:rPr>
            </w:pPr>
            <w:r>
              <w:rPr>
                <w:w w:val="95"/>
                <w:sz w:val="21"/>
                <w:szCs w:val="21"/>
              </w:rPr>
              <w:t>PC2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10" w:space="0"/>
              <w:right w:val="single" w:color="000000" w:sz="4" w:space="0"/>
            </w:tcBorders>
          </w:tcPr>
          <w:p w14:paraId="235708E2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E0/0/1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10" w:space="0"/>
              <w:right w:val="single" w:color="000000" w:sz="4" w:space="0"/>
            </w:tcBorders>
          </w:tcPr>
          <w:p w14:paraId="3FE96DBC">
            <w:pPr>
              <w:pStyle w:val="20"/>
              <w:kinsoku w:val="0"/>
              <w:overflowPunct w:val="0"/>
              <w:spacing w:before="72"/>
              <w:ind w:left="100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2.2.2.2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10" w:space="0"/>
              <w:right w:val="single" w:color="000000" w:sz="10" w:space="0"/>
            </w:tcBorders>
          </w:tcPr>
          <w:p w14:paraId="6E7362BC">
            <w:pPr>
              <w:pStyle w:val="20"/>
              <w:kinsoku w:val="0"/>
              <w:overflowPunct w:val="0"/>
              <w:spacing w:before="72"/>
              <w:rPr>
                <w:rFonts w:ascii="Times New Roman" w:hAnsi="Times New Roman" w:cs="Times New Roman"/>
              </w:rPr>
            </w:pPr>
            <w:r>
              <w:rPr>
                <w:sz w:val="21"/>
                <w:szCs w:val="21"/>
              </w:rPr>
              <w:t>Untrust</w:t>
            </w:r>
          </w:p>
        </w:tc>
      </w:tr>
    </w:tbl>
    <w:p w14:paraId="0B94FFD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211C8D7">
      <w:pPr>
        <w:pStyle w:val="6"/>
        <w:numPr>
          <w:ilvl w:val="0"/>
          <w:numId w:val="3"/>
        </w:numPr>
        <w:kinsoku w:val="0"/>
        <w:overflowPunct w:val="0"/>
        <w:spacing w:before="85"/>
        <w:rPr>
          <w:rFonts w:hint="eastAsia"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防火墙基础配置，修改名字等。配置各接口</w:t>
      </w:r>
      <w:r>
        <w:rPr>
          <w:rFonts w:ascii="宋体" w:hAnsi="Arial" w:eastAsia="宋体" w:cs="宋体"/>
          <w:spacing w:val="-68"/>
          <w:sz w:val="21"/>
          <w:szCs w:val="21"/>
        </w:rPr>
        <w:t xml:space="preserve"> </w:t>
      </w:r>
      <w:r>
        <w:rPr>
          <w:rFonts w:ascii="Arial" w:hAnsi="Arial" w:eastAsia="宋体" w:cs="Arial"/>
          <w:sz w:val="21"/>
          <w:szCs w:val="21"/>
        </w:rPr>
        <w:t xml:space="preserve">IP </w:t>
      </w:r>
      <w:r>
        <w:rPr>
          <w:rFonts w:hint="eastAsia" w:ascii="宋体" w:hAnsi="Arial" w:eastAsia="宋体" w:cs="宋体"/>
          <w:sz w:val="21"/>
          <w:szCs w:val="21"/>
        </w:rPr>
        <w:t>地址并加入相应安全区域。配置 Trust 区域到 Untrust 区域的域间转发策略。</w:t>
      </w:r>
    </w:p>
    <w:p w14:paraId="76964EEC">
      <w:pPr>
        <w:pStyle w:val="6"/>
        <w:numPr>
          <w:ilvl w:val="0"/>
          <w:numId w:val="0"/>
        </w:numPr>
        <w:kinsoku w:val="0"/>
        <w:overflowPunct w:val="0"/>
        <w:spacing w:before="85"/>
        <w:rPr>
          <w:rFonts w:hint="eastAsia" w:ascii="宋体" w:hAnsi="Arial" w:eastAsia="宋体" w:cs="宋体"/>
          <w:sz w:val="21"/>
          <w:szCs w:val="21"/>
          <w:lang w:val="en-US" w:eastAsia="zh-CN"/>
        </w:rPr>
      </w:pPr>
      <w:r>
        <w:rPr>
          <w:rFonts w:hint="eastAsia" w:ascii="宋体" w:hAnsi="Arial" w:eastAsia="宋体" w:cs="宋体"/>
          <w:sz w:val="21"/>
          <w:szCs w:val="21"/>
          <w:lang w:val="en-US" w:eastAsia="zh-CN"/>
        </w:rPr>
        <w:t>FW1：</w:t>
      </w:r>
    </w:p>
    <w:p w14:paraId="76017624">
      <w:pPr>
        <w:pStyle w:val="6"/>
        <w:numPr>
          <w:ilvl w:val="0"/>
          <w:numId w:val="0"/>
        </w:numPr>
        <w:kinsoku w:val="0"/>
        <w:overflowPunct w:val="0"/>
        <w:spacing w:before="85"/>
        <w:rPr>
          <w:rFonts w:hint="default" w:ascii="宋体" w:hAnsi="Arial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290945" cy="5155565"/>
            <wp:effectExtent l="0" t="0" r="8255" b="63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6F37">
      <w:pPr>
        <w:pStyle w:val="6"/>
        <w:kinsoku w:val="0"/>
        <w:overflowPunct w:val="0"/>
        <w:spacing w:before="8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FW2：</w:t>
      </w:r>
    </w:p>
    <w:p w14:paraId="36263BE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90945" cy="5155565"/>
            <wp:effectExtent l="0" t="0" r="8255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138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4088712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2）对F</w:t>
      </w:r>
      <w:r>
        <w:rPr>
          <w:rFonts w:ascii="宋体" w:hAnsi="Arial" w:eastAsia="宋体" w:cs="宋体"/>
          <w:spacing w:val="-5"/>
          <w:sz w:val="21"/>
          <w:szCs w:val="21"/>
        </w:rPr>
        <w:t>W1</w:t>
      </w:r>
      <w:r>
        <w:rPr>
          <w:rFonts w:hint="eastAsia" w:ascii="宋体" w:hAnsi="Arial" w:eastAsia="宋体" w:cs="宋体"/>
          <w:spacing w:val="-5"/>
          <w:sz w:val="21"/>
          <w:szCs w:val="21"/>
        </w:rPr>
        <w:t>进行配置：</w:t>
      </w:r>
    </w:p>
    <w:p w14:paraId="3ABFB44A">
      <w:pPr>
        <w:pStyle w:val="6"/>
        <w:kinsoku w:val="0"/>
        <w:overflowPunct w:val="0"/>
        <w:spacing w:before="85"/>
        <w:ind w:firstLine="200" w:firstLineChars="100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配置接口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GigabitEthernet 1/0/4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的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VRRP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备份组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1</w:t>
      </w:r>
      <w:r>
        <w:rPr>
          <w:rFonts w:hint="eastAsia" w:ascii="宋体" w:hAnsi="Arial" w:eastAsia="宋体" w:cs="宋体"/>
          <w:spacing w:val="-5"/>
          <w:sz w:val="21"/>
          <w:szCs w:val="21"/>
        </w:rPr>
        <w:t>，并加入到状态为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Active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的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VGMP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管理组。</w:t>
      </w:r>
    </w:p>
    <w:p w14:paraId="564A3532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1040793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67450" cy="400050"/>
            <wp:effectExtent l="0" t="0" r="6350" b="635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5693">
      <w:pPr>
        <w:pStyle w:val="6"/>
        <w:kinsoku w:val="0"/>
        <w:overflowPunct w:val="0"/>
        <w:spacing w:before="85"/>
        <w:ind w:firstLine="200" w:firstLineChars="100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配置接口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GigabitEthernet 1/0/1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的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VRRP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备份组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2</w:t>
      </w:r>
      <w:r>
        <w:rPr>
          <w:rFonts w:hint="eastAsia" w:ascii="宋体" w:hAnsi="Arial" w:eastAsia="宋体" w:cs="宋体"/>
          <w:spacing w:val="-5"/>
          <w:sz w:val="21"/>
          <w:szCs w:val="21"/>
        </w:rPr>
        <w:t>，并加入到状态为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Active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的</w:t>
      </w:r>
      <w:r>
        <w:rPr>
          <w:rFonts w:ascii="宋体" w:hAnsi="Arial" w:eastAsia="宋体" w:cs="宋体"/>
          <w:spacing w:val="-5"/>
          <w:sz w:val="21"/>
          <w:szCs w:val="21"/>
        </w:rPr>
        <w:t xml:space="preserve"> VGMP 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管理组。</w:t>
      </w:r>
    </w:p>
    <w:p w14:paraId="318398D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86500" cy="333375"/>
            <wp:effectExtent l="0" t="0" r="0" b="952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BF195">
      <w:pPr>
        <w:pStyle w:val="6"/>
        <w:kinsoku w:val="0"/>
        <w:overflowPunct w:val="0"/>
        <w:spacing w:before="85"/>
        <w:ind w:firstLine="210" w:firstLineChars="100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开启H</w:t>
      </w:r>
      <w:r>
        <w:rPr>
          <w:rFonts w:ascii="宋体" w:hAnsi="Arial" w:eastAsia="宋体" w:cs="宋体"/>
          <w:sz w:val="21"/>
          <w:szCs w:val="21"/>
        </w:rPr>
        <w:t>RP</w:t>
      </w:r>
      <w:r>
        <w:rPr>
          <w:rFonts w:hint="eastAsia" w:ascii="宋体" w:hAnsi="Arial" w:eastAsia="宋体" w:cs="宋体"/>
          <w:sz w:val="21"/>
          <w:szCs w:val="21"/>
        </w:rPr>
        <w:t>备份功能。指定 GigabitEthernet1/0/3 为心跳口。</w:t>
      </w:r>
    </w:p>
    <w:p w14:paraId="43259DBB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5321300" cy="171450"/>
            <wp:effectExtent l="0" t="0" r="0" b="635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DA03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3E2E68F8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 xml:space="preserve"> </w:t>
      </w:r>
    </w:p>
    <w:p w14:paraId="03804970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6F1AAFDD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3）对F</w:t>
      </w:r>
      <w:r>
        <w:rPr>
          <w:rFonts w:ascii="宋体" w:hAnsi="Arial" w:eastAsia="宋体" w:cs="宋体"/>
          <w:sz w:val="21"/>
          <w:szCs w:val="21"/>
        </w:rPr>
        <w:t>W2</w:t>
      </w:r>
      <w:r>
        <w:rPr>
          <w:rFonts w:hint="eastAsia" w:ascii="宋体" w:hAnsi="Arial" w:eastAsia="宋体" w:cs="宋体"/>
          <w:sz w:val="21"/>
          <w:szCs w:val="21"/>
        </w:rPr>
        <w:t>进行配置。</w:t>
      </w:r>
    </w:p>
    <w:p w14:paraId="01BDA22F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057900" cy="127000"/>
            <wp:effectExtent l="0" t="0" r="0" b="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1CF5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121400" cy="349250"/>
            <wp:effectExtent l="0" t="0" r="0" b="635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1785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3848100" cy="298450"/>
            <wp:effectExtent l="0" t="0" r="0" b="635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90BF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4）分别在F</w:t>
      </w:r>
      <w:r>
        <w:rPr>
          <w:rFonts w:ascii="宋体" w:hAnsi="Arial" w:eastAsia="宋体" w:cs="宋体"/>
          <w:sz w:val="21"/>
          <w:szCs w:val="21"/>
        </w:rPr>
        <w:t>W1</w:t>
      </w:r>
      <w:r>
        <w:rPr>
          <w:rFonts w:hint="eastAsia" w:ascii="宋体" w:hAnsi="Arial" w:eastAsia="宋体" w:cs="宋体"/>
          <w:sz w:val="21"/>
          <w:szCs w:val="21"/>
        </w:rPr>
        <w:t>和F</w:t>
      </w:r>
      <w:r>
        <w:rPr>
          <w:rFonts w:ascii="宋体" w:hAnsi="Arial" w:eastAsia="宋体" w:cs="宋体"/>
          <w:sz w:val="21"/>
          <w:szCs w:val="21"/>
        </w:rPr>
        <w:t>W2</w:t>
      </w:r>
      <w:r>
        <w:rPr>
          <w:rFonts w:hint="eastAsia" w:ascii="宋体" w:hAnsi="Arial" w:eastAsia="宋体" w:cs="宋体"/>
          <w:sz w:val="21"/>
          <w:szCs w:val="21"/>
        </w:rPr>
        <w:t>上使用命令d</w:t>
      </w:r>
      <w:r>
        <w:rPr>
          <w:rFonts w:ascii="宋体" w:hAnsi="Arial" w:eastAsia="宋体" w:cs="宋体"/>
          <w:sz w:val="21"/>
          <w:szCs w:val="21"/>
        </w:rPr>
        <w:t>isplay vrrp</w:t>
      </w:r>
      <w:r>
        <w:rPr>
          <w:rFonts w:hint="eastAsia" w:ascii="宋体" w:hAnsi="Arial" w:eastAsia="宋体" w:cs="宋体"/>
          <w:sz w:val="21"/>
          <w:szCs w:val="21"/>
        </w:rPr>
        <w:t>检查vrrp信息并说明，使用命令display</w:t>
      </w:r>
      <w:r>
        <w:rPr>
          <w:rFonts w:ascii="宋体" w:hAnsi="Arial" w:eastAsia="宋体" w:cs="宋体"/>
          <w:sz w:val="21"/>
          <w:szCs w:val="21"/>
        </w:rPr>
        <w:t xml:space="preserve"> </w:t>
      </w:r>
      <w:r>
        <w:rPr>
          <w:rFonts w:hint="eastAsia" w:ascii="宋体" w:hAnsi="Arial" w:eastAsia="宋体" w:cs="宋体"/>
          <w:sz w:val="21"/>
          <w:szCs w:val="21"/>
        </w:rPr>
        <w:t>hrp</w:t>
      </w:r>
      <w:r>
        <w:rPr>
          <w:rFonts w:ascii="宋体" w:hAnsi="Arial" w:eastAsia="宋体" w:cs="宋体"/>
          <w:sz w:val="21"/>
          <w:szCs w:val="21"/>
        </w:rPr>
        <w:t xml:space="preserve"> </w:t>
      </w:r>
      <w:r>
        <w:rPr>
          <w:rFonts w:hint="eastAsia" w:ascii="宋体" w:hAnsi="Arial" w:eastAsia="宋体" w:cs="宋体"/>
          <w:sz w:val="21"/>
          <w:szCs w:val="21"/>
        </w:rPr>
        <w:t>state检查当前H</w:t>
      </w:r>
      <w:r>
        <w:rPr>
          <w:rFonts w:ascii="宋体" w:hAnsi="Arial" w:eastAsia="宋体" w:cs="宋体"/>
          <w:sz w:val="21"/>
          <w:szCs w:val="21"/>
        </w:rPr>
        <w:t>RP</w:t>
      </w:r>
      <w:r>
        <w:rPr>
          <w:rFonts w:hint="eastAsia" w:ascii="宋体" w:hAnsi="Arial" w:eastAsia="宋体" w:cs="宋体"/>
          <w:sz w:val="21"/>
          <w:szCs w:val="21"/>
        </w:rPr>
        <w:t>状态信息。</w:t>
      </w:r>
    </w:p>
    <w:p w14:paraId="126B40D7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290945" cy="5155565"/>
            <wp:effectExtent l="0" t="0" r="8255" b="635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AFA0A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280150" cy="1790700"/>
            <wp:effectExtent l="0" t="0" r="6350" b="0"/>
            <wp:docPr id="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F5421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290945" cy="5155565"/>
            <wp:effectExtent l="0" t="0" r="8255" b="635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73750" cy="1231900"/>
            <wp:effectExtent l="0" t="0" r="6350" b="0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F7D6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5）在F</w:t>
      </w:r>
      <w:r>
        <w:rPr>
          <w:rFonts w:ascii="宋体" w:hAnsi="Arial" w:eastAsia="宋体" w:cs="宋体"/>
          <w:sz w:val="21"/>
          <w:szCs w:val="21"/>
        </w:rPr>
        <w:t>W1</w:t>
      </w:r>
      <w:r>
        <w:rPr>
          <w:rFonts w:hint="eastAsia" w:ascii="宋体" w:hAnsi="Arial" w:eastAsia="宋体" w:cs="宋体"/>
          <w:sz w:val="21"/>
          <w:szCs w:val="21"/>
        </w:rPr>
        <w:t>以及F</w:t>
      </w:r>
      <w:r>
        <w:rPr>
          <w:rFonts w:ascii="宋体" w:hAnsi="Arial" w:eastAsia="宋体" w:cs="宋体"/>
          <w:sz w:val="21"/>
          <w:szCs w:val="21"/>
        </w:rPr>
        <w:t>W2</w:t>
      </w:r>
      <w:r>
        <w:rPr>
          <w:rFonts w:hint="eastAsia" w:ascii="宋体" w:hAnsi="Arial" w:eastAsia="宋体" w:cs="宋体"/>
          <w:sz w:val="21"/>
          <w:szCs w:val="21"/>
        </w:rPr>
        <w:t>的g</w:t>
      </w:r>
      <w:r>
        <w:rPr>
          <w:rFonts w:ascii="宋体" w:hAnsi="Arial" w:eastAsia="宋体" w:cs="宋体"/>
          <w:sz w:val="21"/>
          <w:szCs w:val="21"/>
        </w:rPr>
        <w:t>1/0/1</w:t>
      </w:r>
      <w:r>
        <w:rPr>
          <w:rFonts w:hint="eastAsia" w:ascii="宋体" w:hAnsi="Arial" w:eastAsia="宋体" w:cs="宋体"/>
          <w:sz w:val="21"/>
          <w:szCs w:val="21"/>
        </w:rPr>
        <w:t>及g</w:t>
      </w:r>
      <w:r>
        <w:rPr>
          <w:rFonts w:ascii="宋体" w:hAnsi="Arial" w:eastAsia="宋体" w:cs="宋体"/>
          <w:sz w:val="21"/>
          <w:szCs w:val="21"/>
        </w:rPr>
        <w:t>1/0/4</w:t>
      </w:r>
      <w:r>
        <w:rPr>
          <w:rFonts w:hint="eastAsia" w:ascii="宋体" w:hAnsi="Arial" w:eastAsia="宋体" w:cs="宋体"/>
          <w:sz w:val="21"/>
          <w:szCs w:val="21"/>
        </w:rPr>
        <w:t>接口抓包，用P</w:t>
      </w:r>
      <w:r>
        <w:rPr>
          <w:rFonts w:ascii="宋体" w:hAnsi="Arial" w:eastAsia="宋体" w:cs="宋体"/>
          <w:sz w:val="21"/>
          <w:szCs w:val="21"/>
        </w:rPr>
        <w:t>C1</w:t>
      </w:r>
      <w:r>
        <w:rPr>
          <w:rFonts w:hint="eastAsia" w:ascii="宋体" w:hAnsi="Arial" w:eastAsia="宋体" w:cs="宋体"/>
          <w:sz w:val="21"/>
          <w:szCs w:val="21"/>
        </w:rPr>
        <w:t>去ping</w:t>
      </w:r>
      <w:r>
        <w:rPr>
          <w:rFonts w:ascii="宋体" w:hAnsi="Arial" w:eastAsia="宋体" w:cs="宋体"/>
          <w:sz w:val="21"/>
          <w:szCs w:val="21"/>
        </w:rPr>
        <w:t xml:space="preserve"> PC2</w:t>
      </w:r>
      <w:r>
        <w:rPr>
          <w:rFonts w:hint="eastAsia" w:ascii="宋体" w:hAnsi="Arial" w:eastAsia="宋体" w:cs="宋体"/>
          <w:sz w:val="21"/>
          <w:szCs w:val="21"/>
        </w:rPr>
        <w:t>，使用命令</w:t>
      </w:r>
      <w:r>
        <w:rPr>
          <w:rFonts w:ascii="宋体" w:hAnsi="Arial" w:eastAsia="宋体" w:cs="宋体"/>
          <w:sz w:val="21"/>
          <w:szCs w:val="21"/>
        </w:rPr>
        <w:t>display firewall session table</w:t>
      </w:r>
      <w:r>
        <w:rPr>
          <w:rFonts w:hint="eastAsia" w:ascii="宋体" w:hAnsi="Arial" w:eastAsia="宋体" w:cs="宋体"/>
          <w:sz w:val="21"/>
          <w:szCs w:val="21"/>
        </w:rPr>
        <w:t>查看两个防火墙的会话表，说明两者有何区别？（这里需要快点，也可查找命令适当延长会话表老化时间）。分析抓包信息。</w:t>
      </w:r>
    </w:p>
    <w:p w14:paraId="4F532BE5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z w:val="21"/>
          <w:szCs w:val="21"/>
          <w:lang w:eastAsia="zh-CN"/>
        </w:rPr>
      </w:pPr>
      <w:r>
        <w:rPr>
          <w:rFonts w:hint="eastAsia" w:ascii="宋体" w:hAnsi="Arial" w:eastAsia="宋体" w:cs="宋体"/>
          <w:sz w:val="21"/>
          <w:szCs w:val="21"/>
          <w:lang w:eastAsia="zh-CN"/>
        </w:rPr>
        <w:drawing>
          <wp:inline distT="0" distB="0" distL="114300" distR="114300">
            <wp:extent cx="6446520" cy="2512060"/>
            <wp:effectExtent l="0" t="0" r="0" b="2540"/>
            <wp:docPr id="49" name="图片 49" descr="Wireshark.exe_20250429_14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Wireshark.exe_20250429_141355"/>
                    <pic:cNvPicPr>
                      <a:picLocks noChangeAspect="1"/>
                    </pic:cNvPicPr>
                  </pic:nvPicPr>
                  <pic:blipFill>
                    <a:blip r:embed="rId41"/>
                    <a:srcRect r="-2452" b="5212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605F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z w:val="21"/>
          <w:szCs w:val="21"/>
          <w:lang w:eastAsia="zh-CN"/>
        </w:rPr>
      </w:pPr>
      <w:r>
        <w:rPr>
          <w:rFonts w:hint="eastAsia" w:ascii="宋体" w:hAnsi="Arial" w:eastAsia="宋体" w:cs="宋体"/>
          <w:sz w:val="21"/>
          <w:szCs w:val="21"/>
          <w:lang w:eastAsia="zh-CN"/>
        </w:rPr>
        <w:drawing>
          <wp:inline distT="0" distB="0" distL="114300" distR="114300">
            <wp:extent cx="6566535" cy="2570480"/>
            <wp:effectExtent l="0" t="0" r="0" b="7620"/>
            <wp:docPr id="50" name="图片 50" descr="Wireshark.exe_20250429_14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Wireshark.exe_20250429_141417"/>
                    <pic:cNvPicPr>
                      <a:picLocks noChangeAspect="1"/>
                    </pic:cNvPicPr>
                  </pic:nvPicPr>
                  <pic:blipFill>
                    <a:blip r:embed="rId42"/>
                    <a:srcRect r="-4360" b="51011"/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30FE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  <w:lang w:eastAsia="zh-CN"/>
        </w:rPr>
        <w:drawing>
          <wp:inline distT="0" distB="0" distL="114300" distR="114300">
            <wp:extent cx="6284595" cy="1828165"/>
            <wp:effectExtent l="0" t="0" r="1905" b="635"/>
            <wp:docPr id="52" name="图片 52" descr="局部截取_20250429_141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局部截取_20250429_141457"/>
                    <pic:cNvPicPr>
                      <a:picLocks noChangeAspect="1"/>
                    </pic:cNvPicPr>
                  </pic:nvPicPr>
                  <pic:blipFill>
                    <a:blip r:embed="rId43"/>
                    <a:srcRect t="16186" r="20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6317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6）让P</w:t>
      </w:r>
      <w:r>
        <w:rPr>
          <w:rFonts w:ascii="宋体" w:hAnsi="Arial" w:eastAsia="宋体" w:cs="宋体"/>
          <w:sz w:val="21"/>
          <w:szCs w:val="21"/>
        </w:rPr>
        <w:t>C1</w:t>
      </w:r>
      <w:r>
        <w:rPr>
          <w:rFonts w:hint="eastAsia" w:ascii="宋体" w:hAnsi="Arial" w:eastAsia="宋体" w:cs="宋体"/>
          <w:sz w:val="21"/>
          <w:szCs w:val="21"/>
        </w:rPr>
        <w:t>持续去ping</w:t>
      </w:r>
      <w:r>
        <w:rPr>
          <w:rFonts w:ascii="宋体" w:hAnsi="Arial" w:eastAsia="宋体" w:cs="宋体"/>
          <w:sz w:val="21"/>
          <w:szCs w:val="21"/>
        </w:rPr>
        <w:t xml:space="preserve"> PC2</w:t>
      </w:r>
      <w:r>
        <w:rPr>
          <w:rFonts w:hint="eastAsia" w:ascii="宋体" w:hAnsi="Arial" w:eastAsia="宋体" w:cs="宋体"/>
          <w:sz w:val="21"/>
          <w:szCs w:val="21"/>
        </w:rPr>
        <w:t>，将F</w:t>
      </w:r>
      <w:r>
        <w:rPr>
          <w:rFonts w:ascii="宋体" w:hAnsi="Arial" w:eastAsia="宋体" w:cs="宋体"/>
          <w:sz w:val="21"/>
          <w:szCs w:val="21"/>
        </w:rPr>
        <w:t>W1</w:t>
      </w:r>
      <w:r>
        <w:rPr>
          <w:rFonts w:hint="eastAsia" w:ascii="宋体" w:hAnsi="Arial" w:eastAsia="宋体" w:cs="宋体"/>
          <w:sz w:val="21"/>
          <w:szCs w:val="21"/>
        </w:rPr>
        <w:t>和S</w:t>
      </w:r>
      <w:r>
        <w:rPr>
          <w:rFonts w:ascii="宋体" w:hAnsi="Arial" w:eastAsia="宋体" w:cs="宋体"/>
          <w:sz w:val="21"/>
          <w:szCs w:val="21"/>
        </w:rPr>
        <w:t>W1</w:t>
      </w:r>
      <w:r>
        <w:rPr>
          <w:rFonts w:hint="eastAsia" w:ascii="宋体" w:hAnsi="Arial" w:eastAsia="宋体" w:cs="宋体"/>
          <w:sz w:val="21"/>
          <w:szCs w:val="21"/>
        </w:rPr>
        <w:t>之间连线断开，观察ping</w:t>
      </w:r>
      <w:r>
        <w:rPr>
          <w:rFonts w:ascii="宋体" w:hAnsi="Arial" w:eastAsia="宋体" w:cs="宋体"/>
          <w:sz w:val="21"/>
          <w:szCs w:val="21"/>
        </w:rPr>
        <w:t xml:space="preserve"> </w:t>
      </w:r>
      <w:r>
        <w:rPr>
          <w:rFonts w:hint="eastAsia" w:ascii="宋体" w:hAnsi="Arial" w:eastAsia="宋体" w:cs="宋体"/>
          <w:sz w:val="21"/>
          <w:szCs w:val="21"/>
        </w:rPr>
        <w:t>包丢包情况。查看当前的vrrp，H</w:t>
      </w:r>
      <w:r>
        <w:rPr>
          <w:rFonts w:ascii="宋体" w:hAnsi="Arial" w:eastAsia="宋体" w:cs="宋体"/>
          <w:sz w:val="21"/>
          <w:szCs w:val="21"/>
        </w:rPr>
        <w:t>RP</w:t>
      </w:r>
      <w:r>
        <w:rPr>
          <w:rFonts w:hint="eastAsia" w:ascii="宋体" w:hAnsi="Arial" w:eastAsia="宋体" w:cs="宋体"/>
          <w:sz w:val="21"/>
          <w:szCs w:val="21"/>
        </w:rPr>
        <w:t>状态信息，以及防火墙会话表，说明与断开之前有何区别？分析抓包信息。</w:t>
      </w:r>
    </w:p>
    <w:p w14:paraId="4BD3FA48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drawing>
          <wp:inline distT="0" distB="0" distL="114300" distR="114300">
            <wp:extent cx="6461125" cy="2303780"/>
            <wp:effectExtent l="0" t="0" r="0" b="7620"/>
            <wp:docPr id="53" name="图片 53" descr="Wireshark.exe_20250429_14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Wireshark.exe_20250429_141756"/>
                    <pic:cNvPicPr>
                      <a:picLocks noChangeAspect="1"/>
                    </pic:cNvPicPr>
                  </pic:nvPicPr>
                  <pic:blipFill>
                    <a:blip r:embed="rId44"/>
                    <a:srcRect r="-2684" b="65058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0F0E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drawing>
          <wp:inline distT="0" distB="0" distL="114300" distR="114300">
            <wp:extent cx="6644005" cy="2458720"/>
            <wp:effectExtent l="0" t="0" r="0" b="5080"/>
            <wp:docPr id="54" name="图片 54" descr="Wireshark.exe_20250429_14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Wireshark.exe_20250429_141810"/>
                    <pic:cNvPicPr>
                      <a:picLocks noChangeAspect="1"/>
                    </pic:cNvPicPr>
                  </pic:nvPicPr>
                  <pic:blipFill>
                    <a:blip r:embed="rId45"/>
                    <a:srcRect r="-5591" b="59671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ECD5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b/>
          <w:bCs/>
          <w:sz w:val="21"/>
          <w:szCs w:val="21"/>
          <w:lang w:val="en-US" w:eastAsia="zh-CN"/>
        </w:rPr>
      </w:pPr>
    </w:p>
    <w:p w14:paraId="415D9EB2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drawing>
          <wp:inline distT="0" distB="0" distL="114300" distR="114300">
            <wp:extent cx="6286500" cy="5765165"/>
            <wp:effectExtent l="0" t="0" r="0" b="635"/>
            <wp:docPr id="55" name="图片 55" descr="局部截取_20250429_14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局部截取_20250429_141914"/>
                    <pic:cNvPicPr>
                      <a:picLocks noChangeAspect="1"/>
                    </pic:cNvPicPr>
                  </pic:nvPicPr>
                  <pic:blipFill>
                    <a:blip r:embed="rId46"/>
                    <a:srcRect t="29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F9E4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</w:pPr>
    </w:p>
    <w:p w14:paraId="40B06394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drawing>
          <wp:inline distT="0" distB="0" distL="114300" distR="114300">
            <wp:extent cx="6242050" cy="2164715"/>
            <wp:effectExtent l="0" t="0" r="6350" b="6985"/>
            <wp:docPr id="57" name="图片 57" descr="局部截取_20250429_141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局部截取_20250429_141941"/>
                    <pic:cNvPicPr>
                      <a:picLocks noChangeAspect="1"/>
                    </pic:cNvPicPr>
                  </pic:nvPicPr>
                  <pic:blipFill>
                    <a:blip r:embed="rId47"/>
                    <a:srcRect t="18872" r="72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903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9567D48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6128D0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7）恢复连线，观察相应 变化，查看当前的web配置（系统-高可靠性-双机），找到实验配置相应位置并截图。</w:t>
      </w:r>
    </w:p>
    <w:p w14:paraId="3A011F9D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sz w:val="24"/>
          <w:szCs w:val="24"/>
        </w:rPr>
        <w:drawing>
          <wp:inline distT="0" distB="0" distL="114300" distR="114300">
            <wp:extent cx="6287770" cy="3020695"/>
            <wp:effectExtent l="0" t="0" r="11430" b="1905"/>
            <wp:docPr id="7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2600">
      <w:pPr>
        <w:pStyle w:val="19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实验总结</w:t>
      </w:r>
    </w:p>
    <w:p w14:paraId="5E081E4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3F6A074">
      <w:pPr>
        <w:pStyle w:val="9"/>
        <w:keepNext w:val="0"/>
        <w:keepLines w:val="0"/>
        <w:widowControl/>
        <w:suppressLineNumbers w:val="0"/>
        <w:rPr>
          <w:rFonts w:hint="eastAsia" w:eastAsia="等线"/>
          <w:lang w:eastAsia="zh-CN"/>
        </w:rPr>
      </w:pPr>
      <w:r>
        <w:t>通过本次VRRP与双机热备实验，我深入掌握了高可用性网络的实现原理，成功在两台路由器和防火墙间配置了冗余网关与主备集群，验证了VRRP优先级选举、流量切换及HRP状态同步机制。实验中通过反复调试解决了虚拟IP子网冲突、HRP未启用等典型问题，总结出“物理层-协议层-配置层”的故障排查方法论，并意识到负载均衡设计与心跳链路独立性的重要性。尽管初期存在配置冗余、安全策略遗漏等不足</w:t>
      </w:r>
      <w:r>
        <w:rPr>
          <w:rFonts w:hint="eastAsia"/>
          <w:lang w:eastAsia="zh-CN"/>
        </w:rPr>
        <w:t>。</w:t>
      </w:r>
    </w:p>
    <w:p w14:paraId="6AF1F68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  <w:sectPr>
          <w:pgSz w:w="11910" w:h="16840"/>
          <w:pgMar w:top="1300" w:right="1020" w:bottom="280" w:left="980" w:header="567" w:footer="0" w:gutter="0"/>
          <w:cols w:space="720" w:num="1"/>
        </w:sectPr>
      </w:pPr>
      <w:bookmarkStart w:id="0" w:name="_GoBack"/>
      <w:bookmarkEnd w:id="0"/>
    </w:p>
    <w:p w14:paraId="0091114D"/>
    <w:p w14:paraId="4EDB53CF"/>
    <w:p w14:paraId="77994EFF"/>
    <w:p w14:paraId="7FC40065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82024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E47755"/>
    <w:multiLevelType w:val="singleLevel"/>
    <w:tmpl w:val="3FE4775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abstractNum w:abstractNumId="2">
    <w:nsid w:val="510159A6"/>
    <w:multiLevelType w:val="multilevel"/>
    <w:tmpl w:val="510159A6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10062"/>
    <w:rsid w:val="00021342"/>
    <w:rsid w:val="00032758"/>
    <w:rsid w:val="0005545C"/>
    <w:rsid w:val="000555A1"/>
    <w:rsid w:val="00056BEB"/>
    <w:rsid w:val="00057582"/>
    <w:rsid w:val="000636D6"/>
    <w:rsid w:val="0008350D"/>
    <w:rsid w:val="0008630E"/>
    <w:rsid w:val="00091935"/>
    <w:rsid w:val="00092A7C"/>
    <w:rsid w:val="00096521"/>
    <w:rsid w:val="00097C0B"/>
    <w:rsid w:val="000A0431"/>
    <w:rsid w:val="000A2821"/>
    <w:rsid w:val="000B1C67"/>
    <w:rsid w:val="000B6BC3"/>
    <w:rsid w:val="000C174C"/>
    <w:rsid w:val="000C22CC"/>
    <w:rsid w:val="000C259C"/>
    <w:rsid w:val="000C4F3C"/>
    <w:rsid w:val="000D4C7F"/>
    <w:rsid w:val="000D4F8A"/>
    <w:rsid w:val="000F2A2F"/>
    <w:rsid w:val="001132ED"/>
    <w:rsid w:val="00123498"/>
    <w:rsid w:val="00125CB2"/>
    <w:rsid w:val="001276DF"/>
    <w:rsid w:val="00144C3E"/>
    <w:rsid w:val="00161EA1"/>
    <w:rsid w:val="00165C00"/>
    <w:rsid w:val="001667FE"/>
    <w:rsid w:val="00171A6F"/>
    <w:rsid w:val="001751C2"/>
    <w:rsid w:val="00175D71"/>
    <w:rsid w:val="00177B66"/>
    <w:rsid w:val="0018106F"/>
    <w:rsid w:val="00196759"/>
    <w:rsid w:val="001A71FB"/>
    <w:rsid w:val="001B1CDB"/>
    <w:rsid w:val="001B5BCA"/>
    <w:rsid w:val="001B5CC0"/>
    <w:rsid w:val="001C644A"/>
    <w:rsid w:val="001D0AD6"/>
    <w:rsid w:val="001D1EDE"/>
    <w:rsid w:val="001D4D21"/>
    <w:rsid w:val="001D569C"/>
    <w:rsid w:val="001E141F"/>
    <w:rsid w:val="001F3B75"/>
    <w:rsid w:val="00205F24"/>
    <w:rsid w:val="00225AD5"/>
    <w:rsid w:val="002356E5"/>
    <w:rsid w:val="0023698B"/>
    <w:rsid w:val="00244540"/>
    <w:rsid w:val="002474F6"/>
    <w:rsid w:val="0025740F"/>
    <w:rsid w:val="0027203A"/>
    <w:rsid w:val="00287345"/>
    <w:rsid w:val="00287A5C"/>
    <w:rsid w:val="00293378"/>
    <w:rsid w:val="002A2AC5"/>
    <w:rsid w:val="002B3B82"/>
    <w:rsid w:val="002D461E"/>
    <w:rsid w:val="002E1DB1"/>
    <w:rsid w:val="002E397B"/>
    <w:rsid w:val="003137DB"/>
    <w:rsid w:val="003202AA"/>
    <w:rsid w:val="00332488"/>
    <w:rsid w:val="00333722"/>
    <w:rsid w:val="00345143"/>
    <w:rsid w:val="00347AB1"/>
    <w:rsid w:val="0035172F"/>
    <w:rsid w:val="003570CB"/>
    <w:rsid w:val="0037312D"/>
    <w:rsid w:val="00385309"/>
    <w:rsid w:val="003B2175"/>
    <w:rsid w:val="003C07F3"/>
    <w:rsid w:val="003D7DEE"/>
    <w:rsid w:val="003E5987"/>
    <w:rsid w:val="003E5BC3"/>
    <w:rsid w:val="00400397"/>
    <w:rsid w:val="00405097"/>
    <w:rsid w:val="00413D95"/>
    <w:rsid w:val="0041526C"/>
    <w:rsid w:val="00417426"/>
    <w:rsid w:val="00420B40"/>
    <w:rsid w:val="00423091"/>
    <w:rsid w:val="00430B08"/>
    <w:rsid w:val="004372C1"/>
    <w:rsid w:val="0044600B"/>
    <w:rsid w:val="00462377"/>
    <w:rsid w:val="00463B0C"/>
    <w:rsid w:val="00465871"/>
    <w:rsid w:val="00470C8C"/>
    <w:rsid w:val="00480215"/>
    <w:rsid w:val="00484F47"/>
    <w:rsid w:val="004B2B20"/>
    <w:rsid w:val="004B638B"/>
    <w:rsid w:val="004C534F"/>
    <w:rsid w:val="004D3A5D"/>
    <w:rsid w:val="004E02C4"/>
    <w:rsid w:val="004E1D31"/>
    <w:rsid w:val="00507142"/>
    <w:rsid w:val="00513D8C"/>
    <w:rsid w:val="0051562C"/>
    <w:rsid w:val="0051784D"/>
    <w:rsid w:val="00525DA0"/>
    <w:rsid w:val="00534AB1"/>
    <w:rsid w:val="0053588A"/>
    <w:rsid w:val="0056193E"/>
    <w:rsid w:val="0059091C"/>
    <w:rsid w:val="00590C7A"/>
    <w:rsid w:val="005A79B5"/>
    <w:rsid w:val="005B5F80"/>
    <w:rsid w:val="005C2677"/>
    <w:rsid w:val="005C449B"/>
    <w:rsid w:val="005E0F89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91332"/>
    <w:rsid w:val="00694510"/>
    <w:rsid w:val="006970B1"/>
    <w:rsid w:val="006A5766"/>
    <w:rsid w:val="006C26F7"/>
    <w:rsid w:val="006E0F7B"/>
    <w:rsid w:val="006E15F4"/>
    <w:rsid w:val="007003AA"/>
    <w:rsid w:val="00701F71"/>
    <w:rsid w:val="007040D3"/>
    <w:rsid w:val="007073A4"/>
    <w:rsid w:val="00710FF2"/>
    <w:rsid w:val="00715FAE"/>
    <w:rsid w:val="007173DB"/>
    <w:rsid w:val="00721E21"/>
    <w:rsid w:val="007372FE"/>
    <w:rsid w:val="00757337"/>
    <w:rsid w:val="007635B5"/>
    <w:rsid w:val="007655FD"/>
    <w:rsid w:val="00773B70"/>
    <w:rsid w:val="00782C32"/>
    <w:rsid w:val="00783222"/>
    <w:rsid w:val="007962A5"/>
    <w:rsid w:val="007A01B4"/>
    <w:rsid w:val="007A1786"/>
    <w:rsid w:val="007A72CE"/>
    <w:rsid w:val="007C5AA3"/>
    <w:rsid w:val="007D3ED8"/>
    <w:rsid w:val="007F115E"/>
    <w:rsid w:val="007F7E03"/>
    <w:rsid w:val="00800E82"/>
    <w:rsid w:val="00804242"/>
    <w:rsid w:val="00806D34"/>
    <w:rsid w:val="0085452B"/>
    <w:rsid w:val="008549C3"/>
    <w:rsid w:val="00854D75"/>
    <w:rsid w:val="00861423"/>
    <w:rsid w:val="0087418E"/>
    <w:rsid w:val="008F0B45"/>
    <w:rsid w:val="008F1C6B"/>
    <w:rsid w:val="00900DB9"/>
    <w:rsid w:val="0091000E"/>
    <w:rsid w:val="00911B70"/>
    <w:rsid w:val="009161D4"/>
    <w:rsid w:val="009435A4"/>
    <w:rsid w:val="00943BBD"/>
    <w:rsid w:val="00950E1C"/>
    <w:rsid w:val="009533EA"/>
    <w:rsid w:val="0095392E"/>
    <w:rsid w:val="00954CFC"/>
    <w:rsid w:val="009714F3"/>
    <w:rsid w:val="00975551"/>
    <w:rsid w:val="0097635E"/>
    <w:rsid w:val="00983AE8"/>
    <w:rsid w:val="009923F3"/>
    <w:rsid w:val="00995F32"/>
    <w:rsid w:val="00996664"/>
    <w:rsid w:val="009968DE"/>
    <w:rsid w:val="009B2DA8"/>
    <w:rsid w:val="009B6958"/>
    <w:rsid w:val="009C5593"/>
    <w:rsid w:val="009D1625"/>
    <w:rsid w:val="009D4CFB"/>
    <w:rsid w:val="009D75A7"/>
    <w:rsid w:val="009F6E4A"/>
    <w:rsid w:val="00A041EB"/>
    <w:rsid w:val="00A06878"/>
    <w:rsid w:val="00A24B3F"/>
    <w:rsid w:val="00A24F3B"/>
    <w:rsid w:val="00A33CF8"/>
    <w:rsid w:val="00A35400"/>
    <w:rsid w:val="00A42850"/>
    <w:rsid w:val="00A6277B"/>
    <w:rsid w:val="00A749B1"/>
    <w:rsid w:val="00A845B4"/>
    <w:rsid w:val="00A87936"/>
    <w:rsid w:val="00AA0523"/>
    <w:rsid w:val="00AB5AB6"/>
    <w:rsid w:val="00AC141C"/>
    <w:rsid w:val="00AC2F0D"/>
    <w:rsid w:val="00AE5B0A"/>
    <w:rsid w:val="00AF3157"/>
    <w:rsid w:val="00AF50DF"/>
    <w:rsid w:val="00B1716B"/>
    <w:rsid w:val="00B25FFE"/>
    <w:rsid w:val="00B2631D"/>
    <w:rsid w:val="00B31BD4"/>
    <w:rsid w:val="00B36371"/>
    <w:rsid w:val="00B36870"/>
    <w:rsid w:val="00B50D47"/>
    <w:rsid w:val="00B65692"/>
    <w:rsid w:val="00B66A9E"/>
    <w:rsid w:val="00B66B0D"/>
    <w:rsid w:val="00B67294"/>
    <w:rsid w:val="00B83A95"/>
    <w:rsid w:val="00B94B34"/>
    <w:rsid w:val="00BA0E58"/>
    <w:rsid w:val="00BB010B"/>
    <w:rsid w:val="00BB1DF2"/>
    <w:rsid w:val="00BB3CAA"/>
    <w:rsid w:val="00BC2266"/>
    <w:rsid w:val="00BC5545"/>
    <w:rsid w:val="00BC7BD2"/>
    <w:rsid w:val="00BD5B07"/>
    <w:rsid w:val="00BE24B4"/>
    <w:rsid w:val="00BF3F02"/>
    <w:rsid w:val="00C17492"/>
    <w:rsid w:val="00C25D93"/>
    <w:rsid w:val="00C37723"/>
    <w:rsid w:val="00C53F78"/>
    <w:rsid w:val="00C57E80"/>
    <w:rsid w:val="00C632D9"/>
    <w:rsid w:val="00C653EC"/>
    <w:rsid w:val="00C77D6A"/>
    <w:rsid w:val="00C80193"/>
    <w:rsid w:val="00C826F3"/>
    <w:rsid w:val="00C860DC"/>
    <w:rsid w:val="00C930B9"/>
    <w:rsid w:val="00CB1FFD"/>
    <w:rsid w:val="00CB2BBF"/>
    <w:rsid w:val="00CB77B8"/>
    <w:rsid w:val="00CC4B64"/>
    <w:rsid w:val="00CE1428"/>
    <w:rsid w:val="00CF0B33"/>
    <w:rsid w:val="00D02CAB"/>
    <w:rsid w:val="00D13227"/>
    <w:rsid w:val="00D13625"/>
    <w:rsid w:val="00D3233B"/>
    <w:rsid w:val="00D37D14"/>
    <w:rsid w:val="00D518D3"/>
    <w:rsid w:val="00D54255"/>
    <w:rsid w:val="00D55841"/>
    <w:rsid w:val="00D676DD"/>
    <w:rsid w:val="00D74F27"/>
    <w:rsid w:val="00D81146"/>
    <w:rsid w:val="00D824C4"/>
    <w:rsid w:val="00D84836"/>
    <w:rsid w:val="00D91EBF"/>
    <w:rsid w:val="00D94D0E"/>
    <w:rsid w:val="00D95CA6"/>
    <w:rsid w:val="00DA556E"/>
    <w:rsid w:val="00DA5C52"/>
    <w:rsid w:val="00DA69F2"/>
    <w:rsid w:val="00DC6D1D"/>
    <w:rsid w:val="00DE23E3"/>
    <w:rsid w:val="00DE3A97"/>
    <w:rsid w:val="00DE67FA"/>
    <w:rsid w:val="00DF07FA"/>
    <w:rsid w:val="00DF0DD6"/>
    <w:rsid w:val="00DF3415"/>
    <w:rsid w:val="00DF64CA"/>
    <w:rsid w:val="00DF65FD"/>
    <w:rsid w:val="00E07942"/>
    <w:rsid w:val="00E2043E"/>
    <w:rsid w:val="00E20C1E"/>
    <w:rsid w:val="00E26A4E"/>
    <w:rsid w:val="00E3085F"/>
    <w:rsid w:val="00E325E5"/>
    <w:rsid w:val="00E333C6"/>
    <w:rsid w:val="00E42F01"/>
    <w:rsid w:val="00E5015B"/>
    <w:rsid w:val="00E51FEB"/>
    <w:rsid w:val="00E57CD4"/>
    <w:rsid w:val="00E74DAD"/>
    <w:rsid w:val="00E8243A"/>
    <w:rsid w:val="00E9676C"/>
    <w:rsid w:val="00EA1A83"/>
    <w:rsid w:val="00ED6BBC"/>
    <w:rsid w:val="00EE1B60"/>
    <w:rsid w:val="00EE245D"/>
    <w:rsid w:val="00EF49CE"/>
    <w:rsid w:val="00EF54CD"/>
    <w:rsid w:val="00EF6790"/>
    <w:rsid w:val="00F214C4"/>
    <w:rsid w:val="00F24AF5"/>
    <w:rsid w:val="00F266B1"/>
    <w:rsid w:val="00F275FB"/>
    <w:rsid w:val="00F350CE"/>
    <w:rsid w:val="00F46670"/>
    <w:rsid w:val="00F46926"/>
    <w:rsid w:val="00F47622"/>
    <w:rsid w:val="00F51B01"/>
    <w:rsid w:val="00F6654C"/>
    <w:rsid w:val="00F84F3C"/>
    <w:rsid w:val="00F8704C"/>
    <w:rsid w:val="00F941C1"/>
    <w:rsid w:val="00FA165D"/>
    <w:rsid w:val="00FA4062"/>
    <w:rsid w:val="00FB6E48"/>
    <w:rsid w:val="00FC32CD"/>
    <w:rsid w:val="00FC7EB0"/>
    <w:rsid w:val="00FD4D21"/>
    <w:rsid w:val="00FE3167"/>
    <w:rsid w:val="00FE4C10"/>
    <w:rsid w:val="00FF533E"/>
    <w:rsid w:val="00FF6B27"/>
    <w:rsid w:val="136C3F91"/>
    <w:rsid w:val="1D3C199A"/>
    <w:rsid w:val="20060EA2"/>
    <w:rsid w:val="21C33468"/>
    <w:rsid w:val="2AD003F5"/>
    <w:rsid w:val="36711EB1"/>
    <w:rsid w:val="41F96327"/>
    <w:rsid w:val="4F653ED9"/>
    <w:rsid w:val="572178A5"/>
    <w:rsid w:val="70D20B0D"/>
    <w:rsid w:val="7BFF463F"/>
    <w:rsid w:val="7E79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6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7"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qFormat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18"/>
    <w:qFormat/>
    <w:uiPriority w:val="1"/>
    <w:rPr>
      <w:sz w:val="18"/>
      <w:szCs w:val="18"/>
    </w:r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标题 2 字符"/>
    <w:basedOn w:val="12"/>
    <w:link w:val="2"/>
    <w:qFormat/>
    <w:uiPriority w:val="9"/>
    <w:rPr>
      <w:rFonts w:ascii="黑体" w:hAnsi="Times New Roman" w:eastAsia="黑体" w:cs="黑体"/>
      <w:kern w:val="0"/>
      <w:sz w:val="36"/>
      <w:szCs w:val="36"/>
    </w:rPr>
  </w:style>
  <w:style w:type="character" w:customStyle="1" w:styleId="16">
    <w:name w:val="标题 3 字符"/>
    <w:basedOn w:val="12"/>
    <w:link w:val="3"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7">
    <w:name w:val="标题 4 字符"/>
    <w:basedOn w:val="12"/>
    <w:link w:val="4"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8">
    <w:name w:val="正文文本 字符"/>
    <w:basedOn w:val="12"/>
    <w:link w:val="6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paragraph" w:styleId="19">
    <w:name w:val="List Paragraph"/>
    <w:basedOn w:val="1"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20">
    <w:name w:val="Table Paragraph"/>
    <w:basedOn w:val="1"/>
    <w:qFormat/>
    <w:uiPriority w:val="1"/>
    <w:pPr>
      <w:ind w:left="105"/>
    </w:pPr>
    <w:rPr>
      <w:rFonts w:ascii="Arial" w:hAnsi="Arial" w:cs="Arial"/>
    </w:rPr>
  </w:style>
  <w:style w:type="character" w:customStyle="1" w:styleId="21">
    <w:name w:val="页眉 字符"/>
    <w:basedOn w:val="12"/>
    <w:link w:val="8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2">
    <w:name w:val="页脚 字符"/>
    <w:basedOn w:val="12"/>
    <w:link w:val="7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3">
    <w:name w:val="批注文字 字符"/>
    <w:basedOn w:val="12"/>
    <w:link w:val="5"/>
    <w:semiHidden/>
    <w:qFormat/>
    <w:uiPriority w:val="99"/>
  </w:style>
  <w:style w:type="character" w:customStyle="1" w:styleId="24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image" Target="media/image1.png"/><Relationship Id="rId49" Type="http://schemas.openxmlformats.org/officeDocument/2006/relationships/numbering" Target="numbering.xml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E5312-D5AF-4C3A-906A-E74898A9F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877</Words>
  <Characters>1417</Characters>
  <Lines>11</Lines>
  <Paragraphs>3</Paragraphs>
  <TotalTime>3</TotalTime>
  <ScaleCrop>false</ScaleCrop>
  <LinksUpToDate>false</LinksUpToDate>
  <CharactersWithSpaces>1500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zn</cp:lastModifiedBy>
  <dcterms:modified xsi:type="dcterms:W3CDTF">2025-05-03T01:22:59Z</dcterms:modified>
  <cp:revision>272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CE3084257A834816A25146C93F6567B1_13</vt:lpwstr>
  </property>
  <property fmtid="{D5CDD505-2E9C-101B-9397-08002B2CF9AE}" pid="4" name="KSOTemplateDocerSaveRecord">
    <vt:lpwstr>eyJoZGlkIjoiNjQwN2YyMTcyMmMwNDE0NDRjYTQxMjI0ZjMyNjRlY2EifQ==</vt:lpwstr>
  </property>
</Properties>
</file>