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0AC40">
      <w:pPr>
        <w:pStyle w:val="2"/>
        <w:keepNext w:val="0"/>
        <w:keepLines w:val="0"/>
        <w:widowControl/>
        <w:suppressLineNumbers w:val="0"/>
        <w:jc w:val="center"/>
        <w:rPr>
          <w:b/>
          <w:bCs/>
          <w:sz w:val="44"/>
          <w:szCs w:val="44"/>
        </w:rPr>
      </w:pPr>
      <w:r>
        <w:rPr>
          <w:b/>
          <w:bCs/>
          <w:sz w:val="44"/>
          <w:szCs w:val="44"/>
        </w:rPr>
        <w:t>ChatGPT 等生成式人工智能应用中的法律风险与道德问题研究</w:t>
      </w:r>
    </w:p>
    <w:p w14:paraId="2D05DF18">
      <w:pPr>
        <w:pStyle w:val="3"/>
        <w:keepNext w:val="0"/>
        <w:keepLines w:val="0"/>
        <w:widowControl/>
        <w:suppressLineNumbers w:val="0"/>
      </w:pPr>
      <w:r>
        <w:t>摘要：</w:t>
      </w:r>
    </w:p>
    <w:p w14:paraId="3F0A0572">
      <w:pPr>
        <w:pStyle w:val="5"/>
        <w:keepNext w:val="0"/>
        <w:keepLines w:val="0"/>
        <w:widowControl/>
        <w:suppressLineNumbers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随着 ChatGPT 等生成式人工智能技术的不断发展，其在网络空间中的应用日益广泛，在提升信息生产效率的同时，也引发了诸多网络安全法律风险与道德问题。生成式人工智能在数据收集、模型训练和内容生成过程中，可能涉及个人信息保护不足、知识产权边界模糊以及虚假信息传播等风险，对现有网络安全治理体系提出了新的挑战。本文结合网络空间安全道德与法律相关理论，以 ChatGPT 的应用场景为例，对生成式人工智能面临的主要法律风险与道德冲突进行分析，并在此基础上提出相应的完善建议，以期为生成式人工智能的规范应用提供参考。</w:t>
      </w:r>
    </w:p>
    <w:p w14:paraId="3D30EF4E">
      <w:pPr>
        <w:pStyle w:val="3"/>
        <w:keepNext w:val="0"/>
        <w:keepLines w:val="0"/>
        <w:widowControl/>
        <w:suppressLineNumbers w:val="0"/>
      </w:pPr>
      <w:r>
        <w:t>关键词：</w:t>
      </w:r>
    </w:p>
    <w:p w14:paraId="10332849">
      <w:pPr>
        <w:pStyle w:val="5"/>
        <w:keepNext w:val="0"/>
        <w:keepLines w:val="0"/>
        <w:widowControl/>
        <w:suppressLineNumbers w:val="0"/>
      </w:pPr>
      <w:r>
        <w:t>生成式人工智能；网络空间安全；法律风险；道德规范；个人信息保护</w:t>
      </w:r>
    </w:p>
    <w:p w14:paraId="10CAAC2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7677638">
      <w:pPr>
        <w:pStyle w:val="3"/>
        <w:keepNext w:val="0"/>
        <w:keepLines w:val="0"/>
        <w:widowControl/>
        <w:suppressLineNumbers w:val="0"/>
      </w:pPr>
      <w:r>
        <w:t>一、引言</w:t>
      </w:r>
    </w:p>
    <w:p w14:paraId="1E6B3F08">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随着人工智能技术的快速发展，ChatGPT 等生成式人工智能逐渐进入公众视野，并被广泛应用于学习辅助、内容创作和信息检索等场景。生成式人工智能在提升网络空间信息生产效率的同时，也在一定程度上改变了人们获取和使用信息的方式。然而，在实际应用过程中，用户往往更关注技术所带来的便利，而对其背后可能存在的网络安全法律风险与道德问题认识不足。</w:t>
      </w:r>
    </w:p>
    <w:p w14:paraId="5103CD73">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网络空间安全道德与法律》课程的学习可以发现，生成式人工智能并非单纯的技术工具，其在数据处理、内容生成和责任承担等方面，均与网络安全法律制度和网络道德规范密切相关。若缺乏有效规制，相关技术可能对个人信息安全、网络秩序以及公共利益造成不利影响。基于此，本文以 ChatGPT 为代表的生成式人工智能为研究对象，在网络空间安全道德与法律框架下，对其主要法律风险与道德问题进行分析，并提出相应的思考与建议。</w:t>
      </w:r>
    </w:p>
    <w:p w14:paraId="4448116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626E00">
      <w:pPr>
        <w:pStyle w:val="3"/>
        <w:keepNext w:val="0"/>
        <w:keepLines w:val="0"/>
        <w:widowControl/>
        <w:suppressLineNumbers w:val="0"/>
      </w:pPr>
      <w:r>
        <w:t>二、生成式人工智能的相关理论与法律基础</w:t>
      </w:r>
    </w:p>
    <w:p w14:paraId="21052B8E">
      <w:pPr>
        <w:pStyle w:val="4"/>
        <w:keepNext w:val="0"/>
        <w:keepLines w:val="0"/>
        <w:widowControl/>
        <w:suppressLineNumbers w:val="0"/>
      </w:pPr>
      <w:r>
        <w:t>（一）网络空间安全道德的基本要求</w:t>
      </w:r>
    </w:p>
    <w:p w14:paraId="4D7F2371">
      <w:pPr>
        <w:pStyle w:val="5"/>
        <w:keepNext w:val="0"/>
        <w:keepLines w:val="0"/>
        <w:widowControl/>
        <w:suppressLineNumbers w:val="0"/>
      </w:pPr>
      <w:r>
        <w:t>网络空间安全道德强调在网络活动中遵循尊重个人权益、维护公共利益和技术合理使用的基本原则。生成式人工智能在应用过程中涉及大量数据处理和内容输出，其运行结果可能对个人隐私、社会舆论和信息安全产生影响。因此，从道德层面看，相关技术的开发和使用应当坚持“以人为本”和“技术向善”的理念，避免因追求效率和商业利益而忽视社会责任。</w:t>
      </w:r>
    </w:p>
    <w:p w14:paraId="5D73B31F">
      <w:pPr>
        <w:pStyle w:val="4"/>
        <w:keepNext w:val="0"/>
        <w:keepLines w:val="0"/>
        <w:widowControl/>
        <w:suppressLineNumbers w:val="0"/>
      </w:pPr>
      <w:r>
        <w:t>（二）生成式人工智能相关的法律制度基础</w:t>
      </w:r>
    </w:p>
    <w:p w14:paraId="0FC8C7A4">
      <w:pPr>
        <w:pStyle w:val="5"/>
        <w:keepNext w:val="0"/>
        <w:keepLines w:val="0"/>
        <w:widowControl/>
        <w:suppressLineNumbers w:val="0"/>
      </w:pPr>
      <w:r>
        <w:t>从法律角度看，虽然我国尚未针对生成式人工智能制定专门法律，但其相关行为已受到多部网络安全法律法规的调整。《网络安全法》明确了网络运营者的安全保护义务，《数据安全法》对数据处理活动提出了全流程安全管理要求，而《个人信息保护法》则通过合法、正当、必要原则以及最小必要原则，对涉及个人信息的数据处理行为进行规范。此外，《著作权法》为生成内容可能引发的版权纠纷提供了基本法律依据。</w:t>
      </w:r>
    </w:p>
    <w:p w14:paraId="7028ACE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861E69D">
      <w:pPr>
        <w:pStyle w:val="3"/>
        <w:keepNext w:val="0"/>
        <w:keepLines w:val="0"/>
        <w:widowControl/>
        <w:suppressLineNumbers w:val="0"/>
      </w:pPr>
      <w:r>
        <w:t>三、ChatGPT 等生成式人工智能的主要法律风险分析</w:t>
      </w:r>
    </w:p>
    <w:p w14:paraId="5571835B">
      <w:pPr>
        <w:pStyle w:val="4"/>
        <w:keepNext w:val="0"/>
        <w:keepLines w:val="0"/>
        <w:widowControl/>
        <w:suppressLineNumbers w:val="0"/>
      </w:pPr>
      <w:r>
        <w:t>（一）个人信息与数据安全风险</w:t>
      </w:r>
    </w:p>
    <w:p w14:paraId="77A8EAE9">
      <w:pPr>
        <w:pStyle w:val="5"/>
        <w:keepNext w:val="0"/>
        <w:keepLines w:val="0"/>
        <w:widowControl/>
        <w:suppressLineNumbers w:val="0"/>
      </w:pPr>
      <w:r>
        <w:t>生成式人工智能的训练通常依赖于大规模数据集，其中可能包含个人信息甚至敏感个人信息。如果在数据收集和使用过程中未取得个人的明示同意，或超出合理必要范围，可能违反《个人信息保护法》第十三条关于个人信息处理合法性的规定，以及第二十八条关于敏感个人信息保护的要求。同时，若生成式人工智能在输出内容中泄露用户隐私信息，也可能对个人信息安全造成实际侵害。</w:t>
      </w:r>
    </w:p>
    <w:p w14:paraId="407FD7A0">
      <w:pPr>
        <w:pStyle w:val="4"/>
        <w:keepNext w:val="0"/>
        <w:keepLines w:val="0"/>
        <w:widowControl/>
        <w:suppressLineNumbers w:val="0"/>
      </w:pPr>
      <w:r>
        <w:t>（二）知识产权与内容合规风险</w:t>
      </w:r>
    </w:p>
    <w:p w14:paraId="53D8BC85">
      <w:pPr>
        <w:pStyle w:val="5"/>
        <w:keepNext w:val="0"/>
        <w:keepLines w:val="0"/>
        <w:widowControl/>
        <w:suppressLineNumbers w:val="0"/>
      </w:pPr>
      <w:r>
        <w:t>生成式人工智能通过对已有作品的学习生成新的内容，在一定程度上模糊了原创与复制之间的界限。如果生成内容与原有作品在表达上高度相似，可能构成对著作权的侵犯。此外，生成式人工智能还可能被用于自动生成虚假信息、不当言论</w:t>
      </w:r>
      <w:bookmarkStart w:id="0" w:name="_GoBack"/>
      <w:bookmarkEnd w:id="0"/>
      <w:r>
        <w:t>等内容，增加网络信息治理的难度，对网络空间秩序和社会稳定产生不利影响。</w:t>
      </w:r>
    </w:p>
    <w:p w14:paraId="1F6C029C">
      <w:pPr>
        <w:pStyle w:val="4"/>
        <w:keepNext w:val="0"/>
        <w:keepLines w:val="0"/>
        <w:widowControl/>
        <w:suppressLineNumbers w:val="0"/>
      </w:pPr>
      <w:r>
        <w:t>（三）责任主体不明确的问题</w:t>
      </w:r>
    </w:p>
    <w:p w14:paraId="00AE1401">
      <w:pPr>
        <w:pStyle w:val="5"/>
        <w:keepNext w:val="0"/>
        <w:keepLines w:val="0"/>
        <w:widowControl/>
        <w:suppressLineNumbers w:val="0"/>
      </w:pPr>
      <w:r>
        <w:t>在生成式人工智能引发侵权或违法后果时，责任主体的认定往往存在争议。开发者、平台运营者和使用者在技术运行中所承担的责任边界尚不清晰，现有法律在责任划分方面仍存在一定不足。这在一定程度上影响了法律责任的落实，也增加了网络安全风险治理的难度。</w:t>
      </w:r>
    </w:p>
    <w:p w14:paraId="056745F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BE0B3B4">
      <w:pPr>
        <w:pStyle w:val="3"/>
        <w:keepNext w:val="0"/>
        <w:keepLines w:val="0"/>
        <w:widowControl/>
        <w:suppressLineNumbers w:val="0"/>
      </w:pPr>
      <w:r>
        <w:t>四、生成式人工智能应用中的道德冲突分析</w:t>
      </w:r>
    </w:p>
    <w:p w14:paraId="37569FBF">
      <w:pPr>
        <w:pStyle w:val="5"/>
        <w:keepNext w:val="0"/>
        <w:keepLines w:val="0"/>
        <w:widowControl/>
        <w:suppressLineNumbers w:val="0"/>
      </w:pPr>
      <w:r>
        <w:t>在生成式人工智能的实际应用过程中，技术发展速度与伦理规范建设之间存在一定不平衡。一方面，相关企业和平台为了提升产品竞争力，不断推动技术迭代和功能扩展；另一方面，关于隐私保护、信息真实性以及责任归属等道德问题，仍缺乏足够明确的规范。</w:t>
      </w:r>
    </w:p>
    <w:p w14:paraId="081CD2D6">
      <w:pPr>
        <w:pStyle w:val="5"/>
        <w:keepNext w:val="0"/>
        <w:keepLines w:val="0"/>
        <w:widowControl/>
        <w:suppressLineNumbers w:val="0"/>
      </w:pPr>
      <w:r>
        <w:t>从网络空间安全道德的角度来看，生成式人工智能的使用应当遵循尊重个人权益和维护公共利益的基本原则。但在现实中，部分应用场景过于强调效率和便利，忽视了对用户数据安全和社会影响的充分评估，这在一定程度上加剧了道德风险。因此，有必要在技术应用过程中加强伦理约束，引导生成式人工智能在合理边界内运行。</w:t>
      </w:r>
    </w:p>
    <w:p w14:paraId="4777587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D42DDB3">
      <w:pPr>
        <w:pStyle w:val="3"/>
        <w:keepNext w:val="0"/>
        <w:keepLines w:val="0"/>
        <w:widowControl/>
        <w:suppressLineNumbers w:val="0"/>
      </w:pPr>
      <w:r>
        <w:t>五、完善生成式人工智能法律与道德治理的思考</w:t>
      </w:r>
    </w:p>
    <w:p w14:paraId="533F50AD">
      <w:pPr>
        <w:pStyle w:val="5"/>
        <w:keepNext w:val="0"/>
        <w:keepLines w:val="0"/>
        <w:widowControl/>
        <w:suppressLineNumbers w:val="0"/>
      </w:pPr>
      <w:r>
        <w:t>结合课程内容和前文分析，笔者认为，应从法律规范和道德引导两个层面对生成式人工智能进行约束。首先，在法律层面，应进一步细化生成式人工智能相关的数据合规和内容管理要求，使开发者和平台在实践中有明确的行为依据。</w:t>
      </w:r>
    </w:p>
    <w:p w14:paraId="40F3F0CD">
      <w:pPr>
        <w:pStyle w:val="5"/>
        <w:keepNext w:val="0"/>
        <w:keepLines w:val="0"/>
        <w:widowControl/>
        <w:suppressLineNumbers w:val="0"/>
      </w:pPr>
      <w:r>
        <w:t>其次，在道德层面，应将网络空间安全伦理融入技术开发和产品设计过程，引导相关从业人员在追求技术创新的同时，充分考虑其社会影响。此外，还应通过宣传和教育，提高普通用户对生成式人工智能潜在风险的认识，避免因不当使用而引发法律问题。通过多方共同努力，才能在一定程度上降低生成式人工智能带来的网络安全风险。</w:t>
      </w:r>
    </w:p>
    <w:p w14:paraId="4AC6F12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AEDBEED">
      <w:pPr>
        <w:pStyle w:val="3"/>
        <w:keepNext w:val="0"/>
        <w:keepLines w:val="0"/>
        <w:widowControl/>
        <w:suppressLineNumbers w:val="0"/>
      </w:pPr>
      <w:r>
        <w:t>六、结论</w:t>
      </w:r>
    </w:p>
    <w:p w14:paraId="40DDB72A">
      <w:pPr>
        <w:pStyle w:val="5"/>
        <w:keepNext w:val="0"/>
        <w:keepLines w:val="0"/>
        <w:widowControl/>
        <w:suppressLineNumbers w:val="0"/>
      </w:pPr>
      <w:r>
        <w:t>总体来看，ChatGPT 等生成式人工智能在为网络空间带来便利的同时，也暴露出一定的法律风险和道德问题。通过对相关法律规定和网络伦理原则的分析可以发现，现有网络安全治理体系在应对新技术时仍有进一步完善的空间。</w:t>
      </w:r>
    </w:p>
    <w:p w14:paraId="65ACC1F4">
      <w:pPr>
        <w:pStyle w:val="5"/>
        <w:keepNext w:val="0"/>
        <w:keepLines w:val="0"/>
        <w:widowControl/>
        <w:suppressLineNumbers w:val="0"/>
      </w:pPr>
      <w:r>
        <w:t>通过本课程的学习，笔者对网络空间安全中“技术发展与规范约束并重”的重要性有了更加清晰的认识。未来，生成式人工智能的应用仍需在法律和道德框架内不断调整和规范，才能更好地服务于网络空间的安全与秩序。</w:t>
      </w:r>
    </w:p>
    <w:p w14:paraId="18BC5BE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75CB07C">
      <w:pPr>
        <w:pStyle w:val="3"/>
        <w:keepNext w:val="0"/>
        <w:keepLines w:val="0"/>
        <w:widowControl/>
        <w:suppressLineNumbers w:val="0"/>
      </w:pPr>
      <w:r>
        <w:t>参考文献</w:t>
      </w:r>
    </w:p>
    <w:p w14:paraId="15D6D4E1">
      <w:pPr>
        <w:pStyle w:val="5"/>
        <w:keepNext w:val="0"/>
        <w:keepLines w:val="0"/>
        <w:widowControl/>
        <w:suppressLineNumbers w:val="0"/>
      </w:pPr>
      <w:r>
        <w:t>[1] 全国人民代表大会常务委员会.《中华人民共和国网络安全法》[Z].</w:t>
      </w:r>
      <w:r>
        <w:br w:type="textWrapping"/>
      </w:r>
      <w:r>
        <w:t>[2] 全国人民代表大会常务委员会.《中华人民共和国个人信息保护法》[Z].</w:t>
      </w:r>
      <w:r>
        <w:br w:type="textWrapping"/>
      </w:r>
      <w:r>
        <w:t>[3] 全国人民代表大会常务委员会.《中华人民共和国数据安全法》[Z].</w:t>
      </w:r>
      <w:r>
        <w:br w:type="textWrapping"/>
      </w:r>
      <w:r>
        <w:t>[4] 王迁. 人工智能生成内容的著作权法问题研究[J]. 法学研究, 2022(3).</w:t>
      </w:r>
    </w:p>
    <w:p w14:paraId="356FE45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174014"/>
    <w:rsid w:val="58174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2025-12-29T09:41:00Z</dcterms:created>
  <dc:creator>`</dc:creator>
  <cp:lastModifiedBy>`</cp:lastModifiedBy>
  <dcterms:modified xsi:type="dcterms:W3CDTF">2025-12-29T09:49:57Z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BF569D43C2934F47A13495C82CFFAC5F_11</vt:lpwstr>
  </property>
  <property fmtid="{D5CDD505-2E9C-101B-9397-08002B2CF9AE}" pid="4" name="KSOTemplateDocerSaveRecord">
    <vt:lpwstr>eyJoZGlkIjoiNjQwN2YyMTcyMmMwNDE0NDRjYTQxMjI0ZjMyNjRlY2EiLCJ1c2VySWQiOiI3OTA5MzY3MTcifQ==</vt:lpwstr>
  </property>
</Properties>
</file>