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以下是基于用户提供的图片内容进一步丰富的回答，结合开源安全测试方法论的核心要点与AI赋能的应用扩展：</w:t>
      </w:r>
    </w:p>
    <w:p>
      <w:r>
        <w:pict>
          <v:rect style="width:0;height:1.5pt" o:hralign="center" o:hrstd="t" o:hr="t"/>
        </w:pict>
      </w:r>
    </w:p>
    <w:bookmarkStart w:id="23" w:name="一开源安全测试方法论的深度解析"/>
    <w:p>
      <w:pPr>
        <w:pStyle w:val="Heading3"/>
      </w:pPr>
      <w:r>
        <w:rPr>
          <w:rFonts w:hint="eastAsia"/>
          <w:b/>
          <w:bCs/>
        </w:rPr>
        <w:t xml:space="preserve">一、开源安全测试方法论的深度解析</w:t>
      </w:r>
    </w:p>
    <w:bookmarkStart w:id="20" w:name="X092567bdcd591875f43b4747635bdf571738cd9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OSSTMM（开源安全测试方法手册）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核心特点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b/>
          <w:bCs/>
        </w:rPr>
        <w:t xml:space="preserve">全面性</w:t>
      </w:r>
      <w:r>
        <w:rPr>
          <w:rFonts w:hint="eastAsia"/>
        </w:rPr>
        <w:t xml:space="preserve">：覆盖网络、物理、通信、无线、人力资源等6大安全领域，提供模块化测试流程（如审计、渗透测试、合规性验证）。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b/>
          <w:bCs/>
        </w:rPr>
        <w:t xml:space="preserve">量化评估</w:t>
      </w:r>
      <w:r>
        <w:rPr>
          <w:rFonts w:hint="eastAsia"/>
        </w:rPr>
        <w:t xml:space="preserve">：通过</w:t>
      </w:r>
      <w:r>
        <w:rPr>
          <w:rFonts w:hint="eastAsia"/>
          <w:b/>
          <w:bCs/>
        </w:rPr>
        <w:t xml:space="preserve">RAV（实际安全值）</w:t>
      </w:r>
      <w:r>
        <w:rPr>
          <w:rFonts w:hint="eastAsia"/>
        </w:rPr>
        <w:t xml:space="preserve">计算公式量化风险，强调“实际安全”而非理论假设。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典型应用场景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企业级基础设施的周期性安全审计；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物联网（IoT）设备的物理与逻辑层联合测试。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：某银行使用OSSTMM评估ATM机安全，发现物理接口暴露漏洞，后续加固后减少30%的硬件攻击事件。</w:t>
      </w:r>
      <w:r>
        <w:t xml:space="preserve"> </w:t>
      </w:r>
    </w:p>
    <w:bookmarkEnd w:id="20"/>
    <w:bookmarkStart w:id="21" w:name="Xeba2aa6092f16df2ed14983df52d2f234b1880f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OWASP（开放式Web应用程序安全项目）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核心贡献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b/>
          <w:bCs/>
        </w:rPr>
        <w:t xml:space="preserve">OWASP Top 10</w:t>
      </w:r>
      <w:r>
        <w:rPr>
          <w:rFonts w:hint="eastAsia"/>
        </w:rPr>
        <w:t xml:space="preserve">：每年更新Web应用十大漏洞（如注入、失效的访问控制），成为行业基准；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b/>
          <w:bCs/>
        </w:rPr>
        <w:t xml:space="preserve">工具生态</w:t>
      </w:r>
      <w:r>
        <w:rPr>
          <w:rFonts w:hint="eastAsia"/>
        </w:rPr>
        <w:t xml:space="preserve">：ZAP（自动化扫描工具）、Dependency-Check（依赖项漏洞检测）等开源工具链；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b/>
          <w:bCs/>
        </w:rPr>
        <w:t xml:space="preserve">安全框架</w:t>
      </w:r>
      <w:r>
        <w:rPr>
          <w:rFonts w:hint="eastAsia"/>
        </w:rPr>
        <w:t xml:space="preserve">：SAMM（软件保障成熟度模型）指导企业构建安全开发流程。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典型应用场景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DevOps流程中集成OWASP工具，实现CI/CD管道中的自动化安全测试；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开发人员培训中参考Top</w:t>
      </w:r>
      <w:r>
        <w:t xml:space="preserve"> </w:t>
      </w:r>
      <w:r>
        <w:rPr>
          <w:rFonts w:hint="eastAsia"/>
        </w:rPr>
        <w:t xml:space="preserve">10漏洞案例，提升代码安全意识。</w:t>
      </w:r>
      <w:r>
        <w:t xml:space="preserve"> </w:t>
      </w:r>
    </w:p>
    <w:bookmarkEnd w:id="21"/>
    <w:bookmarkStart w:id="22" w:name="Xc613ad480f0fbe3c64fbc8b40c67ba942e19fce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WASC-TC（Web应用安全联合威胁分类）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b/>
          <w:bCs/>
        </w:rPr>
        <w:t xml:space="preserve">标准化分类</w:t>
      </w:r>
      <w:r>
        <w:rPr>
          <w:rFonts w:hint="eastAsia"/>
        </w:rPr>
        <w:t xml:space="preserve">：将威胁归纳为</w:t>
      </w:r>
      <w:r>
        <w:rPr>
          <w:rFonts w:hint="eastAsia"/>
          <w:b/>
          <w:bCs/>
        </w:rPr>
        <w:t xml:space="preserve">6大类</w:t>
      </w:r>
      <w:r>
        <w:rPr>
          <w:rFonts w:hint="eastAsia"/>
        </w:rPr>
        <w:t xml:space="preserve">（如身份认证、数据泄露）、50+子类，与CVE漏洞库映射；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b/>
          <w:bCs/>
        </w:rPr>
        <w:t xml:space="preserve">威胁建模</w:t>
      </w:r>
      <w:r>
        <w:rPr>
          <w:rFonts w:hint="eastAsia"/>
        </w:rPr>
        <w:t xml:space="preserve">：通过分类树快速定位攻击面，辅助设计针对性防御策略。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典型应用场景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红队演练中基于WASC分类设计攻击路径；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合规性报告编写时引用标准化威胁描述。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ai赋能的软件安全测试实践扩展"/>
    <w:p>
      <w:pPr>
        <w:pStyle w:val="Heading3"/>
      </w:pPr>
      <w:r>
        <w:rPr>
          <w:rFonts w:hint="eastAsia"/>
          <w:b/>
          <w:bCs/>
        </w:rPr>
        <w:t xml:space="preserve">二、AI赋能的软件安全测试实践扩展</w:t>
      </w:r>
      <w:r>
        <w:t xml:space="preserve"> </w:t>
      </w:r>
    </w:p>
    <w:bookmarkStart w:id="24" w:name="Xe801fc98308acc6b345cbe2605b2c07beb9a988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AI与开源方法的融合场景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智能漏洞优先级（IVP）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结合OWASP漏洞库和AI模型（如NLP），自动分析扫描结果，将高风险漏洞（如RCE）优先标记。</w:t>
      </w:r>
      <w:r>
        <w:br/>
      </w:r>
      <w:r>
        <w:t xml:space="preserve"> </w:t>
      </w:r>
      <w:r>
        <w:t xml:space="preserve">◦</w:t>
      </w:r>
      <w:r>
        <w:t xml:space="preserve"> </w:t>
      </w:r>
      <w:r>
        <w:rPr>
          <w:rFonts w:hint="eastAsia"/>
          <w:i/>
          <w:iCs/>
        </w:rPr>
        <w:t xml:space="preserve">案例</w:t>
      </w:r>
      <w:r>
        <w:rPr>
          <w:rFonts w:hint="eastAsia"/>
        </w:rPr>
        <w:t xml:space="preserve">：Snyk使用机器学习对依赖项漏洞评分，减少80%的误报处理时间。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自动化渗透测试增强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基于OSSTMM的测试流程，用强化学习训练Agent模拟攻击者行为（如Burp</w:t>
      </w:r>
      <w:r>
        <w:t xml:space="preserve"> </w:t>
      </w:r>
      <w:r>
        <w:rPr>
          <w:rFonts w:hint="eastAsia"/>
        </w:rPr>
        <w:t xml:space="preserve">Suite插件</w:t>
      </w:r>
      <w:r>
        <w:rPr>
          <w:b/>
          <w:bCs/>
        </w:rPr>
        <w:t xml:space="preserve">AutoRepeater</w:t>
      </w:r>
      <w:r>
        <w:rPr>
          <w:rFonts w:hint="eastAsia"/>
        </w:rPr>
        <w:t xml:space="preserve">）。</w:t>
      </w:r>
      <w:r>
        <w:t xml:space="preserve"> </w:t>
      </w:r>
    </w:p>
    <w:bookmarkEnd w:id="24"/>
    <w:bookmarkStart w:id="25" w:name="X79aa23d17fae63e7db56dd455fa1fc0215b8256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前沿AI技术应用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生成式AI辅助测试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利用LLM（如GPT-4）生成边缘测试用例，覆盖WASC-TC中罕见的逻辑漏洞场景。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图神经网络（GNN）</w:t>
      </w:r>
      <w:r>
        <w:rPr>
          <w:rFonts w:hint="eastAsia"/>
        </w:rPr>
        <w:t xml:space="preserve">：</w:t>
      </w:r>
      <w:r>
        <w:br/>
      </w:r>
      <w:r>
        <w:t xml:space="preserve"> </w:t>
      </w:r>
      <w:r>
        <w:t xml:space="preserve">◦ </w:t>
      </w:r>
      <w:r>
        <w:rPr>
          <w:rFonts w:hint="eastAsia"/>
        </w:rPr>
        <w:t xml:space="preserve">分析代码属性图（CPG），识别OSSTMM未涵盖的新型依赖链漏洞（如供应链攻击）。</w:t>
      </w:r>
      <w:r>
        <w:t xml:space="preserve"> </w:t>
      </w:r>
    </w:p>
    <w:bookmarkEnd w:id="25"/>
    <w:bookmarkStart w:id="26" w:name="X7da80abc9b4d6fbb20675a73afd6b11a6bfff18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挑战与应对</w:t>
      </w:r>
      <w:r>
        <w:t xml:space="preserve"> </w:t>
      </w:r>
    </w:p>
    <w:p>
      <w:pPr>
        <w:pStyle w:val="FirstParagraph"/>
      </w:pP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数据偏差问题</w:t>
      </w:r>
      <w:r>
        <w:rPr>
          <w:rFonts w:hint="eastAsia"/>
        </w:rPr>
        <w:t xml:space="preserve">：AI模型依赖历史漏洞数据，可能忽略0day攻击。需结合专家规则（如OWASP</w:t>
      </w:r>
      <w:r>
        <w:t xml:space="preserve"> Top </w:t>
      </w:r>
      <w:r>
        <w:rPr>
          <w:rFonts w:hint="eastAsia"/>
        </w:rPr>
        <w:t xml:space="preserve">10）修正。</w:t>
      </w:r>
      <w:r>
        <w:br/>
      </w:r>
      <w:r>
        <w:t xml:space="preserve"> </w:t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伦理风险</w:t>
      </w:r>
      <w:r>
        <w:rPr>
          <w:rFonts w:hint="eastAsia"/>
        </w:rPr>
        <w:t xml:space="preserve">：自动化工具可能被滥用。建议遵循</w:t>
      </w:r>
      <w:r>
        <w:rPr>
          <w:rFonts w:hint="eastAsia"/>
          <w:b/>
          <w:bCs/>
        </w:rPr>
        <w:t xml:space="preserve">OSSTMM伦理准则</w:t>
      </w:r>
      <w:r>
        <w:rPr>
          <w:rFonts w:hint="eastAsia"/>
        </w:rPr>
        <w:t xml:space="preserve">，限制AI测试范围。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总结与行动建议"/>
    <w:p>
      <w:pPr>
        <w:pStyle w:val="Heading3"/>
      </w:pPr>
      <w:r>
        <w:rPr>
          <w:rFonts w:hint="eastAsia"/>
          <w:b/>
          <w:bCs/>
        </w:rPr>
        <w:t xml:space="preserve">三、总结与行动建议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方法论选择指南</w:t>
      </w:r>
      <w:r>
        <w:rPr>
          <w:rFonts w:hint="eastAsia"/>
        </w:rPr>
        <w:t xml:space="preserve">：</w:t>
      </w:r>
      <w:r>
        <w:br/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Web应用</w:t>
      </w:r>
      <w:r>
        <w:t xml:space="preserve"> </w:t>
      </w:r>
      <w:r>
        <w:t xml:space="preserve">→ OWASP + </w:t>
      </w:r>
      <w:r>
        <w:rPr>
          <w:rFonts w:hint="eastAsia"/>
        </w:rPr>
        <w:t xml:space="preserve">WASC-TC（聚焦漏洞分类）；</w:t>
      </w:r>
      <w:r>
        <w:br/>
      </w:r>
      <w:r>
        <w:t xml:space="preserve">•</w:t>
      </w:r>
      <w:r>
        <w:t xml:space="preserve"> </w:t>
      </w:r>
      <w:r>
        <w:rPr>
          <w:rFonts w:hint="eastAsia"/>
          <w:b/>
          <w:bCs/>
        </w:rPr>
        <w:t xml:space="preserve">综合基础设施</w:t>
      </w:r>
      <w:r>
        <w:t xml:space="preserve"> </w:t>
      </w:r>
      <w:r>
        <w:t xml:space="preserve">→ OSSTMM + </w:t>
      </w:r>
      <w:r>
        <w:rPr>
          <w:rFonts w:hint="eastAsia"/>
        </w:rPr>
        <w:t xml:space="preserve">AI自动化（覆盖物理/逻辑层）。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AI落地步骤</w:t>
      </w:r>
      <w:r>
        <w:rPr>
          <w:rFonts w:hint="eastAsia"/>
        </w:rPr>
        <w:t xml:space="preserve">：</w:t>
      </w:r>
      <w:r>
        <w:br/>
      </w:r>
      <w:r>
        <w:t xml:space="preserve">• </w:t>
      </w:r>
      <w:r>
        <w:rPr>
          <w:rFonts w:hint="eastAsia"/>
        </w:rPr>
        <w:t xml:space="preserve">从OWASP</w:t>
      </w:r>
      <w:r>
        <w:t xml:space="preserve"> </w:t>
      </w:r>
      <w:r>
        <w:rPr>
          <w:rFonts w:hint="eastAsia"/>
        </w:rPr>
        <w:t xml:space="preserve">ZAP的AI插件开始，逐步引入机器学习模型；</w:t>
      </w:r>
      <w:r>
        <w:br/>
      </w:r>
      <w:r>
        <w:t xml:space="preserve">• </w:t>
      </w:r>
      <w:r>
        <w:rPr>
          <w:rFonts w:hint="eastAsia"/>
        </w:rPr>
        <w:t xml:space="preserve">建立反馈机制，持续优化AI训练数据（如渗透测试报告库）。</w:t>
      </w:r>
      <w:r>
        <w:t xml:space="preserve"> 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2025-04-10T00:51:32Z</dcterms:created>
  <dcterms:modified xsi:type="dcterms:W3CDTF">2025-04-10T00:51:32Z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