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8E64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775B16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85A473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BD2ACBC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3BC52BFE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3EB269F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12AFC8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64DB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419A49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761307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0B477E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74AAA3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37EFBC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C506C6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3EF6DFC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694F3D8C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</w:t>
      </w:r>
      <w:r>
        <w:rPr>
          <w:rFonts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</w:t>
      </w:r>
    </w:p>
    <w:p w14:paraId="449E38D4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</w:t>
      </w:r>
    </w:p>
    <w:p w14:paraId="56B439BB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</w:t>
      </w:r>
    </w:p>
    <w:p w14:paraId="4EF2822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C6F1D8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10D1107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  <w:lang w:val="en-US" w:eastAsia="zh-CN"/>
        </w:rPr>
        <w:t>路由欺骗攻击防御实验</w:t>
      </w:r>
    </w:p>
    <w:p w14:paraId="5D897EBB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02AAFF47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int="default" w:ascii="Arial" w:hAnsi="Arial" w:eastAsia="宋体" w:cs="Arial"/>
          <w:w w:val="95"/>
          <w:lang w:val="en-US" w:eastAsia="zh-CN"/>
        </w:rPr>
      </w:pPr>
      <w:r>
        <w:rPr>
          <w:rFonts w:hint="eastAsia"/>
          <w:w w:val="95"/>
        </w:rPr>
        <w:t>验证</w:t>
      </w:r>
      <w:r>
        <w:rPr>
          <w:rFonts w:hint="eastAsia" w:ascii="Arial" w:hAnsi="Arial" w:cs="Arial"/>
          <w:w w:val="95"/>
          <w:lang w:val="en-US" w:eastAsia="zh-CN"/>
        </w:rPr>
        <w:t>RIP的安全缺陷</w:t>
      </w:r>
    </w:p>
    <w:p w14:paraId="28793D50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验证</w:t>
      </w:r>
      <w:r>
        <w:rPr>
          <w:rFonts w:hint="eastAsia" w:hAnsi="Arial"/>
          <w:w w:val="95"/>
          <w:lang w:val="en-US" w:eastAsia="zh-CN"/>
        </w:rPr>
        <w:t>利用RIP实施路由项欺骗攻击过程</w:t>
      </w:r>
    </w:p>
    <w:p w14:paraId="4DAF72C0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int="eastAsia" w:hAnsi="Arial"/>
          <w:w w:val="95"/>
        </w:rPr>
      </w:pPr>
      <w:r>
        <w:rPr>
          <w:rFonts w:hint="eastAsia" w:hAnsi="Arial"/>
          <w:w w:val="95"/>
        </w:rPr>
        <w:t>验证</w:t>
      </w:r>
      <w:r>
        <w:rPr>
          <w:rFonts w:hint="eastAsia" w:hAnsi="Arial"/>
          <w:w w:val="95"/>
          <w:lang w:val="en-US" w:eastAsia="zh-CN"/>
        </w:rPr>
        <w:t>RIP源端鉴别功能的配置过程</w:t>
      </w:r>
    </w:p>
    <w:p w14:paraId="60CEDE3E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int="default" w:hAnsi="Arial" w:eastAsia="宋体"/>
          <w:w w:val="95"/>
          <w:lang w:val="en-US" w:eastAsia="zh-CN"/>
        </w:rPr>
      </w:pPr>
      <w:r>
        <w:rPr>
          <w:rFonts w:hint="eastAsia" w:hAnsi="Arial"/>
          <w:w w:val="95"/>
          <w:lang w:val="en-US" w:eastAsia="zh-CN"/>
        </w:rPr>
        <w:t>验证RIP防御路由项欺骗攻击过程</w:t>
      </w:r>
    </w:p>
    <w:p w14:paraId="627E9469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int="eastAsia" w:hAnsi="Arial"/>
          <w:w w:val="95"/>
        </w:rPr>
      </w:pPr>
    </w:p>
    <w:p w14:paraId="0487BF76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4A408E52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</w:rPr>
        <w:t>1、</w:t>
      </w:r>
      <w:r>
        <w:rPr>
          <w:rFonts w:hint="eastAsia" w:ascii="Arial" w:hAnsi="Arial" w:eastAsia="黑体" w:cs="Arial"/>
          <w:lang w:val="en-US" w:eastAsia="zh-CN"/>
        </w:rPr>
        <w:t>RIP路由</w:t>
      </w:r>
      <w:r>
        <w:rPr>
          <w:rFonts w:hint="eastAsia" w:ascii="Arial" w:hAnsi="Arial" w:eastAsia="黑体" w:cs="Arial"/>
        </w:rPr>
        <w:t>欺骗</w:t>
      </w:r>
      <w:r>
        <w:rPr>
          <w:rFonts w:hint="eastAsia" w:ascii="Arial" w:hAnsi="Arial" w:eastAsia="黑体" w:cs="Arial"/>
          <w:lang w:val="en-US" w:eastAsia="zh-CN"/>
        </w:rPr>
        <w:t>攻击及防御(可参考课本P51，P159)</w:t>
      </w:r>
    </w:p>
    <w:p w14:paraId="5924F2E7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按照拓扑图连线并配置，使得P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及P</w:t>
      </w:r>
      <w:r>
        <w:rPr>
          <w:sz w:val="21"/>
          <w:szCs w:val="21"/>
        </w:rPr>
        <w:t>C2</w:t>
      </w:r>
      <w:r>
        <w:rPr>
          <w:rFonts w:hint="eastAsia"/>
          <w:sz w:val="21"/>
          <w:szCs w:val="21"/>
        </w:rPr>
        <w:t>能够</w:t>
      </w:r>
      <w:r>
        <w:rPr>
          <w:rFonts w:hint="eastAsia"/>
          <w:sz w:val="21"/>
          <w:szCs w:val="21"/>
          <w:lang w:val="en-US" w:eastAsia="zh-CN"/>
        </w:rPr>
        <w:t>通信</w:t>
      </w:r>
      <w:r>
        <w:rPr>
          <w:rFonts w:hint="eastAsia"/>
          <w:sz w:val="21"/>
          <w:szCs w:val="21"/>
        </w:rPr>
        <w:t>。</w:t>
      </w:r>
    </w:p>
    <w:p w14:paraId="421807A1">
      <w:pPr>
        <w:pStyle w:val="15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9230" cy="842645"/>
            <wp:effectExtent l="0" t="0" r="127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93DA">
      <w:pPr>
        <w:pStyle w:val="15"/>
        <w:ind w:left="360" w:firstLine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步骤：</w:t>
      </w:r>
    </w:p>
    <w:p w14:paraId="65142C4B">
      <w:pPr>
        <w:pStyle w:val="15"/>
        <w:ind w:left="36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AR1配置：</w:t>
      </w:r>
    </w:p>
    <w:p w14:paraId="3781976A">
      <w:pPr>
        <w:pStyle w:val="15"/>
        <w:ind w:left="360" w:firstLine="0"/>
      </w:pPr>
      <w:r>
        <w:drawing>
          <wp:inline distT="0" distB="0" distL="114300" distR="114300">
            <wp:extent cx="5271770" cy="51257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368B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AR2配置：</w:t>
      </w:r>
    </w:p>
    <w:p w14:paraId="0F2A782E">
      <w:pPr>
        <w:pStyle w:val="15"/>
        <w:ind w:left="36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5149215"/>
            <wp:effectExtent l="0" t="0" r="1079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8D38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AR3配置：</w:t>
      </w:r>
    </w:p>
    <w:p w14:paraId="200F03AF">
      <w:pPr>
        <w:pStyle w:val="15"/>
        <w:ind w:left="360" w:firstLine="0"/>
      </w:pPr>
      <w:r>
        <w:drawing>
          <wp:inline distT="0" distB="0" distL="114300" distR="114300">
            <wp:extent cx="5272405" cy="5015865"/>
            <wp:effectExtent l="0" t="0" r="1079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DD65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44252853">
      <w:pPr>
        <w:pStyle w:val="15"/>
        <w:ind w:left="36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576955"/>
            <wp:effectExtent l="0" t="0" r="63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9344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PC2：</w:t>
      </w:r>
    </w:p>
    <w:p w14:paraId="7BC62961">
      <w:pPr>
        <w:pStyle w:val="15"/>
        <w:ind w:left="360" w:firstLine="0"/>
      </w:pPr>
      <w:r>
        <w:drawing>
          <wp:inline distT="0" distB="0" distL="114300" distR="114300">
            <wp:extent cx="5267960" cy="3540125"/>
            <wp:effectExtent l="0" t="0" r="2540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B1FE">
      <w:pPr>
        <w:pStyle w:val="15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PC1pingPC2：</w:t>
      </w:r>
    </w:p>
    <w:p w14:paraId="7348FBDC">
      <w:pPr>
        <w:pStyle w:val="15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70500" cy="3205480"/>
            <wp:effectExtent l="0" t="0" r="0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BA2B">
      <w:pPr>
        <w:pStyle w:val="15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9230" cy="3152775"/>
            <wp:effectExtent l="0" t="0" r="1270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D2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从抓包数据分析，PC1（192.168.1.2）向 PC2（192.168.4.2）发送 ICMP Echo 请求，并收到 PC2 的 Echo 回复，表明通信可能已成功，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还存在rip数据包，存在动态路由学习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3529A64">
      <w:pPr>
        <w:pStyle w:val="15"/>
        <w:ind w:left="360" w:firstLine="0"/>
        <w:rPr>
          <w:sz w:val="21"/>
          <w:szCs w:val="21"/>
        </w:rPr>
      </w:pPr>
    </w:p>
    <w:p w14:paraId="1E6E3575">
      <w:pPr>
        <w:pStyle w:val="15"/>
        <w:ind w:left="360" w:firstLine="0"/>
        <w:rPr>
          <w:sz w:val="21"/>
          <w:szCs w:val="21"/>
        </w:rPr>
      </w:pPr>
    </w:p>
    <w:p w14:paraId="53C145ED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接入入侵路由器</w:t>
      </w:r>
      <w:r>
        <w:rPr>
          <w:rFonts w:hint="eastAsia"/>
          <w:sz w:val="21"/>
          <w:szCs w:val="21"/>
        </w:rPr>
        <w:t>。</w:t>
      </w:r>
    </w:p>
    <w:p w14:paraId="02C7655B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4684395" cy="1782445"/>
            <wp:effectExtent l="0" t="0" r="190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3342">
      <w:pPr>
        <w:pStyle w:val="15"/>
        <w:ind w:left="360" w:firstLine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步骤：</w:t>
      </w:r>
    </w:p>
    <w:p w14:paraId="502BEFCB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26B48637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  <w:lang w:val="en-US" w:eastAsia="zh-CN"/>
        </w:rPr>
        <w:t>Intrusion配置：</w:t>
      </w:r>
    </w:p>
    <w:p w14:paraId="35F49C78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72405" cy="4279900"/>
            <wp:effectExtent l="0" t="0" r="1079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8BE3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/>
          <w:lang w:val="en-US" w:eastAsia="zh-CN"/>
        </w:rPr>
      </w:pPr>
    </w:p>
    <w:p w14:paraId="7FA65FDE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  <w:lang w:val="en-US" w:eastAsia="zh-CN"/>
        </w:rPr>
        <w:t>不能访问了</w:t>
      </w:r>
    </w:p>
    <w:p w14:paraId="0EDAA0EE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69230" cy="3134995"/>
            <wp:effectExtent l="0" t="0" r="1270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D6BB">
      <w:pPr>
        <w:tabs>
          <w:tab w:val="left" w:pos="696"/>
        </w:tabs>
        <w:kinsoku w:val="0"/>
        <w:overflowPunct w:val="0"/>
        <w:spacing w:before="1"/>
        <w:rPr>
          <w:rFonts w:hint="default"/>
          <w:lang w:val="en-US" w:eastAsia="zh-CN"/>
        </w:rPr>
      </w:pPr>
    </w:p>
    <w:p w14:paraId="107DAF8F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5C603C50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在R1和R2的连接网络192.1.2.0/24的接口上启动RIPv2路由消息源端鉴别功能，配置相同的鉴别算法和鉴别密钥</w:t>
      </w:r>
      <w:r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  <w:lang w:val="en-US" w:eastAsia="zh-CN"/>
        </w:rPr>
        <w:t>配置好后查看R1路由表以及PC1与PC2之间通信情况。</w:t>
      </w:r>
    </w:p>
    <w:p w14:paraId="1F3F5169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074080CD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69230" cy="564515"/>
            <wp:effectExtent l="0" t="0" r="1270" b="698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1CFF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649092DA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68595" cy="502285"/>
            <wp:effectExtent l="0" t="0" r="1905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ACA8">
      <w:pPr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70500" cy="2324100"/>
            <wp:effectExtent l="0" t="0" r="0" b="0"/>
            <wp:docPr id="14" name="图片 14" descr="2a1ab87731f2d76bcbeba1758344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a1ab87731f2d76bcbeba1758344a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FE7"/>
    <w:p w14:paraId="198DC7B1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</w:t>
      </w:r>
      <w:r>
        <w:rPr>
          <w:rFonts w:hint="eastAsia" w:ascii="Arial" w:hAnsi="Arial" w:eastAsia="黑体" w:cs="Arial"/>
          <w:sz w:val="30"/>
          <w:szCs w:val="30"/>
          <w:lang w:val="en-US" w:eastAsia="zh-CN"/>
        </w:rPr>
        <w:t>总结</w:t>
      </w:r>
    </w:p>
    <w:p w14:paraId="66CE7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P为距离矢量协议，基于跳数（最大15跳），配置简单但收敛慢、易环路，仅适合小型网络；OSPF为链路状态协议，采用Dijkstra算法计算最短路径，支持分层网络、VLSM及快速收敛，功能丰富但配置复杂、资源消耗高。RIP适用于简单场景，OSPF满足高性能、高扩展需求。</w:t>
      </w:r>
      <w:bookmarkStart w:id="0" w:name="_GoBack"/>
      <w:bookmarkEnd w:id="0"/>
    </w:p>
    <w:p w14:paraId="0299CCB9">
      <w:pPr>
        <w:rPr>
          <w:rFonts w:hint="eastAsia"/>
          <w:lang w:val="en-US" w:eastAsia="zh-CN"/>
        </w:rPr>
      </w:pPr>
    </w:p>
    <w:p w14:paraId="0D332F02">
      <w:p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附：查阅资料，说明RIP协议和OSPF协议的区别及优缺点。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EEE66">
    <w:pPr>
      <w:pStyle w:val="5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A5084"/>
    <w:multiLevelType w:val="multilevel"/>
    <w:tmpl w:val="13CA508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5545C"/>
    <w:rsid w:val="000555A1"/>
    <w:rsid w:val="00057582"/>
    <w:rsid w:val="00062DCE"/>
    <w:rsid w:val="00096521"/>
    <w:rsid w:val="000A0431"/>
    <w:rsid w:val="000A2A32"/>
    <w:rsid w:val="000B1DDC"/>
    <w:rsid w:val="000B6BC3"/>
    <w:rsid w:val="000C22CC"/>
    <w:rsid w:val="000D4F8A"/>
    <w:rsid w:val="000F2A2F"/>
    <w:rsid w:val="00102EA7"/>
    <w:rsid w:val="001132ED"/>
    <w:rsid w:val="00125CB2"/>
    <w:rsid w:val="001276DF"/>
    <w:rsid w:val="00144C3E"/>
    <w:rsid w:val="00146420"/>
    <w:rsid w:val="00171A6F"/>
    <w:rsid w:val="001751C2"/>
    <w:rsid w:val="00177B66"/>
    <w:rsid w:val="0018106F"/>
    <w:rsid w:val="00196759"/>
    <w:rsid w:val="001A662B"/>
    <w:rsid w:val="001B1CDB"/>
    <w:rsid w:val="001B5BCA"/>
    <w:rsid w:val="001D1EDE"/>
    <w:rsid w:val="001D569C"/>
    <w:rsid w:val="001E141F"/>
    <w:rsid w:val="00225AD5"/>
    <w:rsid w:val="00244540"/>
    <w:rsid w:val="0027203A"/>
    <w:rsid w:val="002A2AC5"/>
    <w:rsid w:val="002B68B8"/>
    <w:rsid w:val="002E1DB1"/>
    <w:rsid w:val="002E397B"/>
    <w:rsid w:val="00304165"/>
    <w:rsid w:val="003137DB"/>
    <w:rsid w:val="00332488"/>
    <w:rsid w:val="0034354E"/>
    <w:rsid w:val="0034759B"/>
    <w:rsid w:val="00347AB1"/>
    <w:rsid w:val="0037312D"/>
    <w:rsid w:val="00385309"/>
    <w:rsid w:val="003B2175"/>
    <w:rsid w:val="003E2A92"/>
    <w:rsid w:val="003E5987"/>
    <w:rsid w:val="00405097"/>
    <w:rsid w:val="00413D95"/>
    <w:rsid w:val="00417426"/>
    <w:rsid w:val="00420B40"/>
    <w:rsid w:val="004372C1"/>
    <w:rsid w:val="0044600B"/>
    <w:rsid w:val="00462377"/>
    <w:rsid w:val="004D3A5D"/>
    <w:rsid w:val="004E1D31"/>
    <w:rsid w:val="005339F2"/>
    <w:rsid w:val="0053588A"/>
    <w:rsid w:val="00590C7A"/>
    <w:rsid w:val="00591C5D"/>
    <w:rsid w:val="005C449B"/>
    <w:rsid w:val="006005F9"/>
    <w:rsid w:val="00601936"/>
    <w:rsid w:val="006367F2"/>
    <w:rsid w:val="00642BC9"/>
    <w:rsid w:val="00644C2E"/>
    <w:rsid w:val="00645EE6"/>
    <w:rsid w:val="0065218C"/>
    <w:rsid w:val="0066263C"/>
    <w:rsid w:val="00663A3C"/>
    <w:rsid w:val="0069394A"/>
    <w:rsid w:val="006A5766"/>
    <w:rsid w:val="006B7A12"/>
    <w:rsid w:val="006C26F7"/>
    <w:rsid w:val="006E15F4"/>
    <w:rsid w:val="007003AA"/>
    <w:rsid w:val="00701F71"/>
    <w:rsid w:val="007040D3"/>
    <w:rsid w:val="007372FE"/>
    <w:rsid w:val="007635B5"/>
    <w:rsid w:val="00783222"/>
    <w:rsid w:val="007832FD"/>
    <w:rsid w:val="007A1786"/>
    <w:rsid w:val="007D3ED8"/>
    <w:rsid w:val="007F115E"/>
    <w:rsid w:val="008C3AC8"/>
    <w:rsid w:val="00900DB9"/>
    <w:rsid w:val="00911B70"/>
    <w:rsid w:val="009435A4"/>
    <w:rsid w:val="00950E1C"/>
    <w:rsid w:val="009533EA"/>
    <w:rsid w:val="0095392E"/>
    <w:rsid w:val="00954CFC"/>
    <w:rsid w:val="009714F3"/>
    <w:rsid w:val="0097635E"/>
    <w:rsid w:val="00995F32"/>
    <w:rsid w:val="009B2DA8"/>
    <w:rsid w:val="009B6958"/>
    <w:rsid w:val="009C5593"/>
    <w:rsid w:val="00A13FAB"/>
    <w:rsid w:val="00A24B3F"/>
    <w:rsid w:val="00A33CF8"/>
    <w:rsid w:val="00A35400"/>
    <w:rsid w:val="00A42850"/>
    <w:rsid w:val="00AA0523"/>
    <w:rsid w:val="00B0011F"/>
    <w:rsid w:val="00B048D7"/>
    <w:rsid w:val="00B25FFE"/>
    <w:rsid w:val="00B36371"/>
    <w:rsid w:val="00B50D47"/>
    <w:rsid w:val="00B65692"/>
    <w:rsid w:val="00B67294"/>
    <w:rsid w:val="00B83A95"/>
    <w:rsid w:val="00BB010B"/>
    <w:rsid w:val="00BB3CAA"/>
    <w:rsid w:val="00BC5545"/>
    <w:rsid w:val="00BC7BD2"/>
    <w:rsid w:val="00C21793"/>
    <w:rsid w:val="00C632D9"/>
    <w:rsid w:val="00C653EC"/>
    <w:rsid w:val="00C819DE"/>
    <w:rsid w:val="00C826F3"/>
    <w:rsid w:val="00CE1428"/>
    <w:rsid w:val="00CF0B33"/>
    <w:rsid w:val="00D02CAB"/>
    <w:rsid w:val="00D13625"/>
    <w:rsid w:val="00D15CA9"/>
    <w:rsid w:val="00D54255"/>
    <w:rsid w:val="00D676DD"/>
    <w:rsid w:val="00D81146"/>
    <w:rsid w:val="00D824C4"/>
    <w:rsid w:val="00D84836"/>
    <w:rsid w:val="00D904AB"/>
    <w:rsid w:val="00DA5C52"/>
    <w:rsid w:val="00DE089F"/>
    <w:rsid w:val="00DE23E3"/>
    <w:rsid w:val="00DE67FA"/>
    <w:rsid w:val="00DF3415"/>
    <w:rsid w:val="00E2043E"/>
    <w:rsid w:val="00E20C1E"/>
    <w:rsid w:val="00E26A4E"/>
    <w:rsid w:val="00E42F01"/>
    <w:rsid w:val="00E5015B"/>
    <w:rsid w:val="00E51FEB"/>
    <w:rsid w:val="00E74DAD"/>
    <w:rsid w:val="00EA1A83"/>
    <w:rsid w:val="00ED6BBC"/>
    <w:rsid w:val="00EE245D"/>
    <w:rsid w:val="00EF49CE"/>
    <w:rsid w:val="00F13367"/>
    <w:rsid w:val="00F214C4"/>
    <w:rsid w:val="00F46670"/>
    <w:rsid w:val="00F46926"/>
    <w:rsid w:val="00F47622"/>
    <w:rsid w:val="00F51B01"/>
    <w:rsid w:val="00F84F3C"/>
    <w:rsid w:val="00F86FC1"/>
    <w:rsid w:val="00F941C1"/>
    <w:rsid w:val="00FC10F4"/>
    <w:rsid w:val="00FF6B27"/>
    <w:rsid w:val="119C3428"/>
    <w:rsid w:val="31A20788"/>
    <w:rsid w:val="4270042F"/>
    <w:rsid w:val="53296494"/>
    <w:rsid w:val="573F4F80"/>
    <w:rsid w:val="5C2330A0"/>
    <w:rsid w:val="5D607EA6"/>
    <w:rsid w:val="62571ACF"/>
    <w:rsid w:val="6388317F"/>
    <w:rsid w:val="66CB2328"/>
    <w:rsid w:val="734F6C1F"/>
    <w:rsid w:val="75F22F06"/>
    <w:rsid w:val="7DB4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2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3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2 字符"/>
    <w:basedOn w:val="9"/>
    <w:link w:val="2"/>
    <w:autoRedefine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2">
    <w:name w:val="标题 3 字符"/>
    <w:basedOn w:val="9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3">
    <w:name w:val="标题 4 字符"/>
    <w:basedOn w:val="9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4">
    <w:name w:val="正文文本 字符"/>
    <w:basedOn w:val="9"/>
    <w:link w:val="5"/>
    <w:autoRedefine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5">
    <w:name w:val="List Paragraph"/>
    <w:basedOn w:val="1"/>
    <w:autoRedefine/>
    <w:qFormat/>
    <w:uiPriority w:val="1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6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  <w:style w:type="character" w:customStyle="1" w:styleId="17">
    <w:name w:val="页眉 字符"/>
    <w:basedOn w:val="9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18">
    <w:name w:val="页脚 字符"/>
    <w:basedOn w:val="9"/>
    <w:link w:val="6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19">
    <w:name w:val="Unresolved Mention"/>
    <w:basedOn w:val="9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330</Words>
  <Characters>400</Characters>
  <Lines>5</Lines>
  <Paragraphs>1</Paragraphs>
  <TotalTime>25</TotalTime>
  <ScaleCrop>false</ScaleCrop>
  <LinksUpToDate>false</LinksUpToDate>
  <CharactersWithSpaces>442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`</cp:lastModifiedBy>
  <dcterms:modified xsi:type="dcterms:W3CDTF">2025-03-19T23:52:18Z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B90A5FF0987847D88216430C7A3D5F8A_13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