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74F84">
      <w:pPr>
        <w:jc w:val="center"/>
        <w:rPr>
          <w:rFonts w:hint="eastAsia"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福建工程学院计算机科学与数学学院</w:t>
      </w:r>
    </w:p>
    <w:p w14:paraId="30E887F7">
      <w:pPr>
        <w:jc w:val="center"/>
        <w:rPr>
          <w:rFonts w:hint="eastAsia"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44"/>
        </w:rPr>
        <w:t>实验</w:t>
      </w:r>
      <w:r>
        <w:rPr>
          <w:rFonts w:ascii="宋体" w:hAnsi="宋体" w:cs="宋体"/>
          <w:b/>
          <w:bCs/>
          <w:sz w:val="44"/>
        </w:rPr>
        <w:t>报告</w:t>
      </w:r>
    </w:p>
    <w:p w14:paraId="7F46C6D3">
      <w:pPr>
        <w:wordWrap w:val="0"/>
        <w:jc w:val="center"/>
        <w:rPr>
          <w:rFonts w:hint="eastAsia"/>
          <w:b/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szCs w:val="21"/>
          <w:u w:val="single"/>
        </w:rPr>
        <w:t xml:space="preserve"> 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4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 </w:t>
      </w:r>
      <w:r>
        <w:rPr>
          <w:rFonts w:ascii="宋体" w:hAnsi="宋体" w:cs="宋体"/>
          <w:b/>
          <w:bCs/>
          <w:szCs w:val="21"/>
        </w:rPr>
        <w:t>–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5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 </w:t>
      </w:r>
      <w:r>
        <w:rPr>
          <w:rFonts w:hint="eastAsia" w:ascii="宋体" w:hAnsi="宋体" w:cs="宋体"/>
          <w:b/>
          <w:bCs/>
          <w:szCs w:val="21"/>
        </w:rPr>
        <w:t>学年第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1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 xml:space="preserve"> 学期  任课老师：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 许雪林   </w:t>
      </w:r>
    </w:p>
    <w:tbl>
      <w:tblPr>
        <w:tblStyle w:val="12"/>
        <w:tblW w:w="9290" w:type="dxa"/>
        <w:tblInd w:w="-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950"/>
        <w:gridCol w:w="670"/>
        <w:gridCol w:w="1872"/>
        <w:gridCol w:w="488"/>
        <w:gridCol w:w="1405"/>
        <w:gridCol w:w="845"/>
        <w:gridCol w:w="980"/>
      </w:tblGrid>
      <w:tr w14:paraId="3F649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52" w:hRule="atLeast"/>
        </w:trPr>
        <w:tc>
          <w:tcPr>
            <w:tcW w:w="1080" w:type="dxa"/>
            <w:noWrap w:val="0"/>
            <w:vAlign w:val="center"/>
          </w:tcPr>
          <w:p w14:paraId="606376E8">
            <w:pPr>
              <w:keepLines/>
              <w:ind w:left="-2" w:leftChars="-40" w:right="-105" w:rightChars="-50" w:hanging="82" w:hangingChars="39"/>
              <w:jc w:val="both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1950" w:type="dxa"/>
            <w:noWrap w:val="0"/>
            <w:vAlign w:val="center"/>
          </w:tcPr>
          <w:p w14:paraId="127336EB">
            <w:pPr>
              <w:keepLines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lang w:val="en-US" w:eastAsia="zh-CN"/>
              </w:rPr>
              <w:t>软件逆向工程原理</w:t>
            </w:r>
            <w:r>
              <w:rPr>
                <w:rFonts w:hint="eastAsia"/>
                <w:b/>
              </w:rPr>
              <w:t xml:space="preserve"> </w:t>
            </w:r>
          </w:p>
        </w:tc>
        <w:tc>
          <w:tcPr>
            <w:tcW w:w="670" w:type="dxa"/>
            <w:noWrap w:val="0"/>
            <w:vAlign w:val="center"/>
          </w:tcPr>
          <w:p w14:paraId="16BD3803"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872" w:type="dxa"/>
            <w:noWrap w:val="0"/>
            <w:vAlign w:val="center"/>
          </w:tcPr>
          <w:p w14:paraId="6E04B068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网安2202</w:t>
            </w:r>
          </w:p>
        </w:tc>
        <w:tc>
          <w:tcPr>
            <w:tcW w:w="488" w:type="dxa"/>
            <w:noWrap w:val="0"/>
            <w:vAlign w:val="center"/>
          </w:tcPr>
          <w:p w14:paraId="09353356"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1405" w:type="dxa"/>
            <w:noWrap w:val="0"/>
            <w:vAlign w:val="center"/>
          </w:tcPr>
          <w:p w14:paraId="544B3CA6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3220812128</w:t>
            </w:r>
          </w:p>
        </w:tc>
        <w:tc>
          <w:tcPr>
            <w:tcW w:w="845" w:type="dxa"/>
            <w:noWrap w:val="0"/>
            <w:vAlign w:val="center"/>
          </w:tcPr>
          <w:p w14:paraId="760E3868"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980" w:type="dxa"/>
            <w:noWrap w:val="0"/>
            <w:vAlign w:val="center"/>
          </w:tcPr>
          <w:p w14:paraId="5C39DF9D">
            <w:pPr>
              <w:keepLines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章百琪</w:t>
            </w:r>
          </w:p>
        </w:tc>
      </w:tr>
      <w:tr w14:paraId="14259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52" w:hRule="atLeast"/>
        </w:trPr>
        <w:tc>
          <w:tcPr>
            <w:tcW w:w="1080" w:type="dxa"/>
            <w:noWrap w:val="0"/>
            <w:vAlign w:val="center"/>
          </w:tcPr>
          <w:p w14:paraId="55CE8B7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实验题目</w:t>
            </w:r>
          </w:p>
        </w:tc>
        <w:tc>
          <w:tcPr>
            <w:tcW w:w="2620" w:type="dxa"/>
            <w:gridSpan w:val="2"/>
            <w:noWrap w:val="0"/>
            <w:vAlign w:val="center"/>
          </w:tcPr>
          <w:p w14:paraId="461B8295">
            <w:pPr>
              <w:widowControl/>
              <w:rPr>
                <w:rFonts w:hint="eastAsia" w:eastAsia="宋体"/>
                <w:b/>
                <w:sz w:val="24"/>
                <w:lang w:eastAsia="zh-CN"/>
              </w:rPr>
            </w:pPr>
            <w:r>
              <w:rPr>
                <w:rFonts w:hint="eastAsia" w:eastAsia="宋体"/>
                <w:b/>
                <w:bCs w:val="0"/>
                <w:sz w:val="16"/>
                <w:szCs w:val="16"/>
                <w:lang w:eastAsia="zh-CN"/>
              </w:rPr>
              <w:t xml:space="preserve"> 实验</w:t>
            </w:r>
            <w:r>
              <w:rPr>
                <w:rFonts w:hint="eastAsia" w:eastAsia="宋体"/>
                <w:b/>
                <w:bCs w:val="0"/>
                <w:sz w:val="16"/>
                <w:szCs w:val="16"/>
                <w:lang w:val="en-US" w:eastAsia="zh-CN"/>
              </w:rPr>
              <w:t>四 C语言反汇编与逆向分析</w:t>
            </w:r>
          </w:p>
        </w:tc>
        <w:tc>
          <w:tcPr>
            <w:tcW w:w="1872" w:type="dxa"/>
            <w:noWrap w:val="0"/>
            <w:vAlign w:val="center"/>
          </w:tcPr>
          <w:p w14:paraId="5701635A">
            <w:pPr>
              <w:keepLines/>
              <w:rPr>
                <w:rFonts w:hint="default"/>
                <w:b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  <w:lang w:val="en-US" w:eastAsia="zh-CN"/>
              </w:rPr>
              <w:t>实验时间:2024.10.10</w:t>
            </w:r>
          </w:p>
        </w:tc>
        <w:tc>
          <w:tcPr>
            <w:tcW w:w="3718" w:type="dxa"/>
            <w:gridSpan w:val="4"/>
            <w:noWrap w:val="0"/>
            <w:vAlign w:val="center"/>
          </w:tcPr>
          <w:p w14:paraId="3DD1FDA3">
            <w:pPr>
              <w:keepLines/>
              <w:rPr>
                <w:rFonts w:hint="eastAsia"/>
              </w:rPr>
            </w:pPr>
            <w:r>
              <w:rPr>
                <w:rFonts w:hint="eastAsia"/>
              </w:rPr>
              <w:t>实验日期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        </w:t>
            </w:r>
            <w:r>
              <w:br w:type="textWrapping"/>
            </w:r>
            <w:r>
              <w:rPr>
                <w:rFonts w:hint="eastAsia"/>
              </w:rPr>
              <w:t xml:space="preserve">提交日期： </w:t>
            </w:r>
            <w:r>
              <w:t xml:space="preserve"> </w:t>
            </w:r>
          </w:p>
        </w:tc>
      </w:tr>
      <w:tr w14:paraId="09D05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60" w:hRule="atLeast"/>
        </w:trPr>
        <w:tc>
          <w:tcPr>
            <w:tcW w:w="9290" w:type="dxa"/>
            <w:gridSpan w:val="8"/>
            <w:shd w:val="clear" w:color="auto" w:fill="E0E0E0"/>
            <w:noWrap w:val="0"/>
            <w:vAlign w:val="top"/>
          </w:tcPr>
          <w:p w14:paraId="04DFC7D2">
            <w:pPr>
              <w:keepLines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实验目的</w:t>
            </w:r>
          </w:p>
        </w:tc>
      </w:tr>
      <w:tr w14:paraId="306A7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762" w:hRule="atLeast"/>
        </w:trPr>
        <w:tc>
          <w:tcPr>
            <w:tcW w:w="9290" w:type="dxa"/>
            <w:gridSpan w:val="8"/>
            <w:tcBorders>
              <w:bottom w:val="single" w:color="auto" w:sz="4" w:space="0"/>
            </w:tcBorders>
            <w:noWrap w:val="0"/>
            <w:vAlign w:val="top"/>
          </w:tcPr>
          <w:p w14:paraId="03D495F5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（1）熟悉</w:t>
            </w:r>
            <w:r>
              <w:rPr>
                <w:rFonts w:hint="eastAsia"/>
                <w:sz w:val="24"/>
                <w:lang w:val="en-US" w:eastAsia="zh-CN"/>
              </w:rPr>
              <w:t>C语言反汇编结构</w:t>
            </w:r>
            <w:r>
              <w:rPr>
                <w:rFonts w:hint="eastAsia"/>
                <w:sz w:val="24"/>
              </w:rPr>
              <w:t>。</w:t>
            </w:r>
          </w:p>
          <w:p w14:paraId="28A91A35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（2）掌握</w:t>
            </w:r>
            <w:r>
              <w:rPr>
                <w:rFonts w:hint="eastAsia"/>
                <w:sz w:val="24"/>
                <w:lang w:val="en-US" w:eastAsia="zh-CN"/>
              </w:rPr>
              <w:t>OD寻找程序入口方法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48D23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60" w:hRule="atLeast"/>
        </w:trPr>
        <w:tc>
          <w:tcPr>
            <w:tcW w:w="9290" w:type="dxa"/>
            <w:gridSpan w:val="8"/>
            <w:shd w:val="clear" w:color="auto" w:fill="E0E0E0"/>
            <w:noWrap w:val="0"/>
            <w:vAlign w:val="top"/>
          </w:tcPr>
          <w:p w14:paraId="5E684EDD">
            <w:pPr>
              <w:keepLines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实验内容</w:t>
            </w:r>
          </w:p>
        </w:tc>
      </w:tr>
      <w:tr w14:paraId="33CF7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60" w:hRule="atLeast"/>
        </w:trPr>
        <w:tc>
          <w:tcPr>
            <w:tcW w:w="9290" w:type="dxa"/>
            <w:gridSpan w:val="8"/>
            <w:noWrap w:val="0"/>
            <w:vAlign w:val="top"/>
          </w:tcPr>
          <w:p w14:paraId="3D4FECC4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用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Visual Studio编写一段C语言程序，具有分支结构，分别采用if语句和switch语句完成。将该程序进行逆向分析，回答下面问题。</w:t>
            </w:r>
          </w:p>
          <w:p w14:paraId="4FD30036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如何判断函数入口</w:t>
            </w:r>
            <w:r>
              <w:rPr>
                <w:rFonts w:hint="eastAsia"/>
                <w:sz w:val="28"/>
                <w:szCs w:val="28"/>
              </w:rPr>
              <w:t>；</w:t>
            </w:r>
          </w:p>
          <w:p w14:paraId="55B007D8">
            <w:pPr>
              <w:numPr>
                <w:numId w:val="0"/>
              </w:numPr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一般在程序开始会有四个压栈动作，把四个寄存器放入栈中，然后再获取版本</w:t>
            </w:r>
          </w:p>
          <w:p w14:paraId="47C56D46"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752465" cy="3021330"/>
                  <wp:effectExtent l="0" t="0" r="8255" b="11430"/>
                  <wp:docPr id="1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2465" cy="3021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D38068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说明if语句和switch语句在汇编语言中的相同和区别之处</w:t>
            </w:r>
            <w:r>
              <w:rPr>
                <w:rFonts w:hint="eastAsia"/>
                <w:sz w:val="28"/>
                <w:szCs w:val="28"/>
              </w:rPr>
              <w:t>；</w:t>
            </w:r>
          </w:p>
          <w:p w14:paraId="558DF11E">
            <w:pPr>
              <w:numPr>
                <w:numId w:val="0"/>
              </w:numPr>
              <w:ind w:leftChars="0"/>
              <w:rPr>
                <w:sz w:val="28"/>
                <w:szCs w:val="28"/>
              </w:rPr>
            </w:pPr>
            <w:r>
              <w:drawing>
                <wp:inline distT="0" distB="0" distL="114300" distR="114300">
                  <wp:extent cx="5758180" cy="2861945"/>
                  <wp:effectExtent l="0" t="0" r="2540" b="3175"/>
                  <wp:docPr id="2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180" cy="2861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86FB50">
            <w:pPr>
              <w:numPr>
                <w:numId w:val="0"/>
              </w:numPr>
              <w:ind w:leftChars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相同点：</w:t>
            </w:r>
          </w:p>
          <w:p w14:paraId="15D100D3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 </w:t>
            </w:r>
            <w:r>
              <w:t xml:space="preserve">两者都使用了 </w:t>
            </w:r>
            <w:r>
              <w:rPr>
                <w:rStyle w:val="19"/>
              </w:rPr>
              <w:t>cmp</w:t>
            </w:r>
            <w:r>
              <w:t xml:space="preserve"> 指令进行条件比较，例如对变量 </w:t>
            </w:r>
            <w:r>
              <w:rPr>
                <w:rStyle w:val="19"/>
              </w:rPr>
              <w:t>local.1</w:t>
            </w:r>
            <w:r>
              <w:t xml:space="preserve"> 进行 </w:t>
            </w:r>
            <w:r>
              <w:rPr>
                <w:rStyle w:val="19"/>
              </w:rPr>
              <w:t>cmp</w:t>
            </w:r>
            <w:r>
              <w:t xml:space="preserve"> 操作，比较的对象是特定值（如 </w:t>
            </w:r>
            <w:r>
              <w:rPr>
                <w:rStyle w:val="19"/>
              </w:rPr>
              <w:t>0x1</w:t>
            </w:r>
            <w:r>
              <w:t>）。</w:t>
            </w:r>
          </w:p>
          <w:p w14:paraId="53B01BAB">
            <w:pPr>
              <w:keepNext w:val="0"/>
              <w:keepLines w:val="0"/>
              <w:widowControl/>
              <w:suppressLineNumbers w:val="0"/>
              <w:ind w:firstLine="420" w:firstLineChars="200"/>
            </w:pPr>
            <w:r>
              <w:t>两者都依赖跳转指令（</w:t>
            </w:r>
            <w:r>
              <w:rPr>
                <w:rStyle w:val="19"/>
              </w:rPr>
              <w:t>jmp</w:t>
            </w:r>
            <w:r>
              <w:t xml:space="preserve"> 或 </w:t>
            </w:r>
            <w:r>
              <w:rPr>
                <w:rStyle w:val="19"/>
              </w:rPr>
              <w:t>je</w:t>
            </w:r>
            <w:r>
              <w:t xml:space="preserve"> 等条件跳转）根据比较结果跳转到相应的代码块。</w:t>
            </w:r>
          </w:p>
          <w:p w14:paraId="508C1D35">
            <w:pPr>
              <w:keepNext w:val="0"/>
              <w:keepLines w:val="0"/>
              <w:widowControl/>
              <w:suppressLineNumbers w:val="0"/>
              <w:ind w:firstLine="420" w:firstLineChars="200"/>
            </w:pPr>
            <w:r>
              <w:t xml:space="preserve">无论 </w:t>
            </w:r>
            <w:r>
              <w:rPr>
                <w:rStyle w:val="19"/>
              </w:rPr>
              <w:t>if-else</w:t>
            </w:r>
            <w:r>
              <w:t xml:space="preserve"> 还是 </w:t>
            </w:r>
            <w:r>
              <w:rPr>
                <w:rStyle w:val="19"/>
              </w:rPr>
              <w:t>switch-case</w:t>
            </w:r>
            <w:r>
              <w:t xml:space="preserve">，都涉及栈操作，如 </w:t>
            </w:r>
            <w:r>
              <w:rPr>
                <w:rStyle w:val="19"/>
              </w:rPr>
              <w:t>push</w:t>
            </w:r>
            <w:r>
              <w:t xml:space="preserve"> 和 </w:t>
            </w:r>
            <w:r>
              <w:rPr>
                <w:rStyle w:val="19"/>
              </w:rPr>
              <w:t>add esp, 0x4</w:t>
            </w:r>
            <w:r>
              <w:t xml:space="preserve"> 等，用于函数调用和栈的管理。</w:t>
            </w:r>
          </w:p>
          <w:p w14:paraId="73122F65">
            <w:pPr>
              <w:numPr>
                <w:numId w:val="0"/>
              </w:numPr>
              <w:ind w:leftChars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不同点：</w:t>
            </w:r>
          </w:p>
          <w:p w14:paraId="26DA44E5">
            <w:pPr>
              <w:numPr>
                <w:numId w:val="0"/>
              </w:numPr>
              <w:ind w:leftChars="0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跳转逻辑：</w:t>
            </w:r>
          </w:p>
          <w:p w14:paraId="5372450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 w:firstLine="420" w:firstLineChars="200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if-else：通过条件判断逐步进行，汇编会对每个条件使用比较指令，并进行相应的跳转。对于 if-else，可以看到每个分支都通过 cmp 判断，判断失败时跳转到下一个条件分支。</w:t>
            </w:r>
          </w:p>
          <w:p w14:paraId="51B0435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 w:firstLine="420" w:firstLineChars="200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switch-case：利用了直接跳转的方式，跳转表可能在这里未完全展示，或者隐含在 cmp 和 je 之后，通过比较值直接跳转到对应的 case 分支，避免逐个判断。</w:t>
            </w:r>
          </w:p>
          <w:p w14:paraId="6EE48A4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效率：</w:t>
            </w:r>
          </w:p>
          <w:p w14:paraId="4E1201D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firstLine="420" w:firstLineChars="200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if-else：每个条件都需要一次比较和跳转，因此多个条件时判断次数较多，性能较低。</w:t>
            </w:r>
          </w:p>
          <w:p w14:paraId="65207BF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firstLine="420" w:firstLineChars="20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</w:rPr>
              <w:t>switch-case：通常会在汇编中实现为跳转表，因此只需一次跳转，效率更高。</w:t>
            </w:r>
          </w:p>
          <w:p w14:paraId="2C028CFD">
            <w:pPr>
              <w:numPr>
                <w:ilvl w:val="0"/>
                <w:numId w:val="2"/>
              </w:numPr>
              <w:ind w:left="720" w:leftChars="0" w:hanging="720" w:firstLineChars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说明跳转地址如何设置。</w:t>
            </w:r>
          </w:p>
          <w:p w14:paraId="6C9391B2">
            <w:pPr>
              <w:numPr>
                <w:ilvl w:val="0"/>
                <w:numId w:val="0"/>
              </w:numPr>
              <w:ind w:leftChars="0" w:firstLine="480" w:firstLineChars="20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在if-else结构中，跳转地址一般是第一个比较的起始地址加上结构的偏移值</w:t>
            </w:r>
          </w:p>
          <w:p w14:paraId="5C685249">
            <w:pPr>
              <w:numPr>
                <w:numId w:val="0"/>
              </w:numPr>
              <w:ind w:leftChars="0"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在 </w:t>
            </w:r>
            <w:r>
              <w:rPr>
                <w:rStyle w:val="19"/>
                <w:rFonts w:ascii="宋体" w:hAnsi="宋体" w:eastAsia="宋体" w:cs="宋体"/>
                <w:sz w:val="24"/>
                <w:szCs w:val="24"/>
              </w:rPr>
              <w:t>switch-case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结构中，跳转地址通常是通过一个跳转表设置的，表中列出了各个 </w:t>
            </w:r>
            <w:r>
              <w:rPr>
                <w:rStyle w:val="19"/>
                <w:rFonts w:ascii="宋体" w:hAnsi="宋体" w:eastAsia="宋体" w:cs="宋体"/>
                <w:sz w:val="24"/>
                <w:szCs w:val="24"/>
              </w:rPr>
              <w:t>case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对应的地址。编译器在执行 </w:t>
            </w:r>
            <w:r>
              <w:rPr>
                <w:rStyle w:val="19"/>
                <w:rFonts w:ascii="宋体" w:hAnsi="宋体" w:eastAsia="宋体" w:cs="宋体"/>
                <w:sz w:val="24"/>
                <w:szCs w:val="24"/>
              </w:rPr>
              <w:t>switch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语句时，会通过比较变量的值，从跳转表中找到相应的地址，然后直接跳转到该地址执行对应的代码。</w:t>
            </w:r>
          </w:p>
          <w:p w14:paraId="77EEC523">
            <w:pPr>
              <w:numPr>
                <w:numId w:val="0"/>
              </w:numPr>
              <w:ind w:leftChars="0"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354EBC79">
            <w:pPr>
              <w:numPr>
                <w:ilvl w:val="0"/>
                <w:numId w:val="1"/>
              </w:numPr>
              <w:ind w:left="360" w:leftChars="0" w:hanging="360" w:firstLineChars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用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Visual Studio编写一段C语言程序，具有循环结构，分别采用for语句和while语句完成</w:t>
            </w:r>
            <w:r>
              <w:rPr>
                <w:sz w:val="28"/>
                <w:szCs w:val="28"/>
              </w:rPr>
              <w:t>。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将该程序进行逆向分析，回答下面问题。</w:t>
            </w:r>
          </w:p>
          <w:p w14:paraId="1361EA48">
            <w:pPr>
              <w:numPr>
                <w:ilvl w:val="0"/>
                <w:numId w:val="3"/>
              </w:numPr>
              <w:ind w:leftChars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说明分支结构和循环结构的区别；</w:t>
            </w:r>
          </w:p>
          <w:p w14:paraId="7DFEB4F8">
            <w:pPr>
              <w:numPr>
                <w:numId w:val="0"/>
              </w:numPr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for循环结构</w:t>
            </w:r>
          </w:p>
          <w:p w14:paraId="599B9474">
            <w:pPr>
              <w:numPr>
                <w:numId w:val="0"/>
              </w:numPr>
            </w:pPr>
            <w:r>
              <w:drawing>
                <wp:inline distT="0" distB="0" distL="114300" distR="114300">
                  <wp:extent cx="5761355" cy="1353185"/>
                  <wp:effectExtent l="0" t="0" r="14605" b="3175"/>
                  <wp:docPr id="3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1355" cy="135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AF397A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While循环结构</w:t>
            </w:r>
          </w:p>
          <w:p w14:paraId="4A68268A">
            <w:pPr>
              <w:numPr>
                <w:numId w:val="0"/>
              </w:numPr>
            </w:pPr>
            <w:r>
              <w:drawing>
                <wp:inline distT="0" distB="0" distL="114300" distR="114300">
                  <wp:extent cx="5758815" cy="1332865"/>
                  <wp:effectExtent l="0" t="0" r="1905" b="8255"/>
                  <wp:docPr id="4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815" cy="1332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7EDEF6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两者没什么不同的地方，就是循环比较和自增的地方不同，这可能和代码编写问题有关系</w:t>
            </w:r>
          </w:p>
          <w:p w14:paraId="26EF3DA9">
            <w:pPr>
              <w:numPr>
                <w:ilvl w:val="0"/>
                <w:numId w:val="3"/>
              </w:numPr>
              <w:ind w:leftChars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说明循环结构中循环次数放在哪个寄存器中；</w:t>
            </w:r>
          </w:p>
          <w:p w14:paraId="4A37E71A">
            <w:pPr>
              <w:numPr>
                <w:numId w:val="0"/>
              </w:numPr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自增时都是存放在eax里，输出时，for存放在ecx，while存放在edx</w:t>
            </w:r>
          </w:p>
          <w:p w14:paraId="3C1B7581">
            <w:pPr>
              <w:numPr>
                <w:ilvl w:val="0"/>
                <w:numId w:val="3"/>
              </w:numPr>
              <w:ind w:leftChars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说明跳转地址如何设置。</w:t>
            </w:r>
          </w:p>
          <w:p w14:paraId="47E96CB4">
            <w:pPr>
              <w:numPr>
                <w:numId w:val="0"/>
              </w:numPr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都是在循环结构结束的下一条语句的地址</w:t>
            </w:r>
          </w:p>
          <w:p w14:paraId="4FDA1BA9">
            <w:pPr>
              <w:numPr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65051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90" w:hRule="atLeast"/>
        </w:trPr>
        <w:tc>
          <w:tcPr>
            <w:tcW w:w="9290" w:type="dxa"/>
            <w:gridSpan w:val="8"/>
            <w:shd w:val="clear" w:color="auto" w:fill="E0E0E0"/>
            <w:noWrap w:val="0"/>
            <w:vAlign w:val="top"/>
          </w:tcPr>
          <w:p w14:paraId="12D2E9E2">
            <w:pPr>
              <w:keepLines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实验总结</w:t>
            </w:r>
          </w:p>
        </w:tc>
      </w:tr>
      <w:tr w14:paraId="1F3C4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145" w:hRule="atLeast"/>
        </w:trPr>
        <w:tc>
          <w:tcPr>
            <w:tcW w:w="9290" w:type="dxa"/>
            <w:gridSpan w:val="8"/>
            <w:noWrap w:val="0"/>
            <w:vAlign w:val="top"/>
          </w:tcPr>
          <w:p w14:paraId="61F02B54">
            <w:pPr>
              <w:ind w:firstLine="480" w:firstLineChars="200"/>
              <w:rPr>
                <w:rFonts w:hint="default" w:ascii="Arial" w:hAnsi="Arial" w:eastAsia="宋体" w:cs="Arial"/>
                <w:color w:val="333333"/>
                <w:sz w:val="24"/>
                <w:shd w:val="clear" w:color="auto" w:fill="FFFFFF"/>
                <w:lang w:val="en-US" w:eastAsia="zh-CN"/>
              </w:rPr>
            </w:pPr>
            <w:bookmarkStart w:id="0" w:name="_GoBack"/>
            <w:bookmarkEnd w:id="0"/>
            <w:r>
              <w:rPr>
                <w:rFonts w:ascii="宋体" w:hAnsi="宋体" w:eastAsia="宋体" w:cs="宋体"/>
                <w:sz w:val="24"/>
                <w:szCs w:val="24"/>
              </w:rPr>
              <w:t>通过这次实验，学习了分支结构和循环结构在汇编语言中的实际表现形式。通过逆向分析，我能更深入理解 if-else 和 switch-case 语句在底层的差异，例如跳转表在 switch-case 中的优化作用。循环结构中 for 和 while 在汇编层次的执行方式也有细微区别，尤其是在自增和循环变量的处理上。</w:t>
            </w:r>
          </w:p>
        </w:tc>
      </w:tr>
      <w:tr w14:paraId="0FB2F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4" w:hRule="atLeast"/>
        </w:trPr>
        <w:tc>
          <w:tcPr>
            <w:tcW w:w="9290" w:type="dxa"/>
            <w:gridSpan w:val="8"/>
            <w:tcBorders>
              <w:bottom w:val="single" w:color="auto" w:sz="4" w:space="0"/>
            </w:tcBorders>
            <w:shd w:val="clear" w:color="auto" w:fill="E0E0E0"/>
            <w:noWrap w:val="0"/>
            <w:vAlign w:val="top"/>
          </w:tcPr>
          <w:p w14:paraId="5BF78334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 w14:paraId="5CA6F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492" w:hRule="atLeast"/>
        </w:trPr>
        <w:tc>
          <w:tcPr>
            <w:tcW w:w="9290" w:type="dxa"/>
            <w:gridSpan w:val="8"/>
            <w:tcBorders>
              <w:bottom w:val="nil"/>
            </w:tcBorders>
            <w:noWrap w:val="0"/>
            <w:vAlign w:val="top"/>
          </w:tcPr>
          <w:p w14:paraId="673E4A26">
            <w:pPr>
              <w:keepLines/>
              <w:rPr>
                <w:rFonts w:hint="eastAsia"/>
              </w:rPr>
            </w:pPr>
          </w:p>
          <w:p w14:paraId="609DF8CC">
            <w:pPr>
              <w:keepLines/>
              <w:rPr>
                <w:rFonts w:hint="eastAsia"/>
              </w:rPr>
            </w:pPr>
          </w:p>
        </w:tc>
      </w:tr>
      <w:tr w14:paraId="7955F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89" w:hRule="atLeast"/>
        </w:trPr>
        <w:tc>
          <w:tcPr>
            <w:tcW w:w="9290" w:type="dxa"/>
            <w:gridSpan w:val="8"/>
            <w:tcBorders>
              <w:top w:val="nil"/>
            </w:tcBorders>
            <w:noWrap w:val="0"/>
            <w:vAlign w:val="center"/>
          </w:tcPr>
          <w:p w14:paraId="733F86E5">
            <w:pPr>
              <w:keepLines/>
              <w:wordWrap w:val="0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5AF0D83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BAD48B"/>
    <w:multiLevelType w:val="singleLevel"/>
    <w:tmpl w:val="FCBAD48B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19285578"/>
    <w:multiLevelType w:val="multilevel"/>
    <w:tmpl w:val="1928557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62F69A3"/>
    <w:multiLevelType w:val="multilevel"/>
    <w:tmpl w:val="362F69A3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6B1307"/>
    <w:rsid w:val="00005BAC"/>
    <w:rsid w:val="00014058"/>
    <w:rsid w:val="000416D8"/>
    <w:rsid w:val="00060F34"/>
    <w:rsid w:val="00063471"/>
    <w:rsid w:val="00063F51"/>
    <w:rsid w:val="000709B5"/>
    <w:rsid w:val="00075937"/>
    <w:rsid w:val="0009571E"/>
    <w:rsid w:val="000A3E08"/>
    <w:rsid w:val="000A43AD"/>
    <w:rsid w:val="000A53BA"/>
    <w:rsid w:val="000A5732"/>
    <w:rsid w:val="000A6FC4"/>
    <w:rsid w:val="000B78CF"/>
    <w:rsid w:val="000C3B8E"/>
    <w:rsid w:val="000F4DDC"/>
    <w:rsid w:val="00112450"/>
    <w:rsid w:val="00127733"/>
    <w:rsid w:val="00154E4C"/>
    <w:rsid w:val="0015528E"/>
    <w:rsid w:val="001621F2"/>
    <w:rsid w:val="00176544"/>
    <w:rsid w:val="001C2117"/>
    <w:rsid w:val="001C4908"/>
    <w:rsid w:val="001C67F6"/>
    <w:rsid w:val="001D06FE"/>
    <w:rsid w:val="001D6688"/>
    <w:rsid w:val="001F3990"/>
    <w:rsid w:val="001F4217"/>
    <w:rsid w:val="0021149B"/>
    <w:rsid w:val="00220939"/>
    <w:rsid w:val="0024493C"/>
    <w:rsid w:val="00250150"/>
    <w:rsid w:val="00252CD2"/>
    <w:rsid w:val="00254A57"/>
    <w:rsid w:val="002572E6"/>
    <w:rsid w:val="00267780"/>
    <w:rsid w:val="002707EA"/>
    <w:rsid w:val="002B6324"/>
    <w:rsid w:val="00303E32"/>
    <w:rsid w:val="00315FAB"/>
    <w:rsid w:val="00343C18"/>
    <w:rsid w:val="0035355B"/>
    <w:rsid w:val="00353F42"/>
    <w:rsid w:val="00384A66"/>
    <w:rsid w:val="003A532B"/>
    <w:rsid w:val="00421D79"/>
    <w:rsid w:val="0043314B"/>
    <w:rsid w:val="00451961"/>
    <w:rsid w:val="0045241A"/>
    <w:rsid w:val="00454A15"/>
    <w:rsid w:val="00473B2E"/>
    <w:rsid w:val="00487AB8"/>
    <w:rsid w:val="004C0BEE"/>
    <w:rsid w:val="004C553A"/>
    <w:rsid w:val="004E38F8"/>
    <w:rsid w:val="004E5F9B"/>
    <w:rsid w:val="0051674E"/>
    <w:rsid w:val="00552AE6"/>
    <w:rsid w:val="005664BD"/>
    <w:rsid w:val="0057046E"/>
    <w:rsid w:val="0057385A"/>
    <w:rsid w:val="005972D6"/>
    <w:rsid w:val="005A2155"/>
    <w:rsid w:val="005B3584"/>
    <w:rsid w:val="005E6D0D"/>
    <w:rsid w:val="005F6D02"/>
    <w:rsid w:val="0061684E"/>
    <w:rsid w:val="0063520D"/>
    <w:rsid w:val="00654B96"/>
    <w:rsid w:val="006565A0"/>
    <w:rsid w:val="006667DC"/>
    <w:rsid w:val="00666CCC"/>
    <w:rsid w:val="00680375"/>
    <w:rsid w:val="006923A8"/>
    <w:rsid w:val="006B1307"/>
    <w:rsid w:val="006B211D"/>
    <w:rsid w:val="006C30A7"/>
    <w:rsid w:val="006C3255"/>
    <w:rsid w:val="006C4544"/>
    <w:rsid w:val="006D0376"/>
    <w:rsid w:val="006E1E47"/>
    <w:rsid w:val="00736099"/>
    <w:rsid w:val="00746E3F"/>
    <w:rsid w:val="00755ED5"/>
    <w:rsid w:val="007609AC"/>
    <w:rsid w:val="00761C6F"/>
    <w:rsid w:val="00786E25"/>
    <w:rsid w:val="00790A15"/>
    <w:rsid w:val="0079231A"/>
    <w:rsid w:val="007953C4"/>
    <w:rsid w:val="00795767"/>
    <w:rsid w:val="007D5A3C"/>
    <w:rsid w:val="007D7C1E"/>
    <w:rsid w:val="007F4080"/>
    <w:rsid w:val="00851476"/>
    <w:rsid w:val="00896D2A"/>
    <w:rsid w:val="008D04E5"/>
    <w:rsid w:val="008D52E0"/>
    <w:rsid w:val="008D5A8A"/>
    <w:rsid w:val="008E62F7"/>
    <w:rsid w:val="008F0655"/>
    <w:rsid w:val="009210B1"/>
    <w:rsid w:val="00955CE2"/>
    <w:rsid w:val="009714E5"/>
    <w:rsid w:val="0097603E"/>
    <w:rsid w:val="009A13A1"/>
    <w:rsid w:val="009A36E5"/>
    <w:rsid w:val="009B4A3E"/>
    <w:rsid w:val="009D7928"/>
    <w:rsid w:val="00A11F41"/>
    <w:rsid w:val="00A53DEE"/>
    <w:rsid w:val="00A56A17"/>
    <w:rsid w:val="00A60961"/>
    <w:rsid w:val="00A645B9"/>
    <w:rsid w:val="00A65FD2"/>
    <w:rsid w:val="00A82450"/>
    <w:rsid w:val="00A83899"/>
    <w:rsid w:val="00A87DC9"/>
    <w:rsid w:val="00A91153"/>
    <w:rsid w:val="00A95D40"/>
    <w:rsid w:val="00AA3B86"/>
    <w:rsid w:val="00AE6075"/>
    <w:rsid w:val="00AF363F"/>
    <w:rsid w:val="00B0162C"/>
    <w:rsid w:val="00B1017C"/>
    <w:rsid w:val="00B20953"/>
    <w:rsid w:val="00B426B5"/>
    <w:rsid w:val="00B74175"/>
    <w:rsid w:val="00BA0FA6"/>
    <w:rsid w:val="00BC0393"/>
    <w:rsid w:val="00BE4B16"/>
    <w:rsid w:val="00C12131"/>
    <w:rsid w:val="00C14ACC"/>
    <w:rsid w:val="00C23D4B"/>
    <w:rsid w:val="00C24315"/>
    <w:rsid w:val="00C27638"/>
    <w:rsid w:val="00C5418A"/>
    <w:rsid w:val="00C70FE3"/>
    <w:rsid w:val="00C74821"/>
    <w:rsid w:val="00C804C7"/>
    <w:rsid w:val="00C8400E"/>
    <w:rsid w:val="00CD1B55"/>
    <w:rsid w:val="00CE127C"/>
    <w:rsid w:val="00CE340B"/>
    <w:rsid w:val="00D070E5"/>
    <w:rsid w:val="00D53FAC"/>
    <w:rsid w:val="00D60BBD"/>
    <w:rsid w:val="00D67721"/>
    <w:rsid w:val="00D742DC"/>
    <w:rsid w:val="00D82A0C"/>
    <w:rsid w:val="00D90000"/>
    <w:rsid w:val="00D917BB"/>
    <w:rsid w:val="00DB7B1D"/>
    <w:rsid w:val="00DE274D"/>
    <w:rsid w:val="00DE6FEE"/>
    <w:rsid w:val="00E1764E"/>
    <w:rsid w:val="00E578E8"/>
    <w:rsid w:val="00E661EE"/>
    <w:rsid w:val="00E76716"/>
    <w:rsid w:val="00E947A7"/>
    <w:rsid w:val="00EA2E68"/>
    <w:rsid w:val="00EC058D"/>
    <w:rsid w:val="00EE250B"/>
    <w:rsid w:val="00EE5A99"/>
    <w:rsid w:val="00F553D0"/>
    <w:rsid w:val="00F677AC"/>
    <w:rsid w:val="00F853C3"/>
    <w:rsid w:val="00FA2C82"/>
    <w:rsid w:val="00FA467A"/>
    <w:rsid w:val="028A4D16"/>
    <w:rsid w:val="079A50EF"/>
    <w:rsid w:val="0AFD0EBC"/>
    <w:rsid w:val="0D705284"/>
    <w:rsid w:val="159018F8"/>
    <w:rsid w:val="1EFA01E5"/>
    <w:rsid w:val="1F7E6AA8"/>
    <w:rsid w:val="23E55CC0"/>
    <w:rsid w:val="2D800A7D"/>
    <w:rsid w:val="31B83041"/>
    <w:rsid w:val="322438DF"/>
    <w:rsid w:val="33A36274"/>
    <w:rsid w:val="342F59EC"/>
    <w:rsid w:val="34C15FC4"/>
    <w:rsid w:val="375F39C6"/>
    <w:rsid w:val="3DE95FEE"/>
    <w:rsid w:val="3E972A50"/>
    <w:rsid w:val="455455A1"/>
    <w:rsid w:val="456E01F7"/>
    <w:rsid w:val="57686641"/>
    <w:rsid w:val="580927F4"/>
    <w:rsid w:val="5A870729"/>
    <w:rsid w:val="5D527DE9"/>
    <w:rsid w:val="63D0577C"/>
    <w:rsid w:val="647B1880"/>
    <w:rsid w:val="695B402C"/>
    <w:rsid w:val="6AFE43AE"/>
    <w:rsid w:val="6C5706B3"/>
    <w:rsid w:val="72F5541E"/>
    <w:rsid w:val="7DCC35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link w:val="2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3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5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4"/>
    <w:uiPriority w:val="0"/>
    <w:pPr>
      <w:jc w:val="left"/>
    </w:pPr>
  </w:style>
  <w:style w:type="paragraph" w:styleId="6">
    <w:name w:val="Balloon Text"/>
    <w:basedOn w:val="1"/>
    <w:link w:val="25"/>
    <w:uiPriority w:val="0"/>
    <w:rPr>
      <w:sz w:val="18"/>
      <w:szCs w:val="18"/>
    </w:rPr>
  </w:style>
  <w:style w:type="paragraph" w:styleId="7">
    <w:name w:val="footer"/>
    <w:basedOn w:val="1"/>
    <w:link w:val="2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annotation subject"/>
    <w:basedOn w:val="5"/>
    <w:next w:val="5"/>
    <w:link w:val="28"/>
    <w:uiPriority w:val="0"/>
    <w:rPr>
      <w:b/>
      <w:bCs/>
    </w:rPr>
  </w:style>
  <w:style w:type="table" w:styleId="13">
    <w:name w:val="Table Grid"/>
    <w:basedOn w:val="12"/>
    <w:uiPriority w:val="0"/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4">
    <w:name w:val="Table Simple 3"/>
    <w:basedOn w:val="12"/>
    <w:uiPriority w:val="0"/>
    <w:pPr>
      <w:widowControl w:val="0"/>
      <w:jc w:val="both"/>
    </w:pPr>
    <w:tblPr>
      <w:tblStyle w:val="12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>
        <w:tblStyle w:val="1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page number"/>
    <w:basedOn w:val="15"/>
    <w:uiPriority w:val="0"/>
  </w:style>
  <w:style w:type="character" w:styleId="18">
    <w:name w:val="Hyperlink"/>
    <w:uiPriority w:val="0"/>
    <w:rPr>
      <w:color w:val="0000FF"/>
      <w:u w:val="single"/>
    </w:rPr>
  </w:style>
  <w:style w:type="character" w:styleId="19">
    <w:name w:val="HTML Code"/>
    <w:basedOn w:val="15"/>
    <w:uiPriority w:val="0"/>
    <w:rPr>
      <w:rFonts w:ascii="Courier New" w:hAnsi="Courier New"/>
      <w:sz w:val="20"/>
    </w:rPr>
  </w:style>
  <w:style w:type="character" w:styleId="20">
    <w:name w:val="annotation reference"/>
    <w:uiPriority w:val="0"/>
    <w:rPr>
      <w:sz w:val="21"/>
      <w:szCs w:val="21"/>
    </w:rPr>
  </w:style>
  <w:style w:type="character" w:customStyle="1" w:styleId="21">
    <w:name w:val="标题 1 字符"/>
    <w:link w:val="2"/>
    <w:uiPriority w:val="0"/>
    <w:rPr>
      <w:b/>
      <w:bCs/>
      <w:kern w:val="44"/>
      <w:sz w:val="44"/>
      <w:szCs w:val="44"/>
    </w:rPr>
  </w:style>
  <w:style w:type="character" w:customStyle="1" w:styleId="22">
    <w:name w:val="标题 2 字符"/>
    <w:link w:val="3"/>
    <w:uiPriority w:val="9"/>
    <w:rPr>
      <w:rFonts w:ascii="宋体" w:hAnsi="宋体" w:cs="宋体"/>
      <w:b/>
      <w:bCs/>
      <w:sz w:val="36"/>
      <w:szCs w:val="36"/>
    </w:rPr>
  </w:style>
  <w:style w:type="character" w:customStyle="1" w:styleId="23">
    <w:name w:val="标题 3 字符"/>
    <w:link w:val="4"/>
    <w:semiHidden/>
    <w:uiPriority w:val="0"/>
    <w:rPr>
      <w:b/>
      <w:bCs/>
      <w:kern w:val="2"/>
      <w:sz w:val="32"/>
      <w:szCs w:val="32"/>
    </w:rPr>
  </w:style>
  <w:style w:type="character" w:customStyle="1" w:styleId="24">
    <w:name w:val="批注文字 Char"/>
    <w:link w:val="5"/>
    <w:uiPriority w:val="0"/>
    <w:rPr>
      <w:kern w:val="2"/>
      <w:sz w:val="21"/>
      <w:szCs w:val="24"/>
    </w:rPr>
  </w:style>
  <w:style w:type="character" w:customStyle="1" w:styleId="25">
    <w:name w:val="批注框文本 Char"/>
    <w:link w:val="6"/>
    <w:uiPriority w:val="0"/>
    <w:rPr>
      <w:kern w:val="2"/>
      <w:sz w:val="18"/>
      <w:szCs w:val="18"/>
    </w:rPr>
  </w:style>
  <w:style w:type="character" w:customStyle="1" w:styleId="26">
    <w:name w:val="页脚 Char"/>
    <w:link w:val="7"/>
    <w:uiPriority w:val="0"/>
    <w:rPr>
      <w:kern w:val="2"/>
      <w:sz w:val="18"/>
      <w:szCs w:val="18"/>
    </w:rPr>
  </w:style>
  <w:style w:type="character" w:customStyle="1" w:styleId="27">
    <w:name w:val="页眉 Char"/>
    <w:link w:val="8"/>
    <w:uiPriority w:val="0"/>
    <w:rPr>
      <w:kern w:val="2"/>
      <w:sz w:val="18"/>
      <w:szCs w:val="18"/>
    </w:rPr>
  </w:style>
  <w:style w:type="character" w:customStyle="1" w:styleId="28">
    <w:name w:val="批注主题 Char"/>
    <w:link w:val="11"/>
    <w:uiPriority w:val="0"/>
    <w:rPr>
      <w:b/>
      <w:bCs/>
      <w:kern w:val="2"/>
      <w:sz w:val="21"/>
      <w:szCs w:val="24"/>
    </w:rPr>
  </w:style>
  <w:style w:type="paragraph" w:customStyle="1" w:styleId="29">
    <w:name w:val="屏幕2"/>
    <w:basedOn w:val="1"/>
    <w:uiPriority w:val="0"/>
    <w:pPr>
      <w:adjustRightInd w:val="0"/>
      <w:snapToGrid w:val="0"/>
      <w:spacing w:line="260" w:lineRule="atLeast"/>
      <w:ind w:left="851"/>
      <w:textAlignment w:val="baseline"/>
    </w:pPr>
    <w:rPr>
      <w:rFonts w:ascii="Courier New" w:hAnsi="Courier New"/>
      <w:kern w:val="0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1324</Words>
  <Characters>1571</Characters>
  <Lines>1</Lines>
  <Paragraphs>1</Paragraphs>
  <TotalTime>31</TotalTime>
  <ScaleCrop>false</ScaleCrop>
  <LinksUpToDate>false</LinksUpToDate>
  <CharactersWithSpaces>1678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2021-01-20T18:42:00Z</dcterms:created>
  <dc:creator>SDWM</dc:creator>
  <cp:lastModifiedBy>`</cp:lastModifiedBy>
  <dcterms:modified xsi:type="dcterms:W3CDTF">2024-10-17T13:58:16Z</dcterms:modified>
  <dc:title>福建工程学院信息科学与工程学院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41D79F4E4A144813A04116C04A261D4B_13</vt:lpwstr>
  </property>
</Properties>
</file>