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CECDD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bookmarkStart w:id="0" w:name="_GoBack"/>
      <w:bookmarkEnd w:id="0"/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宜兴麻将总共使用144张麻将牌，其中包含万条筒各36张，东南西北中发白各4张，花牌春、夏、秋、冬、梅、兰、竹、菊各一张。</w:t>
      </w:r>
      <w:r>
        <w:rPr>
          <w:rFonts w:ascii="黑体" w:hAnsi="黑体" w:eastAsia="黑体" w:cs="黑体"/>
          <w:kern w:val="1"/>
          <w:sz w:val="22"/>
          <w:szCs w:val="22"/>
          <w:lang w:val="zh-CN"/>
        </w:rPr>
        <w:t>基本术语</w:t>
      </w:r>
    </w:p>
    <w:p w14:paraId="731D7484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hint="eastAsia" w:ascii="黑体" w:hAnsi="黑体" w:eastAsia="黑体" w:cs="黑体"/>
          <w:color w:val="000000"/>
          <w:kern w:val="1"/>
          <w:sz w:val="22"/>
          <w:szCs w:val="22"/>
          <w:lang w:val="zh-CN"/>
        </w:rPr>
        <w:t>花牌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：春、夏、秋、冬、梅、兰、竹、菊，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抓到花牌必须补牌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，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花牌补牌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不算杠开，胡牌时每张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花牌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计1花。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补花和杠从牌山后摸</w:t>
      </w:r>
    </w:p>
    <w:p w14:paraId="3C23707E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杠：4张相同的牌可以开杠。</w:t>
      </w:r>
    </w:p>
    <w:p w14:paraId="3C55BF65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放铳（冲）：自己手中的牌组合成胡牌格式，所需最后一张牌由他人弃出时即可胡牌，由放铳者一人独付。</w:t>
      </w:r>
    </w:p>
    <w:p w14:paraId="5A9520BC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自摸：自己抓来所需最后一张牌而胡牌，由其余三家付。</w:t>
      </w:r>
    </w:p>
    <w:p w14:paraId="70F85188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7749679F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打牌流程</w:t>
      </w:r>
    </w:p>
    <w:p w14:paraId="44F70EF3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游戏为四人成局，独立对抗。 开局每人13张牌，庄家14张</w:t>
      </w:r>
    </w:p>
    <w:p w14:paraId="6C57D5D7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4个人随机入座，轮流值骰子，点数最大的为东家，然后东家再掷色子，掷得点数为几，以自己那个位置逆时针数的那个位置就是东位，3，7，11就是对面座位，5 9就是自己座位，2 6 10就是自己座位的下家，4，8 12，就是自己座位的上家，然后第二大点数为南，以此类推</w:t>
      </w:r>
    </w:p>
    <w:p w14:paraId="1717AA47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若庄家胡牌则继续坐庄连庄，若闲家胡牌则由上一局庄家的下家成为下一局庄家，直到东家再次做庄为一圈，打满4圈为一将，本地一般每次组局打满3将，时间4小时到6小时左右，线上可改为一将一结算，一将结束，最后一局赢得人重新掷色子定东位，然后4人再次轮流掷色子，点数最大为东位，以此类推</w:t>
      </w:r>
    </w:p>
    <w:p w14:paraId="6C07AF30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东家起手继续掷色子，掷到几，就从哪面摸牌，留最小点数堆牌，比如掷出2 3，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共计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5点，既自己牌堆开始，留最小点数2堆牌</w:t>
      </w:r>
    </w:p>
    <w:p w14:paraId="73AA6DFF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玩家按照逆时针方向依次摸牌、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摸完牌后，东家补花牌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出牌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后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。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下家才可以补花牌，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出牌时，可以吃（只能吃上家）、碰、杠（包括明杠和暗杠）。</w:t>
      </w:r>
      <w:r>
        <w:rPr>
          <w:rFonts w:ascii="黑体" w:hAnsi="黑体" w:eastAsia="黑体" w:cs="黑体"/>
          <w:color w:val="3366CC"/>
          <w:kern w:val="1"/>
          <w:sz w:val="22"/>
          <w:szCs w:val="22"/>
          <w:vertAlign w:val="superscript"/>
          <w:lang w:val="zh-CN"/>
        </w:rPr>
        <w:t> 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但不能吃、打同一张牌。放弃过的碰张、胡张，在一圈内不能再碰、再胡。</w:t>
      </w:r>
    </w:p>
    <w:p w14:paraId="22F639FB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胡牌规则</w:t>
      </w:r>
    </w:p>
    <w:p w14:paraId="0E703093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宜兴麻将能吃能碰无财神，放冲独付。</w:t>
      </w:r>
      <w:r>
        <w:rPr>
          <w:rFonts w:ascii="黑体" w:hAnsi="黑体" w:eastAsia="黑体" w:cs="黑体"/>
          <w:color w:val="3366CC"/>
          <w:kern w:val="1"/>
          <w:sz w:val="22"/>
          <w:szCs w:val="22"/>
          <w:vertAlign w:val="superscript"/>
          <w:lang w:val="zh-CN"/>
        </w:rPr>
        <w:t> </w:t>
      </w:r>
      <w:r>
        <w:rPr>
          <w:rFonts w:ascii="黑体" w:hAnsi="黑体" w:eastAsia="黑体" w:cs="黑体"/>
          <w:kern w:val="1"/>
          <w:sz w:val="22"/>
          <w:szCs w:val="22"/>
          <w:lang w:val="zh-CN"/>
        </w:rPr>
        <w:t>至少2花可自摸胡，至少3花可放冲胡。1花时只能胡大吊车，</w:t>
      </w:r>
      <w:r>
        <w:rPr>
          <w:rFonts w:hint="eastAsia" w:ascii="黑体" w:hAnsi="黑体" w:eastAsia="黑体" w:cs="黑体"/>
          <w:kern w:val="1"/>
          <w:sz w:val="22"/>
          <w:szCs w:val="22"/>
          <w:lang w:val="zh-CN"/>
        </w:rPr>
        <w:t>即独吊，</w:t>
      </w:r>
      <w:r>
        <w:rPr>
          <w:rFonts w:ascii="黑体" w:hAnsi="黑体" w:eastAsia="黑体" w:cs="黑体"/>
          <w:kern w:val="1"/>
          <w:sz w:val="22"/>
          <w:szCs w:val="22"/>
          <w:lang w:val="zh-CN"/>
        </w:rPr>
        <w:t>无花不能胡大吊车</w:t>
      </w:r>
    </w:p>
    <w:p w14:paraId="6197F840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一、基础单牌型（固定花数）</w:t>
      </w:r>
    </w:p>
    <w:p w14:paraId="272B7A76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1. 混一色：6花</w:t>
      </w:r>
    </w:p>
    <w:p w14:paraId="73D81883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2. 碰碰胡：6花</w:t>
      </w:r>
    </w:p>
    <w:p w14:paraId="681ECCFC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3. 门清：4花</w:t>
      </w:r>
    </w:p>
    <w:p w14:paraId="76404683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4. 清一色：8花</w:t>
      </w:r>
    </w:p>
    <w:p w14:paraId="139D8CA4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5. 七小对：10花</w:t>
      </w:r>
    </w:p>
    <w:p w14:paraId="418642FE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6. 全风板：13花</w:t>
      </w:r>
    </w:p>
    <w:p w14:paraId="3BEAA351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二、牌型叠加规则</w:t>
      </w:r>
    </w:p>
    <w:p w14:paraId="4D5B854C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2种组合：总和 -1</w:t>
      </w:r>
    </w:p>
    <w:p w14:paraId="1625B2B9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3种组合：总和 -2</w:t>
      </w:r>
    </w:p>
    <w:p w14:paraId="7AA78379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三、常用复合牌型（直接查表）</w:t>
      </w:r>
    </w:p>
    <w:p w14:paraId="1D798BAE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混一色 + 门清 = 9花</w:t>
      </w:r>
    </w:p>
    <w:p w14:paraId="0D2B6418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混一色 + 碰碰胡 = 11花</w:t>
      </w:r>
    </w:p>
    <w:p w14:paraId="5121DD14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混一色+碰碰胡+门清 = 14花</w:t>
      </w:r>
    </w:p>
    <w:p w14:paraId="4EF7AF8B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清一色 + 门清 = 11花</w:t>
      </w:r>
    </w:p>
    <w:p w14:paraId="38DE2168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清一色 + 碰碰胡 = 13花</w:t>
      </w:r>
    </w:p>
    <w:p w14:paraId="2EFC7D69">
      <w:pPr>
        <w:spacing w:line="360" w:lineRule="atLeast"/>
        <w:ind w:firstLine="30"/>
        <w:jc w:val="left"/>
        <w:rPr>
          <w:rFonts w:ascii="黑体" w:hAnsi="黑体" w:eastAsia="黑体" w:cs="黑体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kern w:val="1"/>
          <w:sz w:val="22"/>
          <w:szCs w:val="22"/>
          <w:lang w:val="zh-CN"/>
        </w:rPr>
        <w:t>清一色+碰碰胡+门清 = 16花</w:t>
      </w:r>
    </w:p>
    <w:p w14:paraId="2497D377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注：胡牌满足两种牌型时，花数相加后减去一花；满足三种牌型时减去两花，以此类推。</w:t>
      </w:r>
    </w:p>
    <w:p w14:paraId="45C20616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花牌/刻子/杠 额外加花（单独累加）</w:t>
      </w:r>
    </w:p>
    <w:p w14:paraId="79074552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1. 四季花/梅兰竹菊（花牌） </w:t>
      </w:r>
    </w:p>
    <w:p w14:paraId="3BD0A14B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单张 = +1花 </w:t>
      </w:r>
    </w:p>
    <w:p w14:paraId="0A7C1506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2. 箭牌/本门风 </w:t>
      </w:r>
    </w:p>
    <w:p w14:paraId="441D4AEE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明刻（碰）：+2花 </w:t>
      </w:r>
    </w:p>
    <w:p w14:paraId="250BA478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暗刻：+3花 </w:t>
      </w:r>
    </w:p>
    <w:p w14:paraId="639D2676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明杠：+4花 </w:t>
      </w:r>
    </w:p>
    <w:p w14:paraId="62DE0400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暗杠：+5花 </w:t>
      </w:r>
    </w:p>
    <w:p w14:paraId="60BBC7E9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3. 别家风牌（非门风东/南/西/北）</w:t>
      </w:r>
    </w:p>
    <w:p w14:paraId="6E13291E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明刻（碰）：+1花 </w:t>
      </w:r>
    </w:p>
    <w:p w14:paraId="57A840AC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暗刻：+2花 </w:t>
      </w:r>
    </w:p>
    <w:p w14:paraId="21855CE9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明杠：+3花 </w:t>
      </w:r>
    </w:p>
    <w:p w14:paraId="27F0E181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暗杠：+4花 </w:t>
      </w:r>
    </w:p>
    <w:p w14:paraId="0B9439FC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4. 万/条/筒（普通序数牌） </w:t>
      </w:r>
    </w:p>
    <w:p w14:paraId="7EE7DB31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• 明杠：+1花 </w:t>
      </w:r>
    </w:p>
    <w:p w14:paraId="7C30E42F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• 暗杠：+2花</w:t>
      </w:r>
    </w:p>
    <w:p w14:paraId="72378DBE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0154D667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算点 1花一点</w:t>
      </w:r>
    </w:p>
    <w:p w14:paraId="71743280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2花 破门清的状态下只能自摸，胡牌才能加一花，当地俗称小3花 </w:t>
      </w:r>
    </w:p>
    <w:p w14:paraId="4BFA7B85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3花 破门清可以胡放冲，胡牌加一花，既4花</w:t>
      </w:r>
    </w:p>
    <w:p w14:paraId="51E92D3E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 {番型花数+额外加花}乘以特殊翻倍，最后多少花算多少点</w:t>
      </w:r>
    </w:p>
    <w:p w14:paraId="5D94B054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5BAB6D1E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特殊翻倍（总花数最后相乘）</w:t>
      </w:r>
    </w:p>
    <w:p w14:paraId="78311D91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 xml:space="preserve"> • 杠开、海底捞月、大吊车：总花数 ×2 </w:t>
      </w:r>
    </w:p>
    <w:p w14:paraId="7C00DCF3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7A156115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抢杠胡，只能抢先碰后补杠的杠，大明杠和暗杠抢不了，1包3家，即翻3倍</w:t>
      </w:r>
    </w:p>
    <w:p w14:paraId="59685893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02F0C638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tips ：</w:t>
      </w:r>
    </w:p>
    <w:p w14:paraId="04FC5681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最好加个带7对和不带7对的选项，我们打的一般不带 带得话7对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默认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10花</w:t>
      </w:r>
    </w:p>
    <w:p w14:paraId="4692D7B6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543B675C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手里胡放冲的风牌字牌，算花少一花，自摸</w:t>
      </w:r>
      <w:r>
        <w:rPr>
          <w:rFonts w:hint="eastAsia" w:ascii="黑体" w:hAnsi="黑体" w:eastAsia="黑体" w:cs="黑体"/>
          <w:color w:val="333333"/>
          <w:kern w:val="1"/>
          <w:sz w:val="22"/>
          <w:szCs w:val="22"/>
          <w:lang w:val="zh-CN"/>
        </w:rPr>
        <w:t>风牌胡牌</w:t>
      </w: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，算花不少花 最后一张海底可以弃摸，摸了不糊就必须打这张，别人胡这张，翻3倍</w:t>
      </w:r>
    </w:p>
    <w:p w14:paraId="30F74E48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4ACE0C72">
      <w:pPr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  <w:r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  <w:t>吃牌 不能吃啥打啥 比如46吃5不能打5，45吃3不能打36，但是手里仅剩4张牌牌时，吃完这手可以混独吊时，可以吃啥打啥，俗称过水</w:t>
      </w:r>
    </w:p>
    <w:p w14:paraId="1A8DF800">
      <w:pPr>
        <w:jc w:val="left"/>
        <w:rPr>
          <w:kern w:val="1"/>
          <w:sz w:val="20"/>
          <w:lang w:val="zh-CN"/>
        </w:rPr>
      </w:pPr>
    </w:p>
    <w:p w14:paraId="39DF2257">
      <w:pPr>
        <w:jc w:val="left"/>
        <w:rPr>
          <w:kern w:val="1"/>
          <w:sz w:val="20"/>
          <w:lang w:val="zh-CN"/>
        </w:rPr>
      </w:pPr>
    </w:p>
    <w:p w14:paraId="584AA2B1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6EC4913A">
      <w:pPr>
        <w:spacing w:line="360" w:lineRule="atLeast"/>
        <w:ind w:firstLine="30"/>
        <w:jc w:val="left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p w14:paraId="1EFA49D4">
      <w:pPr>
        <w:keepNext/>
        <w:keepLines/>
        <w:spacing w:line="360" w:lineRule="atLeast"/>
        <w:ind w:firstLine="30"/>
        <w:jc w:val="left"/>
        <w:outlineLvl w:val="2"/>
        <w:rPr>
          <w:rFonts w:ascii="黑体" w:hAnsi="黑体" w:eastAsia="黑体" w:cs="黑体"/>
          <w:color w:val="3366CC"/>
          <w:kern w:val="1"/>
          <w:position w:val="-2"/>
          <w:sz w:val="22"/>
          <w:szCs w:val="22"/>
          <w:vertAlign w:val="superscript"/>
          <w:lang w:val="zh-CN"/>
        </w:rPr>
      </w:pPr>
    </w:p>
    <w:p w14:paraId="35457644">
      <w:pPr>
        <w:keepNext/>
        <w:keepLines/>
        <w:spacing w:line="360" w:lineRule="atLeast"/>
        <w:ind w:firstLine="30"/>
        <w:jc w:val="left"/>
        <w:outlineLvl w:val="2"/>
        <w:rPr>
          <w:rFonts w:ascii="黑体" w:hAnsi="黑体" w:eastAsia="黑体" w:cs="黑体"/>
          <w:color w:val="333333"/>
          <w:kern w:val="1"/>
          <w:sz w:val="22"/>
          <w:szCs w:val="22"/>
          <w:lang w:val="zh-CN"/>
        </w:rPr>
      </w:pPr>
    </w:p>
    <w:sectPr>
      <w:footnotePr>
        <w:numFmt w:val="decimal"/>
      </w:footnotePr>
      <w:pgSz w:w="11906" w:h="16838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gutterAtTop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785508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6" w:semiHidden="0" w:name="header"/>
    <w:lsdException w:unhideWhenUsed="0" w:uiPriority="6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6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7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7"/>
    <w:pPr>
      <w:widowControl w:val="0"/>
      <w:jc w:val="both"/>
    </w:pPr>
    <w:rPr>
      <w:rFonts w:eastAsia="宋体"/>
      <w:color w:val="000000"/>
      <w:sz w:val="21"/>
      <w:lang w:val="en-US" w:eastAsia="zh-CN"/>
    </w:rPr>
  </w:style>
  <w:style w:type="character" w:default="1" w:styleId="5">
    <w:name w:val="Default Paragraph Font"/>
    <w:uiPriority w:val="6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6"/>
    <w:pPr>
      <w:tabs>
        <w:tab w:val="center" w:pos="4153"/>
        <w:tab w:val="right" w:pos="8305"/>
      </w:tabs>
      <w:jc w:val="left"/>
    </w:pPr>
    <w:rPr>
      <w:kern w:val="1"/>
      <w:sz w:val="18"/>
    </w:rPr>
  </w:style>
  <w:style w:type="paragraph" w:styleId="3">
    <w:name w:val="header"/>
    <w:basedOn w:val="1"/>
    <w:uiPriority w:val="6"/>
    <w:pPr>
      <w:tabs>
        <w:tab w:val="center" w:pos="4153"/>
        <w:tab w:val="right" w:pos="8305"/>
      </w:tabs>
    </w:pPr>
    <w:rPr>
      <w:kern w:val="1"/>
      <w:sz w:val="18"/>
    </w:rPr>
  </w:style>
  <w:style w:type="character" w:styleId="6">
    <w:name w:val="Hyperlink"/>
    <w:basedOn w:val="5"/>
    <w:uiPriority w:val="7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2012-06-06T01:30:00Z</dcterms:created>
  <dc:creator>xel'naga</dc:creator>
  <cp:lastModifiedBy>xel'naga</cp:lastModifiedBy>
  <dcterms:modified xsi:type="dcterms:W3CDTF">2026-10-02T08:31:20Z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6F3EAC24E4194D4DA90812D6F4B01FA2_13</vt:lpwstr>
  </property>
</Properties>
</file>