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551" w:rsidRPr="00234409" w:rsidRDefault="00733610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bookmarkStart w:id="0" w:name="Xda032d15cdcea0be23cea9c69171dba1104da9d"/>
      <w:r w:rsidRPr="00234409">
        <w:rPr>
          <w:rFonts w:ascii="Times New Roman" w:hAnsi="Times New Roman" w:cs="Times New Roman"/>
          <w:b w:val="0"/>
          <w:color w:val="auto"/>
          <w:lang w:val="ru-RU"/>
        </w:rPr>
        <w:t xml:space="preserve">Концептуальная архитектура </w:t>
      </w:r>
      <w:r w:rsidRPr="00234409">
        <w:rPr>
          <w:rFonts w:ascii="Times New Roman" w:hAnsi="Times New Roman" w:cs="Times New Roman"/>
          <w:b w:val="0"/>
          <w:color w:val="auto"/>
        </w:rPr>
        <w:t>V</w:t>
      </w:r>
      <w:r w:rsidR="00852574">
        <w:rPr>
          <w:rFonts w:ascii="Times New Roman" w:hAnsi="Times New Roman" w:cs="Times New Roman"/>
          <w:b w:val="0"/>
          <w:color w:val="auto"/>
        </w:rPr>
        <w:t>2</w:t>
      </w:r>
      <w:bookmarkStart w:id="1" w:name="_GoBack"/>
      <w:bookmarkEnd w:id="1"/>
      <w:r w:rsidRPr="00234409">
        <w:rPr>
          <w:rFonts w:ascii="Times New Roman" w:hAnsi="Times New Roman" w:cs="Times New Roman"/>
          <w:b w:val="0"/>
          <w:color w:val="auto"/>
          <w:lang w:val="ru-RU"/>
        </w:rPr>
        <w:t>.0 (подсистемная архитектура)</w:t>
      </w:r>
    </w:p>
    <w:p w:rsidR="003E3551" w:rsidRPr="00234409" w:rsidRDefault="0073361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" w:name="границы-системы-и-внешние-акторы"/>
      <w:r w:rsidRPr="00234409">
        <w:rPr>
          <w:rFonts w:ascii="Times New Roman" w:hAnsi="Times New Roman" w:cs="Times New Roman"/>
          <w:color w:val="auto"/>
          <w:lang w:val="ru-RU"/>
        </w:rPr>
        <w:t>1. ГРАНИЦЫ СИСТЕМЫ И ВНЕШНИЕ АКТОРЫ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3" w:name="что-входит-в-систему"/>
      <w:r w:rsidRPr="00234409">
        <w:rPr>
          <w:rFonts w:ascii="Times New Roman" w:hAnsi="Times New Roman" w:cs="Times New Roman"/>
          <w:b w:val="0"/>
          <w:color w:val="auto"/>
          <w:lang w:val="ru-RU"/>
        </w:rPr>
        <w:t>1.1. Что входит в систему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Входит в ответственность системы:</w:t>
      </w:r>
      <w:r w:rsidRPr="00234409">
        <w:rPr>
          <w:rFonts w:ascii="Times New Roman" w:hAnsi="Times New Roman" w:cs="Times New Roman"/>
          <w:lang w:val="ru-RU"/>
        </w:rPr>
        <w:t xml:space="preserve"> - Приборный комплекс (АТОН-801 + датчики) — источник данных - Программные модули мониторинга и анализа - Локальная платформа (сервер, БД, интерфейс) - Механизм уведомлений (генерация и управление) - Каналы связи внутри предприятия (мониторятся технически) - Управление доступом и ролями пользователей - Удалённое хранилище и аналитика (ЦХОД)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Используется, но не обслуживается системой:</w:t>
      </w:r>
      <w:r w:rsidRPr="00234409">
        <w:rPr>
          <w:rFonts w:ascii="Times New Roman" w:hAnsi="Times New Roman" w:cs="Times New Roman"/>
          <w:lang w:val="ru-RU"/>
        </w:rPr>
        <w:t xml:space="preserve"> - Внешние каналы доставки уведомлений (</w:t>
      </w:r>
      <w:r w:rsidRPr="00234409">
        <w:rPr>
          <w:rFonts w:ascii="Times New Roman" w:hAnsi="Times New Roman" w:cs="Times New Roman"/>
        </w:rPr>
        <w:t>email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Telegram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SMS</w:t>
      </w:r>
      <w:r w:rsidRPr="00234409">
        <w:rPr>
          <w:rFonts w:ascii="Times New Roman" w:hAnsi="Times New Roman" w:cs="Times New Roman"/>
          <w:lang w:val="ru-RU"/>
        </w:rPr>
        <w:t xml:space="preserve"> сервисы) — система их использует - Интернет-каналы (</w:t>
      </w:r>
      <w:r w:rsidRPr="00234409">
        <w:rPr>
          <w:rFonts w:ascii="Times New Roman" w:hAnsi="Times New Roman" w:cs="Times New Roman"/>
        </w:rPr>
        <w:t>ISP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VPN</w:t>
      </w:r>
      <w:r w:rsidRPr="00234409">
        <w:rPr>
          <w:rFonts w:ascii="Times New Roman" w:hAnsi="Times New Roman" w:cs="Times New Roman"/>
          <w:lang w:val="ru-RU"/>
        </w:rPr>
        <w:t xml:space="preserve"> шифрование) — система на них опирается - Мобильные устройства операторов (планшеты, телефоны) — просто клиенты - Облачные хранилища (если ЦХОД в облаке) — внешняя инфраструктура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4" w:name="что-остаётся-вне-системы-внешняя-среда"/>
      <w:bookmarkEnd w:id="3"/>
      <w:r w:rsidRPr="00234409">
        <w:rPr>
          <w:rFonts w:ascii="Times New Roman" w:hAnsi="Times New Roman" w:cs="Times New Roman"/>
          <w:b w:val="0"/>
          <w:color w:val="auto"/>
          <w:lang w:val="ru-RU"/>
        </w:rPr>
        <w:t>1.2. Что остаётся вне системы (внешняя среда)</w:t>
      </w:r>
    </w:p>
    <w:p w:rsidR="00234409" w:rsidRDefault="00733610" w:rsidP="00234409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Внешние системы и факторы:</w:t>
      </w:r>
      <w:r w:rsidRPr="00234409">
        <w:rPr>
          <w:rFonts w:ascii="Times New Roman" w:hAnsi="Times New Roman" w:cs="Times New Roman"/>
          <w:lang w:val="ru-RU"/>
        </w:rPr>
        <w:t xml:space="preserve"> - </w:t>
      </w:r>
      <w:r w:rsidRPr="00234409">
        <w:rPr>
          <w:rFonts w:ascii="Times New Roman" w:hAnsi="Times New Roman" w:cs="Times New Roman"/>
          <w:bCs/>
          <w:lang w:val="ru-RU"/>
        </w:rPr>
        <w:t>Анализируемая водная среда</w:t>
      </w:r>
      <w:r w:rsidRPr="00234409">
        <w:rPr>
          <w:rFonts w:ascii="Times New Roman" w:hAnsi="Times New Roman" w:cs="Times New Roman"/>
          <w:lang w:val="ru-RU"/>
        </w:rPr>
        <w:t xml:space="preserve"> — объект наблюдения (вход системы) - </w:t>
      </w:r>
      <w:r w:rsidRPr="00234409">
        <w:rPr>
          <w:rFonts w:ascii="Times New Roman" w:hAnsi="Times New Roman" w:cs="Times New Roman"/>
          <w:bCs/>
          <w:lang w:val="ru-RU"/>
        </w:rPr>
        <w:t>Инженерные системы предприятия</w:t>
      </w:r>
      <w:r w:rsidRPr="00234409">
        <w:rPr>
          <w:rFonts w:ascii="Times New Roman" w:hAnsi="Times New Roman" w:cs="Times New Roman"/>
          <w:lang w:val="ru-RU"/>
        </w:rPr>
        <w:t xml:space="preserve"> (аэрация, фильтрация, циркуляция) — управляются людьми - </w:t>
      </w:r>
      <w:r w:rsidRPr="00234409">
        <w:rPr>
          <w:rFonts w:ascii="Times New Roman" w:hAnsi="Times New Roman" w:cs="Times New Roman"/>
          <w:bCs/>
          <w:lang w:val="ru-RU"/>
        </w:rPr>
        <w:t>Режимы работы предприятия</w:t>
      </w:r>
      <w:r w:rsidRPr="00234409">
        <w:rPr>
          <w:rFonts w:ascii="Times New Roman" w:hAnsi="Times New Roman" w:cs="Times New Roman"/>
          <w:lang w:val="ru-RU"/>
        </w:rPr>
        <w:t xml:space="preserve"> (расписание кормления, очистки) — задаются операторами - </w:t>
      </w:r>
      <w:r w:rsidRPr="00234409">
        <w:rPr>
          <w:rFonts w:ascii="Times New Roman" w:hAnsi="Times New Roman" w:cs="Times New Roman"/>
          <w:bCs/>
          <w:lang w:val="ru-RU"/>
        </w:rPr>
        <w:t>Учёные и исследователи</w:t>
      </w:r>
      <w:r w:rsidRPr="00234409">
        <w:rPr>
          <w:rFonts w:ascii="Times New Roman" w:hAnsi="Times New Roman" w:cs="Times New Roman"/>
          <w:lang w:val="ru-RU"/>
        </w:rPr>
        <w:t xml:space="preserve"> — внешние потребители данных через </w:t>
      </w:r>
      <w:r w:rsidRPr="00234409">
        <w:rPr>
          <w:rFonts w:ascii="Times New Roman" w:hAnsi="Times New Roman" w:cs="Times New Roman"/>
        </w:rPr>
        <w:t>API</w:t>
      </w:r>
      <w:r w:rsidRPr="00234409">
        <w:rPr>
          <w:rFonts w:ascii="Times New Roman" w:hAnsi="Times New Roman" w:cs="Times New Roman"/>
          <w:lang w:val="ru-RU"/>
        </w:rPr>
        <w:t xml:space="preserve"> - </w:t>
      </w:r>
      <w:r w:rsidRPr="00234409">
        <w:rPr>
          <w:rFonts w:ascii="Times New Roman" w:hAnsi="Times New Roman" w:cs="Times New Roman"/>
          <w:bCs/>
          <w:lang w:val="ru-RU"/>
        </w:rPr>
        <w:t>Внешние нормативы и стандарты</w:t>
      </w:r>
      <w:r w:rsidRPr="00234409">
        <w:rPr>
          <w:rFonts w:ascii="Times New Roman" w:hAnsi="Times New Roman" w:cs="Times New Roman"/>
          <w:lang w:val="ru-RU"/>
        </w:rPr>
        <w:t xml:space="preserve"> (ГОСТы, СанПиНы) — входные требования</w:t>
      </w:r>
      <w:bookmarkStart w:id="5" w:name="граница-системы-диаграмма"/>
      <w:bookmarkEnd w:id="4"/>
    </w:p>
    <w:p w:rsidR="003E3551" w:rsidRDefault="00733610" w:rsidP="00234409">
      <w:pPr>
        <w:pStyle w:val="FirstParagraph"/>
        <w:rPr>
          <w:rFonts w:ascii="Times New Roman" w:hAnsi="Times New Roman" w:cs="Times New Roman"/>
          <w:b/>
          <w:lang w:val="ru-RU"/>
        </w:rPr>
      </w:pPr>
      <w:r w:rsidRPr="00234409">
        <w:rPr>
          <w:rFonts w:ascii="Times New Roman" w:hAnsi="Times New Roman" w:cs="Times New Roman"/>
          <w:lang w:val="ru-RU"/>
        </w:rPr>
        <w:t>1.3. Граница системы (диаграмма)</w:t>
      </w:r>
    </w:p>
    <w:p w:rsidR="00234409" w:rsidRDefault="00234409" w:rsidP="00234409">
      <w:pPr>
        <w:pStyle w:val="3"/>
        <w:spacing w:after="200"/>
        <w:jc w:val="center"/>
      </w:pPr>
      <w:r w:rsidRPr="00234409">
        <w:rPr>
          <w:noProof/>
          <w:lang w:val="ru-RU" w:eastAsia="ru-RU"/>
        </w:rPr>
        <w:drawing>
          <wp:inline distT="0" distB="0" distL="0" distR="0">
            <wp:extent cx="3883887" cy="3114675"/>
            <wp:effectExtent l="0" t="0" r="0" b="0"/>
            <wp:docPr id="2" name="Рисунок 2" descr="C:\Users\Haille\Downloads\TLDFInj15Bylx7TuA1I5U1SFnL8Yz22AoR6NDHcYk3iJPdTH4K7JMWyz95eBEQYefU0jCNOn6bs_mfjlv6-oX2PHTzdXpRpt-pFpPkV3oDDH7FYk4swiowgdlO029LLfJQj0KAHZCPnQzKeR5QrYMVwiVALfSY5lNzTndPAluZ9Dy36VyM--njZY5l4bNs1wmeq9yaBARqL2Iy-tW2g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ille\Downloads\TLDFInj15Bylx7TuA1I5U1SFnL8Yz22AoR6NDHcYk3iJPdTH4K7JMWyz95eBEQYefU0jCNOn6bs_mfjlv6-oX2PHTzdXpRpt-pFpPkV3oDDH7FYk4swiowgdlO029LLfJQj0KAHZCPnQzKeR5QrYMVwiVALfSY5lNzTndPAluZ9Dy36VyM--njZY5l4bNs1wmeq9yaBARqL2Iy-tW2gu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08" cy="317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409" w:rsidRPr="00234409" w:rsidRDefault="00234409" w:rsidP="00234409">
      <w:pPr>
        <w:pStyle w:val="3"/>
        <w:spacing w:after="200"/>
        <w:ind w:firstLine="709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234409">
        <w:rPr>
          <w:rFonts w:ascii="Times New Roman" w:hAnsi="Times New Roman" w:cs="Times New Roman"/>
          <w:b w:val="0"/>
          <w:color w:val="auto"/>
          <w:lang w:val="ru-RU"/>
        </w:rPr>
        <w:t xml:space="preserve">Рисунок 1 - Графическое представление </w:t>
      </w:r>
      <w:r>
        <w:rPr>
          <w:rFonts w:ascii="Times New Roman" w:hAnsi="Times New Roman" w:cs="Times New Roman"/>
          <w:b w:val="0"/>
          <w:color w:val="auto"/>
          <w:lang w:val="ru-RU"/>
        </w:rPr>
        <w:t>системы</w:t>
      </w:r>
    </w:p>
    <w:p w:rsidR="00234409" w:rsidRPr="00234409" w:rsidRDefault="00234409" w:rsidP="00234409">
      <w:pPr>
        <w:pStyle w:val="a0"/>
        <w:rPr>
          <w:lang w:val="ru-RU"/>
        </w:rPr>
      </w:pPr>
    </w:p>
    <w:p w:rsidR="003E3551" w:rsidRPr="00234409" w:rsidRDefault="0073361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6" w:name="X9a627a3bec7a2c43f142e5d2a626fbc24ff67c7"/>
      <w:bookmarkEnd w:id="2"/>
      <w:bookmarkEnd w:id="5"/>
      <w:r w:rsidRPr="00234409">
        <w:rPr>
          <w:rFonts w:ascii="Times New Roman" w:hAnsi="Times New Roman" w:cs="Times New Roman"/>
          <w:color w:val="auto"/>
          <w:lang w:val="ru-RU"/>
        </w:rPr>
        <w:lastRenderedPageBreak/>
        <w:t>2. АРХИТЕКТУРА ПО ПОДСИСТЕМАМ (главный уровень)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7" w:name="подсистема-1-сбор-данных-edge-подсистема"/>
      <w:r w:rsidRPr="00234409">
        <w:rPr>
          <w:rFonts w:ascii="Times New Roman" w:hAnsi="Times New Roman" w:cs="Times New Roman"/>
          <w:b w:val="0"/>
          <w:color w:val="auto"/>
          <w:lang w:val="ru-RU"/>
        </w:rPr>
        <w:t>Подсистема 1: СБОР ДАННЫХ (</w:t>
      </w:r>
      <w:r w:rsidRPr="00234409">
        <w:rPr>
          <w:rFonts w:ascii="Times New Roman" w:hAnsi="Times New Roman" w:cs="Times New Roman"/>
          <w:b w:val="0"/>
          <w:color w:val="auto"/>
        </w:rPr>
        <w:t>Edge</w:t>
      </w:r>
      <w:r w:rsidRPr="00234409">
        <w:rPr>
          <w:rFonts w:ascii="Times New Roman" w:hAnsi="Times New Roman" w:cs="Times New Roman"/>
          <w:b w:val="0"/>
          <w:color w:val="auto"/>
          <w:lang w:val="ru-RU"/>
        </w:rPr>
        <w:t>-подсистема)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Назначение:</w:t>
      </w:r>
      <w:r w:rsidRPr="00234409">
        <w:rPr>
          <w:rFonts w:ascii="Times New Roman" w:hAnsi="Times New Roman" w:cs="Times New Roman"/>
          <w:lang w:val="ru-RU"/>
        </w:rPr>
        <w:t xml:space="preserve"> Получение измерений из водной среды и передача на локальный сервер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Физический состав:</w:t>
      </w:r>
      <w:r w:rsidRPr="00234409">
        <w:rPr>
          <w:rFonts w:ascii="Times New Roman" w:hAnsi="Times New Roman" w:cs="Times New Roman"/>
          <w:lang w:val="ru-RU"/>
        </w:rPr>
        <w:t xml:space="preserve"> - Датчики (8 единиц): </w:t>
      </w:r>
      <w:r w:rsidRPr="00234409">
        <w:rPr>
          <w:rFonts w:ascii="Times New Roman" w:hAnsi="Times New Roman" w:cs="Times New Roman"/>
        </w:rPr>
        <w:t>NH</w:t>
      </w:r>
      <w:r w:rsidRPr="00234409">
        <w:rPr>
          <w:rFonts w:ascii="Times New Roman" w:hAnsi="Times New Roman" w:cs="Times New Roman"/>
          <w:lang w:val="ru-RU"/>
        </w:rPr>
        <w:t xml:space="preserve">₄⁺, </w:t>
      </w:r>
      <w:r w:rsidRPr="00234409">
        <w:rPr>
          <w:rFonts w:ascii="Times New Roman" w:hAnsi="Times New Roman" w:cs="Times New Roman"/>
        </w:rPr>
        <w:t>NO</w:t>
      </w:r>
      <w:r w:rsidRPr="00234409">
        <w:rPr>
          <w:rFonts w:ascii="Times New Roman" w:hAnsi="Times New Roman" w:cs="Times New Roman"/>
          <w:lang w:val="ru-RU"/>
        </w:rPr>
        <w:t xml:space="preserve">₂⁻, </w:t>
      </w:r>
      <w:r w:rsidRPr="00234409">
        <w:rPr>
          <w:rFonts w:ascii="Times New Roman" w:hAnsi="Times New Roman" w:cs="Times New Roman"/>
        </w:rPr>
        <w:t>NO</w:t>
      </w:r>
      <w:r w:rsidRPr="00234409">
        <w:rPr>
          <w:rFonts w:ascii="Times New Roman" w:hAnsi="Times New Roman" w:cs="Times New Roman"/>
          <w:lang w:val="ru-RU"/>
        </w:rPr>
        <w:t xml:space="preserve">₃⁻, </w:t>
      </w:r>
      <w:r w:rsidRPr="00234409">
        <w:rPr>
          <w:rFonts w:ascii="Times New Roman" w:hAnsi="Times New Roman" w:cs="Times New Roman"/>
        </w:rPr>
        <w:t>O</w:t>
      </w:r>
      <w:r w:rsidRPr="00234409">
        <w:rPr>
          <w:rFonts w:ascii="Times New Roman" w:hAnsi="Times New Roman" w:cs="Times New Roman"/>
          <w:lang w:val="ru-RU"/>
        </w:rPr>
        <w:t xml:space="preserve">₂, солесодержание, </w:t>
      </w:r>
      <w:r w:rsidRPr="00234409">
        <w:rPr>
          <w:rFonts w:ascii="Times New Roman" w:hAnsi="Times New Roman" w:cs="Times New Roman"/>
        </w:rPr>
        <w:t>pH</w:t>
      </w:r>
      <w:r w:rsidRPr="00234409">
        <w:rPr>
          <w:rFonts w:ascii="Times New Roman" w:hAnsi="Times New Roman" w:cs="Times New Roman"/>
          <w:lang w:val="ru-RU"/>
        </w:rPr>
        <w:t xml:space="preserve">, температура - Измерительный прибор АТОН-801 (восьмиканальный контроллер) - Промышленный шлюз / </w:t>
      </w:r>
      <w:r w:rsidRPr="00234409">
        <w:rPr>
          <w:rFonts w:ascii="Times New Roman" w:hAnsi="Times New Roman" w:cs="Times New Roman"/>
        </w:rPr>
        <w:t>edge</w:t>
      </w:r>
      <w:r w:rsidRPr="00234409">
        <w:rPr>
          <w:rFonts w:ascii="Times New Roman" w:hAnsi="Times New Roman" w:cs="Times New Roman"/>
          <w:lang w:val="ru-RU"/>
        </w:rPr>
        <w:t>-контроллер (буферизация и преобразование)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Программный состав:</w:t>
      </w:r>
      <w:r w:rsidRPr="00234409">
        <w:rPr>
          <w:rFonts w:ascii="Times New Roman" w:hAnsi="Times New Roman" w:cs="Times New Roman"/>
          <w:lang w:val="ru-RU"/>
        </w:rPr>
        <w:t xml:space="preserve"> - Встроенное ПО АТОН-801 (опрос датчиков, самодиагностика) - </w:t>
      </w:r>
      <w:r w:rsidRPr="00234409">
        <w:rPr>
          <w:rFonts w:ascii="Times New Roman" w:hAnsi="Times New Roman" w:cs="Times New Roman"/>
        </w:rPr>
        <w:t>Edge</w:t>
      </w:r>
      <w:r w:rsidRPr="00234409">
        <w:rPr>
          <w:rFonts w:ascii="Times New Roman" w:hAnsi="Times New Roman" w:cs="Times New Roman"/>
          <w:lang w:val="ru-RU"/>
        </w:rPr>
        <w:t>-агент сбора данных (буферизация, преобразование протокола)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Взаимодействие:</w:t>
      </w:r>
    </w:p>
    <w:p w:rsidR="00234409" w:rsidRDefault="00234409" w:rsidP="00234409">
      <w:pPr>
        <w:pStyle w:val="FirstParagraph"/>
        <w:jc w:val="center"/>
        <w:rPr>
          <w:rFonts w:ascii="Times New Roman" w:hAnsi="Times New Roman" w:cs="Times New Roman"/>
          <w:bCs/>
          <w:lang w:val="ru-RU"/>
        </w:rPr>
      </w:pPr>
      <w:r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DF58B32" wp14:editId="6930109A">
            <wp:extent cx="1325136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6706" cy="36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Ключевая характеристика:</w:t>
      </w:r>
      <w:r w:rsidRPr="00234409">
        <w:rPr>
          <w:rFonts w:ascii="Times New Roman" w:hAnsi="Times New Roman" w:cs="Times New Roman"/>
          <w:lang w:val="ru-RU"/>
        </w:rPr>
        <w:t xml:space="preserve"> Подсистема работает автономно и отправляет </w:t>
      </w:r>
      <w:r w:rsidRPr="00234409">
        <w:rPr>
          <w:rFonts w:ascii="Times New Roman" w:hAnsi="Times New Roman" w:cs="Times New Roman"/>
          <w:bCs/>
          <w:lang w:val="ru-RU"/>
        </w:rPr>
        <w:t>пакеты измерений</w:t>
      </w:r>
      <w:r w:rsidRPr="00234409">
        <w:rPr>
          <w:rFonts w:ascii="Times New Roman" w:hAnsi="Times New Roman" w:cs="Times New Roman"/>
          <w:lang w:val="ru-RU"/>
        </w:rPr>
        <w:t xml:space="preserve"> (все 8 параметров + метаданные) с частотой ~1-5 сек.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8" w:name="Xa38323fc992e0b0242756b5a03ab7f8e0567bb2"/>
      <w:bookmarkEnd w:id="7"/>
      <w:r w:rsidRPr="00234409">
        <w:rPr>
          <w:rFonts w:ascii="Times New Roman" w:hAnsi="Times New Roman" w:cs="Times New Roman"/>
          <w:b w:val="0"/>
          <w:color w:val="auto"/>
          <w:lang w:val="ru-RU"/>
        </w:rPr>
        <w:t>Подсистема 2: МОНИТОРИНГ И СИГНАЛИЗАЦИЯ (ядро системы)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Назначение:</w:t>
      </w:r>
      <w:r w:rsidRPr="00234409">
        <w:rPr>
          <w:rFonts w:ascii="Times New Roman" w:hAnsi="Times New Roman" w:cs="Times New Roman"/>
          <w:lang w:val="ru-RU"/>
        </w:rPr>
        <w:t xml:space="preserve"> Определение состояния водной среды, генерация событий и уведомлений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Физический состав:</w:t>
      </w:r>
      <w:r w:rsidRPr="00234409">
        <w:rPr>
          <w:rFonts w:ascii="Times New Roman" w:hAnsi="Times New Roman" w:cs="Times New Roman"/>
          <w:lang w:val="ru-RU"/>
        </w:rPr>
        <w:t xml:space="preserve"> - Локальный сервер предприятия - Локальная база данных (</w:t>
      </w:r>
      <w:r w:rsidRPr="00234409">
        <w:rPr>
          <w:rFonts w:ascii="Times New Roman" w:hAnsi="Times New Roman" w:cs="Times New Roman"/>
        </w:rPr>
        <w:t>Measurements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Events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Notifications</w:t>
      </w:r>
      <w:r w:rsidRPr="00234409">
        <w:rPr>
          <w:rFonts w:ascii="Times New Roman" w:hAnsi="Times New Roman" w:cs="Times New Roman"/>
          <w:lang w:val="ru-RU"/>
        </w:rPr>
        <w:t xml:space="preserve">, </w:t>
      </w:r>
      <w:r w:rsidRPr="00234409">
        <w:rPr>
          <w:rFonts w:ascii="Times New Roman" w:hAnsi="Times New Roman" w:cs="Times New Roman"/>
        </w:rPr>
        <w:t>Rules</w:t>
      </w:r>
      <w:r w:rsidRPr="00234409">
        <w:rPr>
          <w:rFonts w:ascii="Times New Roman" w:hAnsi="Times New Roman" w:cs="Times New Roman"/>
          <w:lang w:val="ru-RU"/>
        </w:rPr>
        <w:t>)</w:t>
      </w:r>
    </w:p>
    <w:p w:rsidR="003E3551" w:rsidRPr="00234409" w:rsidRDefault="00733610">
      <w:pPr>
        <w:pStyle w:val="a0"/>
        <w:rPr>
          <w:rFonts w:ascii="Times New Roman" w:hAnsi="Times New Roman" w:cs="Times New Roman"/>
        </w:rPr>
      </w:pPr>
      <w:r w:rsidRPr="00234409">
        <w:rPr>
          <w:rFonts w:ascii="Times New Roman" w:hAnsi="Times New Roman" w:cs="Times New Roman"/>
          <w:bCs/>
        </w:rPr>
        <w:t>Программный состав: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234409" w:rsidRPr="00234409" w:rsidTr="003E3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Функция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обработки реального времени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Вычисление вектора состояния </w:t>
            </w:r>
            <w:r w:rsidRPr="00234409">
              <w:rPr>
                <w:rFonts w:ascii="Times New Roman" w:hAnsi="Times New Roman" w:cs="Times New Roman"/>
              </w:rPr>
              <w:t>S</w:t>
            </w:r>
            <w:r w:rsidRPr="00234409">
              <w:rPr>
                <w:rFonts w:ascii="Times New Roman" w:hAnsi="Times New Roman" w:cs="Times New Roman"/>
                <w:lang w:val="ru-RU"/>
              </w:rPr>
              <w:t>(</w:t>
            </w:r>
            <w:r w:rsidRPr="00234409">
              <w:rPr>
                <w:rFonts w:ascii="Times New Roman" w:hAnsi="Times New Roman" w:cs="Times New Roman"/>
              </w:rPr>
              <w:t>t</w:t>
            </w:r>
            <w:r w:rsidRPr="00234409">
              <w:rPr>
                <w:rFonts w:ascii="Times New Roman" w:hAnsi="Times New Roman" w:cs="Times New Roman"/>
                <w:lang w:val="ru-RU"/>
              </w:rPr>
              <w:t>) из 8 параметров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мониторинга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Проверка: состояние </w:t>
            </w:r>
            <w:r w:rsidRPr="00234409">
              <w:rPr>
                <w:rFonts w:ascii="Times New Roman" w:hAnsi="Times New Roman" w:cs="Times New Roman"/>
              </w:rPr>
              <w:t>🟢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НОРМА / </w:t>
            </w:r>
            <w:r w:rsidRPr="00234409">
              <w:rPr>
                <w:rFonts w:ascii="Times New Roman" w:hAnsi="Times New Roman" w:cs="Times New Roman"/>
              </w:rPr>
              <w:t>🟡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34409">
              <w:rPr>
                <w:rFonts w:ascii="Times New Roman" w:hAnsi="Times New Roman" w:cs="Times New Roman"/>
                <w:lang w:val="ru-RU"/>
              </w:rPr>
              <w:lastRenderedPageBreak/>
              <w:t xml:space="preserve">ПРЕДУПРЕЖДЕНИЕ / </w:t>
            </w:r>
            <w:r w:rsidRPr="00234409">
              <w:rPr>
                <w:rFonts w:ascii="Segoe UI Symbol" w:hAnsi="Segoe UI Symbol" w:cs="Segoe UI Symbol"/>
              </w:rPr>
              <w:t>🔴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КРИТИЧЕСКОЕ?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lastRenderedPageBreak/>
              <w:t>Модуль управления событиями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Генерация Событий при переходах состояния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уведомлений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Если Событие срабатывает Правило → Уведомление</w:t>
            </w:r>
          </w:p>
        </w:tc>
      </w:tr>
      <w:tr w:rsidR="00234409" w:rsidRPr="00234409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Управление Правилами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Редактирование пороговых значений параметров</w:t>
            </w:r>
          </w:p>
        </w:tc>
      </w:tr>
      <w:tr w:rsidR="00234409" w:rsidRPr="00234409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БД локального хранилища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Сохранение Measurements, Events, Notifications, Rules, Users</w:t>
            </w:r>
          </w:p>
        </w:tc>
      </w:tr>
    </w:tbl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Ядро архитектуры:</w:t>
      </w:r>
      <w:r w:rsidRPr="00234409">
        <w:rPr>
          <w:rFonts w:ascii="Times New Roman" w:hAnsi="Times New Roman" w:cs="Times New Roman"/>
          <w:lang w:val="ru-RU"/>
        </w:rPr>
        <w:t xml:space="preserve"> Эта подсистема принимает решение о </w:t>
      </w:r>
      <w:r w:rsidRPr="00234409">
        <w:rPr>
          <w:rFonts w:ascii="Times New Roman" w:hAnsi="Times New Roman" w:cs="Times New Roman"/>
          <w:bCs/>
          <w:lang w:val="ru-RU"/>
        </w:rPr>
        <w:t>состоянии системы</w:t>
      </w:r>
      <w:r w:rsidRPr="00234409">
        <w:rPr>
          <w:rFonts w:ascii="Times New Roman" w:hAnsi="Times New Roman" w:cs="Times New Roman"/>
          <w:lang w:val="ru-RU"/>
        </w:rPr>
        <w:t xml:space="preserve">, но </w:t>
      </w:r>
      <w:r w:rsidRPr="00234409">
        <w:rPr>
          <w:rFonts w:ascii="Times New Roman" w:hAnsi="Times New Roman" w:cs="Times New Roman"/>
          <w:bCs/>
          <w:lang w:val="ru-RU"/>
        </w:rPr>
        <w:t>не управляет</w:t>
      </w:r>
      <w:r w:rsidRPr="00234409">
        <w:rPr>
          <w:rFonts w:ascii="Times New Roman" w:hAnsi="Times New Roman" w:cs="Times New Roman"/>
          <w:lang w:val="ru-RU"/>
        </w:rPr>
        <w:t xml:space="preserve"> физическими процессами.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9" w:name="Xafeefac92f6d636a8745197dd8a052d78a05ef9"/>
      <w:bookmarkEnd w:id="8"/>
      <w:r w:rsidRPr="00234409">
        <w:rPr>
          <w:rFonts w:ascii="Times New Roman" w:hAnsi="Times New Roman" w:cs="Times New Roman"/>
          <w:b w:val="0"/>
          <w:color w:val="auto"/>
          <w:lang w:val="ru-RU"/>
        </w:rPr>
        <w:t>Подсистема 3: ИНТЕРФЕЙС И ВЗАИМОДЕЙСТВИЕ (АРМ оператора)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Назначение:</w:t>
      </w:r>
      <w:r w:rsidRPr="00234409">
        <w:rPr>
          <w:rFonts w:ascii="Times New Roman" w:hAnsi="Times New Roman" w:cs="Times New Roman"/>
          <w:lang w:val="ru-RU"/>
        </w:rPr>
        <w:t xml:space="preserve"> Визуальная информация и управление для оператора</w:t>
      </w:r>
    </w:p>
    <w:p w:rsidR="003E3551" w:rsidRPr="00234409" w:rsidRDefault="00733610">
      <w:pPr>
        <w:pStyle w:val="a0"/>
        <w:rPr>
          <w:rFonts w:ascii="Times New Roman" w:hAnsi="Times New Roman" w:cs="Times New Roman"/>
        </w:rPr>
      </w:pPr>
      <w:r w:rsidRPr="00234409">
        <w:rPr>
          <w:rFonts w:ascii="Times New Roman" w:hAnsi="Times New Roman" w:cs="Times New Roman"/>
          <w:bCs/>
        </w:rPr>
        <w:t>Программный состав: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234409" w:rsidRPr="00234409" w:rsidTr="003E3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Функция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Веб-интерфейс оператора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Отображение </w:t>
            </w:r>
            <w:r w:rsidRPr="00234409">
              <w:rPr>
                <w:rFonts w:ascii="Times New Roman" w:hAnsi="Times New Roman" w:cs="Times New Roman"/>
              </w:rPr>
              <w:t>S</w:t>
            </w:r>
            <w:r w:rsidRPr="00234409">
              <w:rPr>
                <w:rFonts w:ascii="Times New Roman" w:hAnsi="Times New Roman" w:cs="Times New Roman"/>
                <w:lang w:val="ru-RU"/>
              </w:rPr>
              <w:t>(</w:t>
            </w:r>
            <w:r w:rsidRPr="00234409">
              <w:rPr>
                <w:rFonts w:ascii="Times New Roman" w:hAnsi="Times New Roman" w:cs="Times New Roman"/>
              </w:rPr>
              <w:t>t</w:t>
            </w:r>
            <w:r w:rsidRPr="00234409">
              <w:rPr>
                <w:rFonts w:ascii="Times New Roman" w:hAnsi="Times New Roman" w:cs="Times New Roman"/>
                <w:lang w:val="ru-RU"/>
              </w:rPr>
              <w:t>) в реальном времени, графики, цветовая индикация (</w:t>
            </w:r>
            <w:r w:rsidRPr="00234409">
              <w:rPr>
                <w:rFonts w:ascii="Times New Roman" w:hAnsi="Times New Roman" w:cs="Times New Roman"/>
              </w:rPr>
              <w:t>🟢</w:t>
            </w:r>
            <w:r w:rsidRPr="00234409">
              <w:rPr>
                <w:rFonts w:ascii="Times New Roman" w:hAnsi="Times New Roman" w:cs="Times New Roman"/>
                <w:lang w:val="ru-RU"/>
              </w:rPr>
              <w:t>/</w:t>
            </w:r>
            <w:r w:rsidRPr="00234409">
              <w:rPr>
                <w:rFonts w:ascii="Times New Roman" w:hAnsi="Times New Roman" w:cs="Times New Roman"/>
              </w:rPr>
              <w:t>🟡</w:t>
            </w:r>
            <w:r w:rsidRPr="00234409">
              <w:rPr>
                <w:rFonts w:ascii="Times New Roman" w:hAnsi="Times New Roman" w:cs="Times New Roman"/>
                <w:lang w:val="ru-RU"/>
              </w:rPr>
              <w:t>/</w:t>
            </w:r>
            <w:r w:rsidRPr="00234409">
              <w:rPr>
                <w:rFonts w:ascii="Segoe UI Symbol" w:hAnsi="Segoe UI Symbol" w:cs="Segoe UI Symbol"/>
              </w:rPr>
              <w:t>🔴</w:t>
            </w:r>
            <w:r w:rsidRPr="00234409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234409" w:rsidRPr="00234409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Мобильное приложение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Доступ с планшета, смартфона</w:t>
            </w:r>
          </w:p>
        </w:tc>
      </w:tr>
      <w:tr w:rsidR="00234409" w:rsidRPr="00234409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REST API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Программный доступ для исследователей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Система управления доступом (IAM)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Ролевой контроль (оператор, инженер, технолог, учёный, администратор)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управления Правилами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Интерфейс для изменения пороговых значений</w:t>
            </w:r>
          </w:p>
        </w:tc>
      </w:tr>
    </w:tbl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0" w:name="подсистема-4-хранение-и-аналитика-цход"/>
      <w:bookmarkEnd w:id="9"/>
      <w:r w:rsidRPr="00234409">
        <w:rPr>
          <w:rFonts w:ascii="Times New Roman" w:hAnsi="Times New Roman" w:cs="Times New Roman"/>
          <w:b w:val="0"/>
          <w:color w:val="auto"/>
          <w:lang w:val="ru-RU"/>
        </w:rPr>
        <w:t>Подсистема 4: ХРАНЕНИЕ И АНАЛИТИКА (ЦХОД)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Назначение:</w:t>
      </w:r>
      <w:r w:rsidRPr="00234409">
        <w:rPr>
          <w:rFonts w:ascii="Times New Roman" w:hAnsi="Times New Roman" w:cs="Times New Roman"/>
          <w:lang w:val="ru-RU"/>
        </w:rPr>
        <w:t xml:space="preserve"> Долгосрочное хранение данных и научный анализ</w:t>
      </w:r>
    </w:p>
    <w:p w:rsidR="003E3551" w:rsidRPr="00234409" w:rsidRDefault="00733610">
      <w:pPr>
        <w:pStyle w:val="a0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Физический состав:</w:t>
      </w:r>
      <w:r w:rsidRPr="00234409">
        <w:rPr>
          <w:rFonts w:ascii="Times New Roman" w:hAnsi="Times New Roman" w:cs="Times New Roman"/>
          <w:lang w:val="ru-RU"/>
        </w:rPr>
        <w:t xml:space="preserve"> - Удалённый сервер (в научном центре) - Центральное хранилище (</w:t>
      </w:r>
      <w:r w:rsidRPr="00234409">
        <w:rPr>
          <w:rFonts w:ascii="Times New Roman" w:hAnsi="Times New Roman" w:cs="Times New Roman"/>
        </w:rPr>
        <w:t>Data</w:t>
      </w:r>
      <w:r w:rsidRPr="00234409">
        <w:rPr>
          <w:rFonts w:ascii="Times New Roman" w:hAnsi="Times New Roman" w:cs="Times New Roman"/>
          <w:lang w:val="ru-RU"/>
        </w:rPr>
        <w:t xml:space="preserve"> </w:t>
      </w:r>
      <w:r w:rsidRPr="00234409">
        <w:rPr>
          <w:rFonts w:ascii="Times New Roman" w:hAnsi="Times New Roman" w:cs="Times New Roman"/>
        </w:rPr>
        <w:t>Warehouse</w:t>
      </w:r>
      <w:r w:rsidRPr="00234409">
        <w:rPr>
          <w:rFonts w:ascii="Times New Roman" w:hAnsi="Times New Roman" w:cs="Times New Roman"/>
          <w:lang w:val="ru-RU"/>
        </w:rPr>
        <w:t xml:space="preserve">) - Вычислительные ресурсы для </w:t>
      </w:r>
      <w:r w:rsidRPr="00234409">
        <w:rPr>
          <w:rFonts w:ascii="Times New Roman" w:hAnsi="Times New Roman" w:cs="Times New Roman"/>
        </w:rPr>
        <w:t>ML</w:t>
      </w:r>
    </w:p>
    <w:p w:rsidR="003E3551" w:rsidRPr="00234409" w:rsidRDefault="00733610">
      <w:pPr>
        <w:pStyle w:val="a0"/>
        <w:rPr>
          <w:rFonts w:ascii="Times New Roman" w:hAnsi="Times New Roman" w:cs="Times New Roman"/>
        </w:rPr>
      </w:pPr>
      <w:r w:rsidRPr="00234409">
        <w:rPr>
          <w:rFonts w:ascii="Times New Roman" w:hAnsi="Times New Roman" w:cs="Times New Roman"/>
          <w:bCs/>
        </w:rPr>
        <w:t>Программный состав: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234409" w:rsidRPr="00234409" w:rsidTr="003E3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Функция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Сервис репликации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Получение и синхронизация данных от всех локальных систем (</w:t>
            </w:r>
            <w:r w:rsidRPr="00234409">
              <w:rPr>
                <w:rFonts w:ascii="Times New Roman" w:hAnsi="Times New Roman" w:cs="Times New Roman"/>
              </w:rPr>
              <w:t>VPN</w:t>
            </w:r>
            <w:r w:rsidRPr="00234409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Центральная БД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Архив всех исторических данных от всех объектов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агрегирования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Статистика (среднее, мин, макс) за периоды</w:t>
            </w:r>
          </w:p>
        </w:tc>
      </w:tr>
      <w:tr w:rsidR="00234409" w:rsidRPr="00234409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аналитики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Тренды, аномалии, прогнозирование (ML)</w:t>
            </w:r>
          </w:p>
        </w:tc>
      </w:tr>
      <w:tr w:rsidR="00234409" w:rsidRPr="00852574"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API для учёных</w:t>
            </w:r>
          </w:p>
        </w:tc>
        <w:tc>
          <w:tcPr>
            <w:tcW w:w="396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</w:rPr>
              <w:t>RESTful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интерфейс для выгрузки данных</w:t>
            </w:r>
          </w:p>
        </w:tc>
      </w:tr>
    </w:tbl>
    <w:p w:rsidR="003E3551" w:rsidRPr="00234409" w:rsidRDefault="00733610">
      <w:pPr>
        <w:pStyle w:val="2"/>
        <w:rPr>
          <w:rFonts w:ascii="Times New Roman" w:hAnsi="Times New Roman" w:cs="Times New Roman"/>
          <w:b w:val="0"/>
          <w:color w:val="auto"/>
          <w:lang w:val="ru-RU"/>
        </w:rPr>
      </w:pPr>
      <w:bookmarkStart w:id="11" w:name="ключевые-потоки-в-системе"/>
      <w:bookmarkEnd w:id="6"/>
      <w:bookmarkEnd w:id="10"/>
      <w:r w:rsidRPr="00234409">
        <w:rPr>
          <w:rFonts w:ascii="Times New Roman" w:hAnsi="Times New Roman" w:cs="Times New Roman"/>
          <w:b w:val="0"/>
          <w:color w:val="auto"/>
          <w:lang w:val="ru-RU"/>
        </w:rPr>
        <w:lastRenderedPageBreak/>
        <w:t>3. КЛЮЧЕВЫЕ ПОТОКИ В СИСТЕМЕ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2" w:name="поток-данных"/>
      <w:r w:rsidRPr="00234409">
        <w:rPr>
          <w:rFonts w:ascii="Times New Roman" w:hAnsi="Times New Roman" w:cs="Times New Roman"/>
          <w:b w:val="0"/>
          <w:color w:val="auto"/>
          <w:lang w:val="ru-RU"/>
        </w:rPr>
        <w:t>3.1. Поток данных</w:t>
      </w:r>
    </w:p>
    <w:p w:rsidR="003E3551" w:rsidRPr="00234409" w:rsidRDefault="00234409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C74DB32" wp14:editId="753A6558">
            <wp:extent cx="6399514" cy="361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048" cy="3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10" w:rsidRPr="00234409">
        <w:rPr>
          <w:rFonts w:ascii="Times New Roman" w:hAnsi="Times New Roman" w:cs="Times New Roman"/>
          <w:bCs/>
          <w:lang w:val="ru-RU"/>
        </w:rPr>
        <w:t>Частота:</w:t>
      </w:r>
      <w:r w:rsidR="00733610" w:rsidRPr="00234409">
        <w:rPr>
          <w:rFonts w:ascii="Times New Roman" w:hAnsi="Times New Roman" w:cs="Times New Roman"/>
          <w:lang w:val="ru-RU"/>
        </w:rPr>
        <w:t xml:space="preserve"> 1-5 сек от датчика → локальный сервер; 5-10 мин на ЦХОД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3" w:name="поток-событий"/>
      <w:bookmarkEnd w:id="12"/>
      <w:r w:rsidRPr="00234409">
        <w:rPr>
          <w:rFonts w:ascii="Times New Roman" w:hAnsi="Times New Roman" w:cs="Times New Roman"/>
          <w:b w:val="0"/>
          <w:color w:val="auto"/>
          <w:lang w:val="ru-RU"/>
        </w:rPr>
        <w:lastRenderedPageBreak/>
        <w:t>3.2. Поток событий</w:t>
      </w:r>
    </w:p>
    <w:p w:rsidR="00234409" w:rsidRDefault="00234409" w:rsidP="00234409">
      <w:pPr>
        <w:pStyle w:val="3"/>
        <w:jc w:val="center"/>
        <w:rPr>
          <w:rFonts w:ascii="Times New Roman" w:hAnsi="Times New Roman" w:cs="Times New Roman"/>
          <w:b w:val="0"/>
          <w:color w:val="auto"/>
          <w:lang w:val="ru-RU"/>
        </w:rPr>
      </w:pPr>
      <w:bookmarkStart w:id="14" w:name="поток-уведомлений"/>
      <w:bookmarkEnd w:id="13"/>
      <w:r w:rsidRPr="00234409">
        <w:rPr>
          <w:rStyle w:val="VerbatimChar"/>
          <w:rFonts w:ascii="Times New Roman" w:eastAsiaTheme="minorHAnsi" w:hAnsi="Times New Roman" w:cs="Times New Roman"/>
          <w:b w:val="0"/>
          <w:bCs w:val="0"/>
          <w:noProof/>
          <w:color w:val="auto"/>
          <w:lang w:val="ru-RU" w:eastAsia="ru-RU"/>
        </w:rPr>
        <w:drawing>
          <wp:inline distT="0" distB="0" distL="0" distR="0" wp14:anchorId="04A84B2D" wp14:editId="6AD380C1">
            <wp:extent cx="1137262" cy="470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4968" cy="47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r w:rsidRPr="00234409">
        <w:rPr>
          <w:rFonts w:ascii="Times New Roman" w:hAnsi="Times New Roman" w:cs="Times New Roman"/>
          <w:b w:val="0"/>
          <w:color w:val="auto"/>
          <w:lang w:val="ru-RU"/>
        </w:rPr>
        <w:t>3.3. Поток уведомлений</w:t>
      </w:r>
    </w:p>
    <w:p w:rsidR="00234409" w:rsidRDefault="00234409" w:rsidP="00234409">
      <w:pPr>
        <w:pStyle w:val="3"/>
        <w:jc w:val="center"/>
        <w:rPr>
          <w:rFonts w:ascii="Times New Roman" w:hAnsi="Times New Roman" w:cs="Times New Roman"/>
          <w:b w:val="0"/>
          <w:color w:val="auto"/>
          <w:lang w:val="ru-RU"/>
        </w:rPr>
      </w:pPr>
      <w:bookmarkStart w:id="15" w:name="поток-репликации"/>
      <w:bookmarkEnd w:id="14"/>
      <w:r w:rsidRPr="00234409">
        <w:rPr>
          <w:rStyle w:val="VerbatimChar"/>
          <w:rFonts w:ascii="Times New Roman" w:eastAsiaTheme="minorHAnsi" w:hAnsi="Times New Roman" w:cs="Times New Roman"/>
          <w:b w:val="0"/>
          <w:bCs w:val="0"/>
          <w:noProof/>
          <w:color w:val="auto"/>
          <w:lang w:val="ru-RU" w:eastAsia="ru-RU"/>
        </w:rPr>
        <w:drawing>
          <wp:inline distT="0" distB="0" distL="0" distR="0" wp14:anchorId="6DE90C95" wp14:editId="7981A6D3">
            <wp:extent cx="2566001" cy="3181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485" cy="32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r w:rsidRPr="00234409">
        <w:rPr>
          <w:rFonts w:ascii="Times New Roman" w:hAnsi="Times New Roman" w:cs="Times New Roman"/>
          <w:b w:val="0"/>
          <w:color w:val="auto"/>
          <w:lang w:val="ru-RU"/>
        </w:rPr>
        <w:lastRenderedPageBreak/>
        <w:t>3.4. Поток репликации</w:t>
      </w:r>
    </w:p>
    <w:p w:rsidR="00234409" w:rsidRDefault="00234409" w:rsidP="00234409">
      <w:pPr>
        <w:pStyle w:val="FirstParagraph"/>
        <w:jc w:val="center"/>
        <w:rPr>
          <w:rFonts w:ascii="Times New Roman" w:hAnsi="Times New Roman" w:cs="Times New Roman"/>
          <w:bCs/>
          <w:lang w:val="ru-RU"/>
        </w:rPr>
      </w:pPr>
      <w:r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C61D2A7" wp14:editId="7BBC1329">
            <wp:extent cx="1371600" cy="30844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7007" cy="31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Частота:</w:t>
      </w:r>
      <w:r w:rsidRPr="00234409">
        <w:rPr>
          <w:rFonts w:ascii="Times New Roman" w:hAnsi="Times New Roman" w:cs="Times New Roman"/>
          <w:lang w:val="ru-RU"/>
        </w:rPr>
        <w:t xml:space="preserve"> Каждые 5-10 минут (фоновый процесс)</w:t>
      </w:r>
    </w:p>
    <w:p w:rsidR="003E3551" w:rsidRPr="00234409" w:rsidRDefault="00733610">
      <w:pPr>
        <w:pStyle w:val="2"/>
        <w:rPr>
          <w:rFonts w:ascii="Times New Roman" w:hAnsi="Times New Roman" w:cs="Times New Roman"/>
          <w:b w:val="0"/>
          <w:color w:val="auto"/>
          <w:lang w:val="ru-RU"/>
        </w:rPr>
      </w:pPr>
      <w:bookmarkStart w:id="16" w:name="Xc0ca309a3636d37ac10f11351ed4866208e93c2"/>
      <w:bookmarkEnd w:id="11"/>
      <w:bookmarkEnd w:id="15"/>
      <w:r w:rsidRPr="00234409">
        <w:rPr>
          <w:rFonts w:ascii="Times New Roman" w:hAnsi="Times New Roman" w:cs="Times New Roman"/>
          <w:b w:val="0"/>
          <w:color w:val="auto"/>
          <w:lang w:val="ru-RU"/>
        </w:rPr>
        <w:t>4. ПРЕДМЕТНАЯ СПЕЦИФИКА: КОНТРОЛЬ ВОДНОЙ СРЕДЫ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7" w:name="объект-наблюдения-контур-циркуляции-воды"/>
      <w:r w:rsidRPr="00234409">
        <w:rPr>
          <w:rFonts w:ascii="Times New Roman" w:hAnsi="Times New Roman" w:cs="Times New Roman"/>
          <w:b w:val="0"/>
          <w:color w:val="auto"/>
          <w:lang w:val="ru-RU"/>
        </w:rPr>
        <w:t>4.1. Объект наблюдения: контур циркуляции воды</w:t>
      </w:r>
    </w:p>
    <w:p w:rsidR="003E3551" w:rsidRPr="00234409" w:rsidRDefault="00733610">
      <w:pPr>
        <w:pStyle w:val="SourceCode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lang w:val="ru-RU"/>
        </w:rPr>
        <w:br/>
      </w:r>
      <w:r w:rsidR="00234409"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EB4025B" wp14:editId="08DB08BC">
            <wp:extent cx="6152515" cy="33921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8" w:name="специфичные-параметры-и-критерии"/>
      <w:bookmarkEnd w:id="17"/>
      <w:r w:rsidRPr="00234409">
        <w:rPr>
          <w:rFonts w:ascii="Times New Roman" w:hAnsi="Times New Roman" w:cs="Times New Roman"/>
          <w:b w:val="0"/>
          <w:color w:val="auto"/>
          <w:lang w:val="ru-RU"/>
        </w:rPr>
        <w:t>4.2. Специфичные параметры и критерии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6"/>
        <w:gridCol w:w="1253"/>
        <w:gridCol w:w="1489"/>
        <w:gridCol w:w="1720"/>
      </w:tblGrid>
      <w:tr w:rsidR="00234409" w:rsidRPr="00234409" w:rsidTr="003E3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Норма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Жёлтая зона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Красная зона</w:t>
            </w:r>
          </w:p>
        </w:tc>
      </w:tr>
      <w:tr w:rsidR="00234409" w:rsidRPr="00234409"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NH₄⁺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0–1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1–2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&gt;2 мг/л</w:t>
            </w:r>
          </w:p>
        </w:tc>
      </w:tr>
      <w:tr w:rsidR="00234409" w:rsidRPr="00234409"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lastRenderedPageBreak/>
              <w:t>O₂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&gt;6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3–6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&lt;3 мг/л</w:t>
            </w:r>
          </w:p>
        </w:tc>
      </w:tr>
      <w:tr w:rsidR="00234409" w:rsidRPr="00234409"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pH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6.8–7.2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6.5–7.5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&lt;6.5 или &gt;7.5</w:t>
            </w:r>
          </w:p>
        </w:tc>
      </w:tr>
      <w:tr w:rsidR="00234409" w:rsidRPr="00234409"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T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20–28°C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15–32°C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&lt;15 или &gt;32°C</w:t>
            </w:r>
          </w:p>
        </w:tc>
      </w:tr>
      <w:tr w:rsidR="00234409" w:rsidRPr="00234409"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NO₂⁻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0–0.2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0.2–0.5 мг/л</w:t>
            </w:r>
          </w:p>
        </w:tc>
        <w:tc>
          <w:tcPr>
            <w:tcW w:w="0" w:type="auto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&gt;0.5 мг/л</w:t>
            </w:r>
          </w:p>
        </w:tc>
      </w:tr>
    </w:tbl>
    <w:p w:rsidR="003E3551" w:rsidRPr="00234409" w:rsidRDefault="00733610">
      <w:pPr>
        <w:pStyle w:val="2"/>
        <w:rPr>
          <w:rFonts w:ascii="Times New Roman" w:hAnsi="Times New Roman" w:cs="Times New Roman"/>
          <w:b w:val="0"/>
          <w:color w:val="auto"/>
          <w:lang w:val="ru-RU"/>
        </w:rPr>
      </w:pPr>
      <w:bookmarkStart w:id="19" w:name="оперативный-и-аналитический-контуры"/>
      <w:bookmarkEnd w:id="16"/>
      <w:bookmarkEnd w:id="18"/>
      <w:r w:rsidRPr="00234409">
        <w:rPr>
          <w:rFonts w:ascii="Times New Roman" w:hAnsi="Times New Roman" w:cs="Times New Roman"/>
          <w:b w:val="0"/>
          <w:color w:val="auto"/>
          <w:lang w:val="ru-RU"/>
        </w:rPr>
        <w:t>5. ОПЕРАТИВНЫЙ И АНАЛИТИЧЕСКИЙ КОНТУРЫ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20" w:name="оперативный-контур-реального-времени"/>
      <w:r w:rsidRPr="00234409">
        <w:rPr>
          <w:rFonts w:ascii="Times New Roman" w:hAnsi="Times New Roman" w:cs="Times New Roman"/>
          <w:b w:val="0"/>
          <w:color w:val="auto"/>
          <w:lang w:val="ru-RU"/>
        </w:rPr>
        <w:t>5.1. Оперативный контур (реального времени)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Функция:</w:t>
      </w:r>
      <w:r w:rsidRPr="00234409">
        <w:rPr>
          <w:rFonts w:ascii="Times New Roman" w:hAnsi="Times New Roman" w:cs="Times New Roman"/>
          <w:lang w:val="ru-RU"/>
        </w:rPr>
        <w:t xml:space="preserve"> Мониторинг текущего состояния и немедленная реакция</w:t>
      </w:r>
    </w:p>
    <w:p w:rsidR="003E3551" w:rsidRPr="00234409" w:rsidRDefault="00234409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BEB98E7" wp14:editId="574B3169">
            <wp:extent cx="6152515" cy="542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10" w:rsidRPr="00234409">
        <w:rPr>
          <w:rFonts w:ascii="Times New Roman" w:hAnsi="Times New Roman" w:cs="Times New Roman"/>
          <w:bCs/>
          <w:lang w:val="ru-RU"/>
        </w:rPr>
        <w:t>Время отклика:</w:t>
      </w:r>
      <w:r w:rsidR="00733610" w:rsidRPr="00234409">
        <w:rPr>
          <w:rFonts w:ascii="Times New Roman" w:hAnsi="Times New Roman" w:cs="Times New Roman"/>
          <w:lang w:val="ru-RU"/>
        </w:rPr>
        <w:t xml:space="preserve"> &lt;1 сек (от датчика до уведомления)</w:t>
      </w:r>
    </w:p>
    <w:p w:rsidR="003E3551" w:rsidRPr="00234409" w:rsidRDefault="00733610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21" w:name="аналитический-контур-длительный-анализ"/>
      <w:bookmarkEnd w:id="20"/>
      <w:r w:rsidRPr="00234409">
        <w:rPr>
          <w:rFonts w:ascii="Times New Roman" w:hAnsi="Times New Roman" w:cs="Times New Roman"/>
          <w:b w:val="0"/>
          <w:color w:val="auto"/>
          <w:lang w:val="ru-RU"/>
        </w:rPr>
        <w:t>5.2. Аналитический контур (длительный анализ)</w:t>
      </w:r>
    </w:p>
    <w:p w:rsidR="003E3551" w:rsidRPr="00234409" w:rsidRDefault="00733610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Fonts w:ascii="Times New Roman" w:hAnsi="Times New Roman" w:cs="Times New Roman"/>
          <w:bCs/>
          <w:lang w:val="ru-RU"/>
        </w:rPr>
        <w:t>Функция:</w:t>
      </w:r>
      <w:r w:rsidRPr="00234409">
        <w:rPr>
          <w:rFonts w:ascii="Times New Roman" w:hAnsi="Times New Roman" w:cs="Times New Roman"/>
          <w:lang w:val="ru-RU"/>
        </w:rPr>
        <w:t xml:space="preserve"> Понимание трендов, прогнозирование, научный анализ</w:t>
      </w:r>
    </w:p>
    <w:p w:rsidR="003E3551" w:rsidRPr="00234409" w:rsidRDefault="00234409">
      <w:pPr>
        <w:pStyle w:val="FirstParagraph"/>
        <w:rPr>
          <w:rFonts w:ascii="Times New Roman" w:hAnsi="Times New Roman" w:cs="Times New Roman"/>
          <w:lang w:val="ru-RU"/>
        </w:rPr>
      </w:pPr>
      <w:r w:rsidRPr="00234409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90286CD" wp14:editId="1F024125">
            <wp:extent cx="6152515" cy="6616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10" w:rsidRPr="00234409">
        <w:rPr>
          <w:rFonts w:ascii="Times New Roman" w:hAnsi="Times New Roman" w:cs="Times New Roman"/>
          <w:bCs/>
          <w:lang w:val="ru-RU"/>
        </w:rPr>
        <w:t>Время анализа:</w:t>
      </w:r>
      <w:r w:rsidR="00733610" w:rsidRPr="00234409">
        <w:rPr>
          <w:rFonts w:ascii="Times New Roman" w:hAnsi="Times New Roman" w:cs="Times New Roman"/>
          <w:lang w:val="ru-RU"/>
        </w:rPr>
        <w:t xml:space="preserve"> Батч-обработка (один раз в сутки)</w:t>
      </w:r>
    </w:p>
    <w:p w:rsidR="003E3551" w:rsidRPr="00234409" w:rsidRDefault="00733610">
      <w:pPr>
        <w:pStyle w:val="2"/>
        <w:rPr>
          <w:rFonts w:ascii="Times New Roman" w:hAnsi="Times New Roman" w:cs="Times New Roman"/>
          <w:b w:val="0"/>
          <w:color w:val="auto"/>
        </w:rPr>
      </w:pPr>
      <w:bookmarkStart w:id="22" w:name="связь-с-онтологией-v2.0"/>
      <w:bookmarkEnd w:id="19"/>
      <w:bookmarkEnd w:id="21"/>
      <w:r w:rsidRPr="00234409">
        <w:rPr>
          <w:rFonts w:ascii="Times New Roman" w:hAnsi="Times New Roman" w:cs="Times New Roman"/>
          <w:b w:val="0"/>
          <w:color w:val="auto"/>
        </w:rPr>
        <w:t>6. СВЯЗЬ С ОНТОЛОГИЕЙ V2.0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234409" w:rsidRPr="00234409" w:rsidTr="003E3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Онтологическая сущность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Архитектурная реализация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Подсистема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Датчик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Аппаратный компонент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Сбор данных (#1)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Измерение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Один снимок параметра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Сбор данных (#1)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Состояние системы S(t)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Вектор из 8 параметров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Модуль обработки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Критериальное состояние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>Таблица границ (норма/жёлтая/красная)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Модуль мониторинга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Правило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Запись в БД Правилами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Управление правилами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Событие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Запись в таблице Events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Управление событиями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Уведомление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Запись в таблице </w:t>
            </w:r>
            <w:r w:rsidRPr="00234409">
              <w:rPr>
                <w:rFonts w:ascii="Times New Roman" w:hAnsi="Times New Roman" w:cs="Times New Roman"/>
              </w:rPr>
              <w:t>Notifications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+ отправка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Модуль уведомлений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Пользователь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Запись в таблице </w:t>
            </w:r>
            <w:r w:rsidRPr="00234409">
              <w:rPr>
                <w:rFonts w:ascii="Times New Roman" w:hAnsi="Times New Roman" w:cs="Times New Roman"/>
              </w:rPr>
              <w:t>Users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 + </w:t>
            </w:r>
            <w:r w:rsidRPr="00234409">
              <w:rPr>
                <w:rFonts w:ascii="Times New Roman" w:hAnsi="Times New Roman" w:cs="Times New Roman"/>
              </w:rPr>
              <w:t>IAM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Интерфейс (#3)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Роль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Запись в таблице Roles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Управление доступом (#3)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Локальное хранилище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Локальная БД PostgreSQL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Мониторинг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Центральный сервер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Удалённое хранилище + аналитика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Хранение (#4)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Интерфейс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Веб-приложение + REST API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Интерфейс (#3)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Аналитика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Модули на ЦХОД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Хранение (#4)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Модуль обработки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34409">
              <w:rPr>
                <w:rFonts w:ascii="Times New Roman" w:hAnsi="Times New Roman" w:cs="Times New Roman"/>
                <w:lang w:val="ru-RU"/>
              </w:rPr>
              <w:t xml:space="preserve">Вычисление </w:t>
            </w:r>
            <w:r w:rsidRPr="00234409">
              <w:rPr>
                <w:rFonts w:ascii="Times New Roman" w:hAnsi="Times New Roman" w:cs="Times New Roman"/>
              </w:rPr>
              <w:t>S</w:t>
            </w:r>
            <w:r w:rsidRPr="00234409">
              <w:rPr>
                <w:rFonts w:ascii="Times New Roman" w:hAnsi="Times New Roman" w:cs="Times New Roman"/>
                <w:lang w:val="ru-RU"/>
              </w:rPr>
              <w:t>(</w:t>
            </w:r>
            <w:r w:rsidRPr="00234409">
              <w:rPr>
                <w:rFonts w:ascii="Times New Roman" w:hAnsi="Times New Roman" w:cs="Times New Roman"/>
              </w:rPr>
              <w:t>t</w:t>
            </w:r>
            <w:r w:rsidRPr="00234409">
              <w:rPr>
                <w:rFonts w:ascii="Times New Roman" w:hAnsi="Times New Roman" w:cs="Times New Roman"/>
                <w:lang w:val="ru-RU"/>
              </w:rPr>
              <w:t xml:space="preserve">) в реальном </w:t>
            </w:r>
            <w:r w:rsidRPr="00234409">
              <w:rPr>
                <w:rFonts w:ascii="Times New Roman" w:hAnsi="Times New Roman" w:cs="Times New Roman"/>
                <w:lang w:val="ru-RU"/>
              </w:rPr>
              <w:lastRenderedPageBreak/>
              <w:t>времени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lastRenderedPageBreak/>
              <w:t>Мониторинг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lastRenderedPageBreak/>
              <w:t>Модуль уведомлений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Маршрутизация сообщений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Интерфейс (#3) + Мониторинг (#2)</w:t>
            </w:r>
          </w:p>
        </w:tc>
      </w:tr>
      <w:tr w:rsidR="00234409" w:rsidRPr="00234409"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  <w:bCs/>
              </w:rPr>
              <w:t>Репликация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Синхронизация между уровнями</w:t>
            </w:r>
          </w:p>
        </w:tc>
        <w:tc>
          <w:tcPr>
            <w:tcW w:w="2640" w:type="dxa"/>
          </w:tcPr>
          <w:p w:rsidR="003E3551" w:rsidRPr="00234409" w:rsidRDefault="00733610">
            <w:pPr>
              <w:pStyle w:val="Compact"/>
              <w:rPr>
                <w:rFonts w:ascii="Times New Roman" w:hAnsi="Times New Roman" w:cs="Times New Roman"/>
              </w:rPr>
            </w:pPr>
            <w:r w:rsidRPr="00234409">
              <w:rPr>
                <w:rFonts w:ascii="Times New Roman" w:hAnsi="Times New Roman" w:cs="Times New Roman"/>
              </w:rPr>
              <w:t>Мониторинг (#2) → Хранение (#4)</w:t>
            </w:r>
          </w:p>
        </w:tc>
      </w:tr>
    </w:tbl>
    <w:p w:rsidR="0016262F" w:rsidRDefault="0016262F">
      <w:pPr>
        <w:pStyle w:val="2"/>
        <w:rPr>
          <w:rFonts w:ascii="Times New Roman" w:hAnsi="Times New Roman" w:cs="Times New Roman"/>
          <w:b w:val="0"/>
          <w:color w:val="auto"/>
        </w:rPr>
      </w:pPr>
      <w:bookmarkStart w:id="23" w:name="сценарий-нормального-мониторинга"/>
      <w:bookmarkEnd w:id="22"/>
      <w:r>
        <w:rPr>
          <w:rFonts w:ascii="Times New Roman" w:hAnsi="Times New Roman" w:cs="Times New Roman"/>
          <w:b w:val="0"/>
          <w:color w:val="auto"/>
        </w:rPr>
        <w:br w:type="page"/>
      </w:r>
    </w:p>
    <w:p w:rsidR="0016262F" w:rsidRDefault="0016262F">
      <w:pPr>
        <w:pStyle w:val="2"/>
        <w:rPr>
          <w:rFonts w:ascii="Times New Roman" w:hAnsi="Times New Roman" w:cs="Times New Roman"/>
          <w:b w:val="0"/>
          <w:color w:val="auto"/>
        </w:rPr>
        <w:sectPr w:rsidR="0016262F">
          <w:pgSz w:w="12240" w:h="15840"/>
          <w:pgMar w:top="1134" w:right="850" w:bottom="1134" w:left="1701" w:header="720" w:footer="720" w:gutter="0"/>
          <w:cols w:space="720"/>
        </w:sectPr>
      </w:pPr>
    </w:p>
    <w:p w:rsidR="003E3551" w:rsidRPr="00234409" w:rsidRDefault="00733610">
      <w:pPr>
        <w:pStyle w:val="2"/>
        <w:rPr>
          <w:rFonts w:ascii="Times New Roman" w:hAnsi="Times New Roman" w:cs="Times New Roman"/>
          <w:b w:val="0"/>
          <w:color w:val="auto"/>
        </w:rPr>
      </w:pPr>
      <w:r w:rsidRPr="00234409">
        <w:rPr>
          <w:rFonts w:ascii="Times New Roman" w:hAnsi="Times New Roman" w:cs="Times New Roman"/>
          <w:b w:val="0"/>
          <w:color w:val="auto"/>
        </w:rPr>
        <w:lastRenderedPageBreak/>
        <w:t>7. СЦЕНАРИЙ НОРМАЛЬНОГО МОНИТОРИНГА</w:t>
      </w:r>
    </w:p>
    <w:p w:rsidR="003E3551" w:rsidRPr="00234409" w:rsidRDefault="0016262F" w:rsidP="0016262F">
      <w:pPr>
        <w:pStyle w:val="SourceCode"/>
        <w:rPr>
          <w:rFonts w:ascii="Times New Roman" w:hAnsi="Times New Roman" w:cs="Times New Roman"/>
          <w:lang w:val="ru-RU"/>
        </w:rPr>
      </w:pPr>
      <w:r w:rsidRPr="0016262F">
        <w:rPr>
          <w:rStyle w:val="VerbatimChar"/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848056F" wp14:editId="5225FBA7">
            <wp:extent cx="9065467" cy="41243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79841" cy="413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23"/>
    </w:p>
    <w:sectPr w:rsidR="003E3551" w:rsidRPr="00234409" w:rsidSect="0016262F">
      <w:pgSz w:w="15840" w:h="12240" w:orient="landscape"/>
      <w:pgMar w:top="851" w:right="1134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0687" w:rsidRDefault="00E80687">
      <w:pPr>
        <w:spacing w:after="0"/>
      </w:pPr>
      <w:r>
        <w:separator/>
      </w:r>
    </w:p>
  </w:endnote>
  <w:endnote w:type="continuationSeparator" w:id="0">
    <w:p w:rsidR="00E80687" w:rsidRDefault="00E806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0687" w:rsidRDefault="00E80687">
      <w:r>
        <w:separator/>
      </w:r>
    </w:p>
  </w:footnote>
  <w:footnote w:type="continuationSeparator" w:id="0">
    <w:p w:rsidR="00E80687" w:rsidRDefault="00E80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7FCB2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3551"/>
    <w:rsid w:val="0016262F"/>
    <w:rsid w:val="00234409"/>
    <w:rsid w:val="003E3551"/>
    <w:rsid w:val="00733610"/>
    <w:rsid w:val="00852574"/>
    <w:rsid w:val="00E23D4D"/>
    <w:rsid w:val="00E8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5BB2"/>
  <w15:docId w15:val="{3BAFABB9-E80C-4D2A-879C-DD692553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4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Haille</cp:lastModifiedBy>
  <cp:revision>4</cp:revision>
  <dcterms:created xsi:type="dcterms:W3CDTF">2026-04-06T15:33:00Z</dcterms:created>
  <dcterms:modified xsi:type="dcterms:W3CDTF">2026-04-06T17:27:00Z</dcterms:modified>
</cp:coreProperties>
</file>