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71" w:rsidRDefault="00735CF9">
      <w:r>
        <w:t>Херсонский музей заповедник</w:t>
      </w:r>
    </w:p>
    <w:p w:rsidR="00735CF9" w:rsidRDefault="00735CF9">
      <w:r>
        <w:t>Стамбульский археологический музей</w:t>
      </w:r>
    </w:p>
    <w:p w:rsidR="00735CF9" w:rsidRDefault="00735CF9">
      <w:proofErr w:type="spellStart"/>
      <w:r>
        <w:t>Лапидарий</w:t>
      </w:r>
      <w:proofErr w:type="spellEnd"/>
      <w:r>
        <w:t xml:space="preserve"> около </w:t>
      </w:r>
      <w:proofErr w:type="spellStart"/>
      <w:r>
        <w:t>св</w:t>
      </w:r>
      <w:proofErr w:type="spellEnd"/>
      <w:r>
        <w:t xml:space="preserve"> </w:t>
      </w:r>
      <w:proofErr w:type="spellStart"/>
      <w:r>
        <w:t>софии</w:t>
      </w:r>
      <w:proofErr w:type="spellEnd"/>
    </w:p>
    <w:p w:rsidR="00735CF9" w:rsidRDefault="00735CF9">
      <w:r>
        <w:t>Стамбульский музей мозаик</w:t>
      </w:r>
    </w:p>
    <w:p w:rsidR="00735CF9" w:rsidRDefault="00735CF9">
      <w:r>
        <w:t xml:space="preserve">Провинциальные музеи </w:t>
      </w:r>
      <w:proofErr w:type="spellStart"/>
      <w:r>
        <w:t>никея</w:t>
      </w:r>
      <w:proofErr w:type="spellEnd"/>
      <w:r>
        <w:t xml:space="preserve"> эфес </w:t>
      </w:r>
      <w:proofErr w:type="spellStart"/>
      <w:r>
        <w:t>анталия</w:t>
      </w:r>
      <w:proofErr w:type="spellEnd"/>
      <w:r>
        <w:t xml:space="preserve"> и их коллекции архитектурно-декоративной скульптуры</w:t>
      </w:r>
    </w:p>
    <w:p w:rsidR="00735CF9" w:rsidRDefault="00735CF9">
      <w:pPr>
        <w:rPr>
          <w:b/>
        </w:rPr>
      </w:pPr>
      <w:r w:rsidRPr="00332E86">
        <w:rPr>
          <w:b/>
        </w:rPr>
        <w:t xml:space="preserve">Сокровищница сан марко в </w:t>
      </w:r>
      <w:proofErr w:type="spellStart"/>
      <w:r w:rsidRPr="00332E86">
        <w:rPr>
          <w:b/>
        </w:rPr>
        <w:t>венеции</w:t>
      </w:r>
      <w:proofErr w:type="spellEnd"/>
    </w:p>
    <w:p w:rsidR="00332E86" w:rsidRDefault="00332E86">
      <w:pPr>
        <w:rPr>
          <w:rFonts w:ascii="Arial" w:hAnsi="Arial" w:cs="Arial"/>
          <w:color w:val="252525"/>
          <w:sz w:val="21"/>
          <w:szCs w:val="21"/>
          <w:shd w:val="clear" w:color="auto" w:fill="FFFFFF"/>
        </w:rPr>
      </w:pPr>
      <w:r>
        <w:rPr>
          <w:rFonts w:ascii="Arial" w:hAnsi="Arial" w:cs="Arial"/>
          <w:color w:val="252525"/>
          <w:sz w:val="21"/>
          <w:szCs w:val="21"/>
          <w:shd w:val="clear" w:color="auto" w:fill="FFFFFF"/>
        </w:rPr>
        <w:t>Основу составляют ювелирные изделия из золота и серебра с драгоценными и полудрагоценными камнями, а также изделия, созданные в технике перегородчатой эмали. Представлены также изделия античного периода в византийских оправах X—XI веков.</w:t>
      </w:r>
    </w:p>
    <w:p w:rsidR="00332E86" w:rsidRDefault="00332E86">
      <w:pPr>
        <w:rPr>
          <w:rFonts w:ascii="Arial" w:hAnsi="Arial" w:cs="Arial"/>
          <w:color w:val="252525"/>
          <w:sz w:val="21"/>
          <w:szCs w:val="21"/>
          <w:shd w:val="clear" w:color="auto" w:fill="FFFFFF"/>
        </w:rPr>
      </w:pPr>
      <w:r>
        <w:rPr>
          <w:rFonts w:ascii="Arial" w:hAnsi="Arial" w:cs="Arial"/>
          <w:color w:val="252525"/>
          <w:sz w:val="21"/>
          <w:szCs w:val="21"/>
          <w:shd w:val="clear" w:color="auto" w:fill="FFFFFF"/>
        </w:rPr>
        <w:t>Собрание сокровищницы состоит из многочисленных ларцов для хранения</w:t>
      </w:r>
      <w:r>
        <w:rPr>
          <w:rStyle w:val="apple-converted-space"/>
          <w:rFonts w:ascii="Arial" w:hAnsi="Arial" w:cs="Arial"/>
          <w:color w:val="252525"/>
          <w:sz w:val="21"/>
          <w:szCs w:val="21"/>
          <w:shd w:val="clear" w:color="auto" w:fill="FFFFFF"/>
        </w:rPr>
        <w:t> </w:t>
      </w:r>
      <w:hyperlink r:id="rId4" w:tooltip="Реликвия" w:history="1">
        <w:r>
          <w:rPr>
            <w:rStyle w:val="a3"/>
            <w:rFonts w:ascii="Arial" w:hAnsi="Arial" w:cs="Arial"/>
            <w:color w:val="0B0080"/>
            <w:sz w:val="21"/>
            <w:szCs w:val="21"/>
            <w:u w:val="none"/>
            <w:shd w:val="clear" w:color="auto" w:fill="FFFFFF"/>
          </w:rPr>
          <w:t>реликвий</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5" w:tooltip="Потир" w:history="1">
        <w:r>
          <w:rPr>
            <w:rStyle w:val="a3"/>
            <w:rFonts w:ascii="Arial" w:hAnsi="Arial" w:cs="Arial"/>
            <w:color w:val="0B0080"/>
            <w:sz w:val="21"/>
            <w:szCs w:val="21"/>
            <w:u w:val="none"/>
            <w:shd w:val="clear" w:color="auto" w:fill="FFFFFF"/>
          </w:rPr>
          <w:t>потиров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и прочей церковной утвари, привезённых с Востока или </w:t>
      </w:r>
      <w:proofErr w:type="spellStart"/>
      <w:r>
        <w:rPr>
          <w:rFonts w:ascii="Arial" w:hAnsi="Arial" w:cs="Arial"/>
          <w:color w:val="252525"/>
          <w:sz w:val="21"/>
          <w:szCs w:val="21"/>
          <w:shd w:val="clear" w:color="auto" w:fill="FFFFFF"/>
        </w:rPr>
        <w:t>подаренных</w:t>
      </w:r>
      <w:hyperlink r:id="rId6" w:tooltip="Папа римский" w:history="1">
        <w:r>
          <w:rPr>
            <w:rStyle w:val="a3"/>
            <w:rFonts w:ascii="Arial" w:hAnsi="Arial" w:cs="Arial"/>
            <w:color w:val="0B0080"/>
            <w:sz w:val="21"/>
            <w:szCs w:val="21"/>
            <w:u w:val="none"/>
            <w:shd w:val="clear" w:color="auto" w:fill="FFFFFF"/>
          </w:rPr>
          <w:t>римскими</w:t>
        </w:r>
        <w:proofErr w:type="spellEnd"/>
        <w:r>
          <w:rPr>
            <w:rStyle w:val="a3"/>
            <w:rFonts w:ascii="Arial" w:hAnsi="Arial" w:cs="Arial"/>
            <w:color w:val="0B0080"/>
            <w:sz w:val="21"/>
            <w:szCs w:val="21"/>
            <w:u w:val="none"/>
            <w:shd w:val="clear" w:color="auto" w:fill="FFFFFF"/>
          </w:rPr>
          <w:t xml:space="preserve"> папами</w:t>
        </w:r>
      </w:hyperlink>
      <w:r>
        <w:rPr>
          <w:rFonts w:ascii="Arial" w:hAnsi="Arial" w:cs="Arial"/>
          <w:color w:val="252525"/>
          <w:sz w:val="21"/>
          <w:szCs w:val="21"/>
          <w:shd w:val="clear" w:color="auto" w:fill="FFFFFF"/>
        </w:rPr>
        <w:t>. Самыми ценными объектами в сокровищнице являются предметы, привезённые венецианцами в качестве добычи после разграбления Константинополя в</w:t>
      </w:r>
      <w:r>
        <w:rPr>
          <w:rStyle w:val="apple-converted-space"/>
          <w:rFonts w:ascii="Arial" w:hAnsi="Arial" w:cs="Arial"/>
          <w:color w:val="252525"/>
          <w:sz w:val="21"/>
          <w:szCs w:val="21"/>
          <w:shd w:val="clear" w:color="auto" w:fill="FFFFFF"/>
        </w:rPr>
        <w:t> </w:t>
      </w:r>
      <w:hyperlink r:id="rId7" w:tooltip="1204 год" w:history="1">
        <w:r>
          <w:rPr>
            <w:rStyle w:val="a3"/>
            <w:rFonts w:ascii="Arial" w:hAnsi="Arial" w:cs="Arial"/>
            <w:color w:val="0B0080"/>
            <w:sz w:val="21"/>
            <w:szCs w:val="21"/>
            <w:u w:val="none"/>
            <w:shd w:val="clear" w:color="auto" w:fill="FFFFFF"/>
          </w:rPr>
          <w:t>1204 году</w:t>
        </w:r>
      </w:hyperlink>
      <w:r>
        <w:rPr>
          <w:rFonts w:ascii="Arial" w:hAnsi="Arial" w:cs="Arial"/>
          <w:color w:val="252525"/>
          <w:sz w:val="21"/>
          <w:szCs w:val="21"/>
          <w:shd w:val="clear" w:color="auto" w:fill="FFFFFF"/>
        </w:rPr>
        <w:t>.</w:t>
      </w:r>
    </w:p>
    <w:p w:rsidR="00332E86" w:rsidRDefault="00332E86">
      <w:pPr>
        <w:rPr>
          <w:rFonts w:ascii="Arial" w:hAnsi="Arial" w:cs="Arial"/>
          <w:color w:val="252525"/>
          <w:sz w:val="21"/>
          <w:szCs w:val="21"/>
          <w:shd w:val="clear" w:color="auto" w:fill="FFFFFF"/>
        </w:rPr>
      </w:pP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Собрание </w:t>
      </w:r>
      <w:proofErr w:type="spellStart"/>
      <w:r>
        <w:rPr>
          <w:rFonts w:ascii="Arial" w:hAnsi="Arial" w:cs="Arial"/>
          <w:color w:val="252525"/>
          <w:sz w:val="21"/>
          <w:szCs w:val="21"/>
        </w:rPr>
        <w:t>реликвария</w:t>
      </w:r>
      <w:proofErr w:type="spellEnd"/>
      <w:r>
        <w:rPr>
          <w:rFonts w:ascii="Arial" w:hAnsi="Arial" w:cs="Arial"/>
          <w:color w:val="252525"/>
          <w:sz w:val="21"/>
          <w:szCs w:val="21"/>
        </w:rPr>
        <w:t xml:space="preserve"> состоит из многочисленных ларцов для хранения</w:t>
      </w:r>
      <w:r>
        <w:rPr>
          <w:rStyle w:val="apple-converted-space"/>
          <w:rFonts w:ascii="Arial" w:hAnsi="Arial" w:cs="Arial"/>
          <w:color w:val="252525"/>
          <w:sz w:val="21"/>
          <w:szCs w:val="21"/>
        </w:rPr>
        <w:t> </w:t>
      </w:r>
      <w:hyperlink r:id="rId8" w:tooltip="Реликвия" w:history="1">
        <w:r>
          <w:rPr>
            <w:rStyle w:val="a3"/>
            <w:rFonts w:ascii="Arial" w:hAnsi="Arial" w:cs="Arial"/>
            <w:color w:val="0B0080"/>
            <w:sz w:val="21"/>
            <w:szCs w:val="21"/>
          </w:rPr>
          <w:t>реликвий</w:t>
        </w:r>
      </w:hyperlink>
      <w:r>
        <w:rPr>
          <w:rStyle w:val="apple-converted-space"/>
          <w:rFonts w:ascii="Arial" w:hAnsi="Arial" w:cs="Arial"/>
          <w:color w:val="252525"/>
          <w:sz w:val="21"/>
          <w:szCs w:val="21"/>
        </w:rPr>
        <w:t> </w:t>
      </w:r>
      <w:r>
        <w:rPr>
          <w:rFonts w:ascii="Arial" w:hAnsi="Arial" w:cs="Arial"/>
          <w:color w:val="252525"/>
          <w:sz w:val="21"/>
          <w:szCs w:val="21"/>
        </w:rPr>
        <w:t>(</w:t>
      </w:r>
      <w:hyperlink r:id="rId9" w:tooltip="Мощи" w:history="1">
        <w:r>
          <w:rPr>
            <w:rStyle w:val="a3"/>
            <w:rFonts w:ascii="Arial" w:hAnsi="Arial" w:cs="Arial"/>
            <w:color w:val="0B0080"/>
            <w:sz w:val="21"/>
            <w:szCs w:val="21"/>
          </w:rPr>
          <w:t>мощи</w:t>
        </w:r>
      </w:hyperlink>
      <w:r>
        <w:rPr>
          <w:rStyle w:val="apple-converted-space"/>
          <w:rFonts w:ascii="Arial" w:hAnsi="Arial" w:cs="Arial"/>
          <w:color w:val="252525"/>
          <w:sz w:val="21"/>
          <w:szCs w:val="21"/>
        </w:rPr>
        <w:t> </w:t>
      </w:r>
      <w:r>
        <w:rPr>
          <w:rFonts w:ascii="Arial" w:hAnsi="Arial" w:cs="Arial"/>
          <w:color w:val="252525"/>
          <w:sz w:val="21"/>
          <w:szCs w:val="21"/>
        </w:rPr>
        <w:t>святых),</w:t>
      </w:r>
      <w:r>
        <w:rPr>
          <w:rStyle w:val="apple-converted-space"/>
          <w:rFonts w:ascii="Arial" w:hAnsi="Arial" w:cs="Arial"/>
          <w:color w:val="252525"/>
          <w:sz w:val="21"/>
          <w:szCs w:val="21"/>
        </w:rPr>
        <w:t> </w:t>
      </w:r>
      <w:hyperlink r:id="rId10" w:tooltip="Потир" w:history="1">
        <w:r>
          <w:rPr>
            <w:rStyle w:val="a3"/>
            <w:rFonts w:ascii="Arial" w:hAnsi="Arial" w:cs="Arial"/>
            <w:color w:val="0B0080"/>
            <w:sz w:val="21"/>
            <w:szCs w:val="21"/>
          </w:rPr>
          <w:t>потиров</w:t>
        </w:r>
      </w:hyperlink>
      <w:r>
        <w:rPr>
          <w:rStyle w:val="apple-converted-space"/>
          <w:rFonts w:ascii="Arial" w:hAnsi="Arial" w:cs="Arial"/>
          <w:color w:val="252525"/>
          <w:sz w:val="21"/>
          <w:szCs w:val="21"/>
        </w:rPr>
        <w:t> </w:t>
      </w:r>
      <w:r>
        <w:rPr>
          <w:rFonts w:ascii="Arial" w:hAnsi="Arial" w:cs="Arial"/>
          <w:color w:val="252525"/>
          <w:sz w:val="21"/>
          <w:szCs w:val="21"/>
        </w:rPr>
        <w:t>и прочей церковной утвари, привезённых с Востока или подаренных</w:t>
      </w:r>
      <w:r>
        <w:rPr>
          <w:rStyle w:val="apple-converted-space"/>
          <w:rFonts w:ascii="Arial" w:hAnsi="Arial" w:cs="Arial"/>
          <w:color w:val="252525"/>
          <w:sz w:val="21"/>
          <w:szCs w:val="21"/>
        </w:rPr>
        <w:t> </w:t>
      </w:r>
      <w:hyperlink r:id="rId11" w:tooltip="Папа римский" w:history="1">
        <w:r>
          <w:rPr>
            <w:rStyle w:val="a3"/>
            <w:rFonts w:ascii="Arial" w:hAnsi="Arial" w:cs="Arial"/>
            <w:color w:val="0B0080"/>
            <w:sz w:val="21"/>
            <w:szCs w:val="21"/>
          </w:rPr>
          <w:t>римскими папами</w:t>
        </w:r>
      </w:hyperlink>
      <w:r>
        <w:rPr>
          <w:rFonts w:ascii="Arial" w:hAnsi="Arial" w:cs="Arial"/>
          <w:color w:val="252525"/>
          <w:sz w:val="21"/>
          <w:szCs w:val="21"/>
        </w:rPr>
        <w:t>.</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настоящее время в сокровищнице хранится 283 предмета, самыми ценными из которых являются предметы, привезённые венецианцами в качестве добычи после разграбления</w:t>
      </w:r>
      <w:r>
        <w:rPr>
          <w:rStyle w:val="apple-converted-space"/>
          <w:rFonts w:ascii="Arial" w:hAnsi="Arial" w:cs="Arial"/>
          <w:color w:val="252525"/>
          <w:sz w:val="21"/>
          <w:szCs w:val="21"/>
        </w:rPr>
        <w:t> </w:t>
      </w:r>
      <w:hyperlink r:id="rId12" w:tooltip="Константинополь" w:history="1">
        <w:r>
          <w:rPr>
            <w:rStyle w:val="a3"/>
            <w:rFonts w:ascii="Arial" w:hAnsi="Arial" w:cs="Arial"/>
            <w:color w:val="0B0080"/>
            <w:sz w:val="21"/>
            <w:szCs w:val="21"/>
          </w:rPr>
          <w:t>Константинополя</w:t>
        </w:r>
      </w:hyperlink>
      <w:r>
        <w:rPr>
          <w:rStyle w:val="apple-converted-space"/>
          <w:rFonts w:ascii="Arial" w:hAnsi="Arial" w:cs="Arial"/>
          <w:color w:val="252525"/>
          <w:sz w:val="21"/>
          <w:szCs w:val="21"/>
        </w:rPr>
        <w:t> </w:t>
      </w:r>
      <w:r>
        <w:rPr>
          <w:rFonts w:ascii="Arial" w:hAnsi="Arial" w:cs="Arial"/>
          <w:color w:val="252525"/>
          <w:sz w:val="21"/>
          <w:szCs w:val="21"/>
        </w:rPr>
        <w:t>в</w:t>
      </w:r>
      <w:hyperlink r:id="rId13" w:tooltip="1204 год" w:history="1">
        <w:r>
          <w:rPr>
            <w:rStyle w:val="a3"/>
            <w:rFonts w:ascii="Arial" w:hAnsi="Arial" w:cs="Arial"/>
            <w:color w:val="0B0080"/>
            <w:sz w:val="21"/>
            <w:szCs w:val="21"/>
          </w:rPr>
          <w:t>1204 году</w:t>
        </w:r>
      </w:hyperlink>
      <w:r>
        <w:rPr>
          <w:rFonts w:ascii="Arial" w:hAnsi="Arial" w:cs="Arial"/>
          <w:color w:val="252525"/>
          <w:sz w:val="21"/>
          <w:szCs w:val="21"/>
        </w:rPr>
        <w:t>. Это малая часть от прежней коллекции, которая серьёзно пострадала после падения в</w:t>
      </w:r>
      <w:r>
        <w:rPr>
          <w:rStyle w:val="apple-converted-space"/>
          <w:rFonts w:ascii="Arial" w:hAnsi="Arial" w:cs="Arial"/>
          <w:color w:val="252525"/>
          <w:sz w:val="21"/>
          <w:szCs w:val="21"/>
        </w:rPr>
        <w:t> </w:t>
      </w:r>
      <w:hyperlink r:id="rId14" w:tooltip="1797 год" w:history="1">
        <w:r>
          <w:rPr>
            <w:rStyle w:val="a3"/>
            <w:rFonts w:ascii="Arial" w:hAnsi="Arial" w:cs="Arial"/>
            <w:color w:val="0B0080"/>
            <w:sz w:val="21"/>
            <w:szCs w:val="21"/>
          </w:rPr>
          <w:t>1797 году</w:t>
        </w:r>
      </w:hyperlink>
      <w:r>
        <w:rPr>
          <w:rStyle w:val="apple-converted-space"/>
          <w:rFonts w:ascii="Arial" w:hAnsi="Arial" w:cs="Arial"/>
          <w:color w:val="252525"/>
          <w:sz w:val="21"/>
          <w:szCs w:val="21"/>
        </w:rPr>
        <w:t> </w:t>
      </w:r>
      <w:hyperlink r:id="rId15" w:tooltip="Венецианская республика" w:history="1">
        <w:r>
          <w:rPr>
            <w:rStyle w:val="a3"/>
            <w:rFonts w:ascii="Arial" w:hAnsi="Arial" w:cs="Arial"/>
            <w:color w:val="0B0080"/>
            <w:sz w:val="21"/>
            <w:szCs w:val="21"/>
          </w:rPr>
          <w:t>Венецианской республики</w:t>
        </w:r>
      </w:hyperlink>
      <w:r>
        <w:rPr>
          <w:rStyle w:val="apple-converted-space"/>
          <w:rFonts w:ascii="Arial" w:hAnsi="Arial" w:cs="Arial"/>
          <w:color w:val="252525"/>
          <w:sz w:val="21"/>
          <w:szCs w:val="21"/>
        </w:rPr>
        <w:t> </w:t>
      </w:r>
      <w:r>
        <w:rPr>
          <w:rFonts w:ascii="Arial" w:hAnsi="Arial" w:cs="Arial"/>
          <w:color w:val="252525"/>
          <w:sz w:val="21"/>
          <w:szCs w:val="21"/>
        </w:rPr>
        <w:t>и разграблении собора, а также после вынужденной продажи в 1815—1819 гг.</w:t>
      </w:r>
      <w:r>
        <w:rPr>
          <w:rStyle w:val="apple-converted-space"/>
          <w:rFonts w:ascii="Arial" w:hAnsi="Arial" w:cs="Arial"/>
          <w:color w:val="252525"/>
          <w:sz w:val="21"/>
          <w:szCs w:val="21"/>
        </w:rPr>
        <w:t> </w:t>
      </w:r>
      <w:hyperlink r:id="rId16" w:tooltip="Жемчуг" w:history="1">
        <w:r>
          <w:rPr>
            <w:rStyle w:val="a3"/>
            <w:rFonts w:ascii="Arial" w:hAnsi="Arial" w:cs="Arial"/>
            <w:color w:val="0B0080"/>
            <w:sz w:val="21"/>
            <w:szCs w:val="21"/>
          </w:rPr>
          <w:t>жемчуга</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17" w:tooltip="Драгоценные камни" w:history="1">
        <w:r>
          <w:rPr>
            <w:rStyle w:val="a3"/>
            <w:rFonts w:ascii="Arial" w:hAnsi="Arial" w:cs="Arial"/>
            <w:color w:val="0B0080"/>
            <w:sz w:val="21"/>
            <w:szCs w:val="21"/>
          </w:rPr>
          <w:t>драгоценных камней</w:t>
        </w:r>
      </w:hyperlink>
      <w:r>
        <w:rPr>
          <w:rStyle w:val="apple-converted-space"/>
          <w:rFonts w:ascii="Arial" w:hAnsi="Arial" w:cs="Arial"/>
          <w:color w:val="252525"/>
          <w:sz w:val="21"/>
          <w:szCs w:val="21"/>
        </w:rPr>
        <w:t> </w:t>
      </w:r>
      <w:r>
        <w:rPr>
          <w:rFonts w:ascii="Arial" w:hAnsi="Arial" w:cs="Arial"/>
          <w:color w:val="252525"/>
          <w:sz w:val="21"/>
          <w:szCs w:val="21"/>
        </w:rPr>
        <w:t>с целью получения средств для реставрации собора.</w:t>
      </w:r>
    </w:p>
    <w:p w:rsidR="00332E86" w:rsidRDefault="00332E86">
      <w:pPr>
        <w:rPr>
          <w:b/>
        </w:rPr>
      </w:pPr>
    </w:p>
    <w:p w:rsidR="00332E86" w:rsidRDefault="00332E86">
      <w:pPr>
        <w:rPr>
          <w:b/>
        </w:rPr>
      </w:pPr>
      <w:hyperlink r:id="rId18" w:history="1">
        <w:r w:rsidRPr="006B7265">
          <w:rPr>
            <w:rStyle w:val="a3"/>
            <w:b/>
          </w:rPr>
          <w:t>https://ru.wikipedia.org/wiki/Сокровищница_Сан_Марко</w:t>
        </w:r>
      </w:hyperlink>
    </w:p>
    <w:p w:rsidR="00332E86" w:rsidRDefault="00332E86">
      <w:pPr>
        <w:rPr>
          <w:b/>
        </w:rPr>
      </w:pPr>
      <w:hyperlink r:id="rId19" w:history="1">
        <w:r w:rsidRPr="006B7265">
          <w:rPr>
            <w:rStyle w:val="a3"/>
            <w:b/>
          </w:rPr>
          <w:t>https://ru.wikipedia.org/wiki/Собор_Святого_Марка#.D0.A1.D0.BE.D0.BA.D1.80.D0.BE.D0.B2.D0.B8.D1.89.D0.BD.D0.B8.D1.86.D0.B0_.D0.B8_.D0.BC.D1.83.D0.B7.D0.B5.D0.B9_.D0.A1.D0.B0.D0.BD_.D0.9C.D0.B0.D1.80.D0.BA.D0.BE</w:t>
        </w:r>
      </w:hyperlink>
    </w:p>
    <w:p w:rsidR="00332E86" w:rsidRDefault="00332E86">
      <w:pPr>
        <w:rPr>
          <w:b/>
        </w:rPr>
      </w:pPr>
    </w:p>
    <w:p w:rsidR="00332E86" w:rsidRPr="00332E86" w:rsidRDefault="00332E86" w:rsidP="00332E86">
      <w:pPr>
        <w:shd w:val="clear" w:color="auto" w:fill="FFFFFF"/>
        <w:spacing w:before="72" w:after="0" w:line="240" w:lineRule="auto"/>
        <w:outlineLvl w:val="2"/>
        <w:rPr>
          <w:rFonts w:ascii="Arial" w:eastAsia="Times New Roman" w:hAnsi="Arial" w:cs="Arial"/>
          <w:b/>
          <w:bCs/>
          <w:color w:val="000000"/>
          <w:sz w:val="28"/>
          <w:szCs w:val="28"/>
          <w:lang w:val="en-US" w:eastAsia="ru-RU"/>
        </w:rPr>
      </w:pPr>
      <w:r w:rsidRPr="00332E86">
        <w:rPr>
          <w:rFonts w:ascii="Arial" w:eastAsia="Times New Roman" w:hAnsi="Arial" w:cs="Arial"/>
          <w:b/>
          <w:bCs/>
          <w:color w:val="000000"/>
          <w:sz w:val="28"/>
          <w:szCs w:val="28"/>
          <w:lang w:val="en-US" w:eastAsia="ru-RU"/>
        </w:rPr>
        <w:t xml:space="preserve">The </w:t>
      </w:r>
      <w:proofErr w:type="gramStart"/>
      <w:r w:rsidRPr="00332E86">
        <w:rPr>
          <w:rFonts w:ascii="Arial" w:eastAsia="Times New Roman" w:hAnsi="Arial" w:cs="Arial"/>
          <w:b/>
          <w:bCs/>
          <w:color w:val="000000"/>
          <w:sz w:val="28"/>
          <w:szCs w:val="28"/>
          <w:lang w:val="en-US" w:eastAsia="ru-RU"/>
        </w:rPr>
        <w:t>treasury</w:t>
      </w:r>
      <w:r w:rsidRPr="00332E86">
        <w:rPr>
          <w:rFonts w:ascii="Arial" w:eastAsia="Times New Roman" w:hAnsi="Arial" w:cs="Arial"/>
          <w:color w:val="555555"/>
          <w:sz w:val="24"/>
          <w:szCs w:val="24"/>
          <w:lang w:val="en-US" w:eastAsia="ru-RU"/>
        </w:rPr>
        <w:t>[</w:t>
      </w:r>
      <w:proofErr w:type="gramEnd"/>
      <w:r w:rsidRPr="00332E86">
        <w:rPr>
          <w:rFonts w:ascii="Arial" w:eastAsia="Times New Roman" w:hAnsi="Arial" w:cs="Arial"/>
          <w:color w:val="000000"/>
          <w:sz w:val="24"/>
          <w:szCs w:val="24"/>
          <w:lang w:eastAsia="ru-RU"/>
        </w:rPr>
        <w:fldChar w:fldCharType="begin"/>
      </w:r>
      <w:r w:rsidRPr="00332E86">
        <w:rPr>
          <w:rFonts w:ascii="Arial" w:eastAsia="Times New Roman" w:hAnsi="Arial" w:cs="Arial"/>
          <w:color w:val="000000"/>
          <w:sz w:val="24"/>
          <w:szCs w:val="24"/>
          <w:lang w:val="en-US" w:eastAsia="ru-RU"/>
        </w:rPr>
        <w:instrText xml:space="preserve"> HYPERLINK "https://en.wikipedia.org/w/index.php?title=St_Mark%27s_Basilica&amp;action=edit&amp;section=12" \o "Edit section: The treasury" </w:instrText>
      </w:r>
      <w:r w:rsidRPr="00332E86">
        <w:rPr>
          <w:rFonts w:ascii="Arial" w:eastAsia="Times New Roman" w:hAnsi="Arial" w:cs="Arial"/>
          <w:color w:val="000000"/>
          <w:sz w:val="24"/>
          <w:szCs w:val="24"/>
          <w:lang w:eastAsia="ru-RU"/>
        </w:rPr>
        <w:fldChar w:fldCharType="separate"/>
      </w:r>
      <w:r w:rsidRPr="00332E86">
        <w:rPr>
          <w:rFonts w:ascii="Arial" w:eastAsia="Times New Roman" w:hAnsi="Arial" w:cs="Arial"/>
          <w:color w:val="0B0080"/>
          <w:sz w:val="24"/>
          <w:szCs w:val="24"/>
          <w:lang w:val="en-US" w:eastAsia="ru-RU"/>
        </w:rPr>
        <w:t>edit</w:t>
      </w:r>
      <w:r w:rsidRPr="00332E86">
        <w:rPr>
          <w:rFonts w:ascii="Arial" w:eastAsia="Times New Roman" w:hAnsi="Arial" w:cs="Arial"/>
          <w:color w:val="000000"/>
          <w:sz w:val="24"/>
          <w:szCs w:val="24"/>
          <w:lang w:eastAsia="ru-RU"/>
        </w:rPr>
        <w:fldChar w:fldCharType="end"/>
      </w:r>
      <w:r w:rsidRPr="00332E86">
        <w:rPr>
          <w:rFonts w:ascii="Arial" w:eastAsia="Times New Roman" w:hAnsi="Arial" w:cs="Arial"/>
          <w:color w:val="555555"/>
          <w:sz w:val="24"/>
          <w:szCs w:val="24"/>
          <w:lang w:val="en-US" w:eastAsia="ru-RU"/>
        </w:rPr>
        <w:t>]</w:t>
      </w:r>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eastAsia="ru-RU"/>
        </w:rPr>
      </w:pPr>
      <w:r w:rsidRPr="00332E86">
        <w:rPr>
          <w:rFonts w:ascii="Arial" w:eastAsia="Times New Roman" w:hAnsi="Arial" w:cs="Arial"/>
          <w:color w:val="252525"/>
          <w:sz w:val="21"/>
          <w:szCs w:val="21"/>
          <w:lang w:val="en-US" w:eastAsia="ru-RU"/>
        </w:rPr>
        <w:t>The treasury contains what is now a unique collection of Byzantine portable objects in metalwork, enamel and </w:t>
      </w:r>
      <w:proofErr w:type="spellStart"/>
      <w:r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"https://en.wikipedia.org/wiki/Hardstone_carving" \o "Hardstone carving" </w:instrText>
      </w:r>
      <w:r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hardstone</w:t>
      </w:r>
      <w:proofErr w:type="spellEnd"/>
      <w:r w:rsidRPr="00332E86">
        <w:rPr>
          <w:rFonts w:ascii="Arial" w:eastAsia="Times New Roman" w:hAnsi="Arial" w:cs="Arial"/>
          <w:color w:val="0B0080"/>
          <w:sz w:val="21"/>
          <w:szCs w:val="21"/>
          <w:lang w:val="en-US" w:eastAsia="ru-RU"/>
        </w:rPr>
        <w:t xml:space="preserve"> carving</w:t>
      </w:r>
      <w:r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most looted from Constantinople after the Fourth Crusade (although there was a serious fire in the treasury in 1231), with probably a new influx after the "Franks" were expelled in 1261.</w:t>
      </w:r>
      <w:hyperlink r:id="rId20" w:anchor="cite_note-30" w:history="1">
        <w:proofErr w:type="gramStart"/>
        <w:r w:rsidRPr="00332E86">
          <w:rPr>
            <w:rFonts w:ascii="Arial" w:eastAsia="Times New Roman" w:hAnsi="Arial" w:cs="Arial"/>
            <w:color w:val="0B0080"/>
            <w:sz w:val="17"/>
            <w:szCs w:val="17"/>
            <w:vertAlign w:val="superscript"/>
            <w:lang w:val="en-US" w:eastAsia="ru-RU"/>
          </w:rPr>
          <w:t>[30]</w:t>
        </w:r>
      </w:hyperlink>
      <w:r w:rsidRPr="00332E86">
        <w:rPr>
          <w:rFonts w:ascii="Arial" w:eastAsia="Times New Roman" w:hAnsi="Arial" w:cs="Arial"/>
          <w:color w:val="252525"/>
          <w:sz w:val="21"/>
          <w:szCs w:val="21"/>
          <w:lang w:val="en-US" w:eastAsia="ru-RU"/>
        </w:rPr>
        <w:t> Thereafter</w:t>
      </w:r>
      <w:proofErr w:type="gramEnd"/>
      <w:r w:rsidRPr="00332E86">
        <w:rPr>
          <w:rFonts w:ascii="Arial" w:eastAsia="Times New Roman" w:hAnsi="Arial" w:cs="Arial"/>
          <w:color w:val="252525"/>
          <w:sz w:val="21"/>
          <w:szCs w:val="21"/>
          <w:lang w:val="en-US" w:eastAsia="ru-RU"/>
        </w:rPr>
        <w:t xml:space="preserve"> most objects were made locally, though there are also important Islamic works, especially in </w:t>
      </w:r>
      <w:hyperlink r:id="rId21" w:tooltip="Rock crystal" w:history="1">
        <w:r w:rsidRPr="00332E86">
          <w:rPr>
            <w:rFonts w:ascii="Arial" w:eastAsia="Times New Roman" w:hAnsi="Arial" w:cs="Arial"/>
            <w:color w:val="0B0080"/>
            <w:sz w:val="21"/>
            <w:szCs w:val="21"/>
            <w:lang w:val="en-US" w:eastAsia="ru-RU"/>
          </w:rPr>
          <w:t>rock crystal</w:t>
        </w:r>
      </w:hyperlink>
      <w:r w:rsidRPr="00332E86">
        <w:rPr>
          <w:rFonts w:ascii="Arial" w:eastAsia="Times New Roman" w:hAnsi="Arial" w:cs="Arial"/>
          <w:color w:val="252525"/>
          <w:sz w:val="21"/>
          <w:szCs w:val="21"/>
          <w:lang w:val="en-US" w:eastAsia="ru-RU"/>
        </w:rPr>
        <w:t xml:space="preserve">, and some from Northern Europe. </w:t>
      </w:r>
      <w:proofErr w:type="spellStart"/>
      <w:r w:rsidRPr="00332E86">
        <w:rPr>
          <w:rFonts w:ascii="Arial" w:eastAsia="Times New Roman" w:hAnsi="Arial" w:cs="Arial"/>
          <w:color w:val="252525"/>
          <w:sz w:val="21"/>
          <w:szCs w:val="21"/>
          <w:lang w:eastAsia="ru-RU"/>
        </w:rPr>
        <w:t>Selections</w:t>
      </w:r>
      <w:proofErr w:type="spellEnd"/>
      <w:r w:rsidRPr="00332E86">
        <w:rPr>
          <w:rFonts w:ascii="Arial" w:eastAsia="Times New Roman" w:hAnsi="Arial" w:cs="Arial"/>
          <w:color w:val="252525"/>
          <w:sz w:val="21"/>
          <w:szCs w:val="21"/>
          <w:lang w:eastAsia="ru-RU"/>
        </w:rPr>
        <w:t xml:space="preserve"> </w:t>
      </w:r>
      <w:proofErr w:type="spellStart"/>
      <w:r w:rsidRPr="00332E86">
        <w:rPr>
          <w:rFonts w:ascii="Arial" w:eastAsia="Times New Roman" w:hAnsi="Arial" w:cs="Arial"/>
          <w:color w:val="252525"/>
          <w:sz w:val="21"/>
          <w:szCs w:val="21"/>
          <w:lang w:eastAsia="ru-RU"/>
        </w:rPr>
        <w:t>have</w:t>
      </w:r>
      <w:proofErr w:type="spellEnd"/>
      <w:r w:rsidRPr="00332E86">
        <w:rPr>
          <w:rFonts w:ascii="Arial" w:eastAsia="Times New Roman" w:hAnsi="Arial" w:cs="Arial"/>
          <w:color w:val="252525"/>
          <w:sz w:val="21"/>
          <w:szCs w:val="21"/>
          <w:lang w:eastAsia="ru-RU"/>
        </w:rPr>
        <w:t xml:space="preserve"> </w:t>
      </w:r>
      <w:proofErr w:type="spellStart"/>
      <w:r w:rsidRPr="00332E86">
        <w:rPr>
          <w:rFonts w:ascii="Arial" w:eastAsia="Times New Roman" w:hAnsi="Arial" w:cs="Arial"/>
          <w:color w:val="252525"/>
          <w:sz w:val="21"/>
          <w:szCs w:val="21"/>
          <w:lang w:eastAsia="ru-RU"/>
        </w:rPr>
        <w:t>toured</w:t>
      </w:r>
      <w:proofErr w:type="spellEnd"/>
      <w:r w:rsidRPr="00332E86">
        <w:rPr>
          <w:rFonts w:ascii="Arial" w:eastAsia="Times New Roman" w:hAnsi="Arial" w:cs="Arial"/>
          <w:color w:val="252525"/>
          <w:sz w:val="21"/>
          <w:szCs w:val="21"/>
          <w:lang w:eastAsia="ru-RU"/>
        </w:rPr>
        <w:t xml:space="preserve"> </w:t>
      </w:r>
      <w:proofErr w:type="spellStart"/>
      <w:r w:rsidRPr="00332E86">
        <w:rPr>
          <w:rFonts w:ascii="Arial" w:eastAsia="Times New Roman" w:hAnsi="Arial" w:cs="Arial"/>
          <w:color w:val="252525"/>
          <w:sz w:val="21"/>
          <w:szCs w:val="21"/>
          <w:lang w:eastAsia="ru-RU"/>
        </w:rPr>
        <w:t>internationally</w:t>
      </w:r>
      <w:proofErr w:type="spellEnd"/>
      <w:r w:rsidRPr="00332E86">
        <w:rPr>
          <w:rFonts w:ascii="Arial" w:eastAsia="Times New Roman" w:hAnsi="Arial" w:cs="Arial"/>
          <w:color w:val="252525"/>
          <w:sz w:val="21"/>
          <w:szCs w:val="21"/>
          <w:lang w:eastAsia="ru-RU"/>
        </w:rPr>
        <w:t>.</w:t>
      </w:r>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val="en-US" w:eastAsia="ru-RU"/>
        </w:rPr>
      </w:pPr>
      <w:r w:rsidRPr="00332E86">
        <w:rPr>
          <w:rFonts w:ascii="Arial" w:eastAsia="Times New Roman" w:hAnsi="Arial" w:cs="Arial"/>
          <w:color w:val="252525"/>
          <w:sz w:val="21"/>
          <w:szCs w:val="21"/>
          <w:lang w:val="en-US" w:eastAsia="ru-RU"/>
        </w:rPr>
        <w:lastRenderedPageBreak/>
        <w:t xml:space="preserve">Most of the church plate </w:t>
      </w:r>
      <w:proofErr w:type="gramStart"/>
      <w:r w:rsidRPr="00332E86">
        <w:rPr>
          <w:rFonts w:ascii="Arial" w:eastAsia="Times New Roman" w:hAnsi="Arial" w:cs="Arial"/>
          <w:color w:val="252525"/>
          <w:sz w:val="21"/>
          <w:szCs w:val="21"/>
          <w:lang w:val="en-US" w:eastAsia="ru-RU"/>
        </w:rPr>
        <w:t>was ordered to be surrendered</w:t>
      </w:r>
      <w:proofErr w:type="gramEnd"/>
      <w:r w:rsidRPr="00332E86">
        <w:rPr>
          <w:rFonts w:ascii="Arial" w:eastAsia="Times New Roman" w:hAnsi="Arial" w:cs="Arial"/>
          <w:color w:val="252525"/>
          <w:sz w:val="21"/>
          <w:szCs w:val="21"/>
          <w:lang w:val="en-US" w:eastAsia="ru-RU"/>
        </w:rPr>
        <w:t xml:space="preserve"> to the state immediately after the end of the Venetian Republic in 1797, and was melted down for coining; there were only 141 objects in an inventory ordered by the Austrians in 1816, many in materials that could not be recycled for cash.</w:t>
      </w:r>
      <w:hyperlink r:id="rId22" w:anchor="cite_note-31" w:history="1">
        <w:r w:rsidRPr="00332E86">
          <w:rPr>
            <w:rFonts w:ascii="Arial" w:eastAsia="Times New Roman" w:hAnsi="Arial" w:cs="Arial"/>
            <w:color w:val="0B0080"/>
            <w:sz w:val="17"/>
            <w:szCs w:val="17"/>
            <w:vertAlign w:val="superscript"/>
            <w:lang w:val="en-US" w:eastAsia="ru-RU"/>
          </w:rPr>
          <w:t>[31]</w:t>
        </w:r>
      </w:hyperlink>
      <w:r w:rsidRPr="00332E86">
        <w:rPr>
          <w:rFonts w:ascii="Arial" w:eastAsia="Times New Roman" w:hAnsi="Arial" w:cs="Arial"/>
          <w:color w:val="252525"/>
          <w:sz w:val="21"/>
          <w:szCs w:val="21"/>
          <w:lang w:val="en-US" w:eastAsia="ru-RU"/>
        </w:rPr>
        <w:t xml:space="preserve"> The group of Byzantine </w:t>
      </w:r>
      <w:proofErr w:type="spellStart"/>
      <w:r w:rsidRPr="00332E86">
        <w:rPr>
          <w:rFonts w:ascii="Arial" w:eastAsia="Times New Roman" w:hAnsi="Arial" w:cs="Arial"/>
          <w:color w:val="252525"/>
          <w:sz w:val="21"/>
          <w:szCs w:val="21"/>
          <w:lang w:val="en-US" w:eastAsia="ru-RU"/>
        </w:rPr>
        <w:t>hardstone</w:t>
      </w:r>
      <w:proofErr w:type="spellEnd"/>
      <w:r w:rsidRPr="00332E86">
        <w:rPr>
          <w:rFonts w:ascii="Arial" w:eastAsia="Times New Roman" w:hAnsi="Arial" w:cs="Arial"/>
          <w:color w:val="252525"/>
          <w:sz w:val="21"/>
          <w:szCs w:val="21"/>
          <w:lang w:val="en-US" w:eastAsia="ru-RU"/>
        </w:rPr>
        <w:t xml:space="preserve"> vessels in various semi-precious stones is by the most important to survive.</w:t>
      </w:r>
      <w:hyperlink r:id="rId23" w:anchor="cite_note-32" w:history="1">
        <w:r w:rsidRPr="00332E86">
          <w:rPr>
            <w:rFonts w:ascii="Arial" w:eastAsia="Times New Roman" w:hAnsi="Arial" w:cs="Arial"/>
            <w:color w:val="0B0080"/>
            <w:sz w:val="17"/>
            <w:szCs w:val="17"/>
            <w:vertAlign w:val="superscript"/>
            <w:lang w:val="en-US" w:eastAsia="ru-RU"/>
          </w:rPr>
          <w:t>[32]</w:t>
        </w:r>
      </w:hyperlink>
      <w:r w:rsidRPr="00332E86">
        <w:rPr>
          <w:rFonts w:ascii="Arial" w:eastAsia="Times New Roman" w:hAnsi="Arial" w:cs="Arial"/>
          <w:color w:val="252525"/>
          <w:sz w:val="21"/>
          <w:szCs w:val="21"/>
          <w:lang w:val="en-US" w:eastAsia="ru-RU"/>
        </w:rPr>
        <w:t> A glass </w:t>
      </w:r>
      <w:proofErr w:type="spellStart"/>
      <w:r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"https://en.wikipedia.org/wiki/Situla_(vessel)" \o "Situla (vessel)" </w:instrText>
      </w:r>
      <w:r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situla</w:t>
      </w:r>
      <w:proofErr w:type="spellEnd"/>
      <w:r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or bucket carved with </w:t>
      </w:r>
      <w:proofErr w:type="spellStart"/>
      <w:r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"https://en.wikipedia.org/wiki/Dionysus" \o "Dionysus" </w:instrText>
      </w:r>
      <w:r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Bacchic</w:t>
      </w:r>
      <w:proofErr w:type="spellEnd"/>
      <w:r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figures been dated to either the 4th or 7th centuries.</w:t>
      </w:r>
      <w:hyperlink r:id="rId24" w:anchor="cite_note-33" w:history="1">
        <w:r w:rsidRPr="00332E86">
          <w:rPr>
            <w:rFonts w:ascii="Arial" w:eastAsia="Times New Roman" w:hAnsi="Arial" w:cs="Arial"/>
            <w:color w:val="0B0080"/>
            <w:sz w:val="17"/>
            <w:szCs w:val="17"/>
            <w:vertAlign w:val="superscript"/>
            <w:lang w:val="en-US" w:eastAsia="ru-RU"/>
          </w:rPr>
          <w:t>[33]</w:t>
        </w:r>
      </w:hyperlink>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val="en-US" w:eastAsia="ru-RU"/>
        </w:rPr>
      </w:pPr>
      <w:r w:rsidRPr="00332E86">
        <w:rPr>
          <w:rFonts w:ascii="Arial" w:eastAsia="Times New Roman" w:hAnsi="Arial" w:cs="Arial"/>
          <w:color w:val="252525"/>
          <w:sz w:val="21"/>
          <w:szCs w:val="21"/>
          <w:lang w:val="en-US" w:eastAsia="ru-RU"/>
        </w:rPr>
        <w:t>The 6th-century "throne-reliquary" in rather crudely carved </w:t>
      </w:r>
      <w:hyperlink r:id="rId25" w:tooltip="Alabaster" w:history="1">
        <w:r w:rsidRPr="00332E86">
          <w:rPr>
            <w:rFonts w:ascii="Arial" w:eastAsia="Times New Roman" w:hAnsi="Arial" w:cs="Arial"/>
            <w:color w:val="0B0080"/>
            <w:sz w:val="21"/>
            <w:szCs w:val="21"/>
            <w:lang w:val="en-US" w:eastAsia="ru-RU"/>
          </w:rPr>
          <w:t>alabaster</w:t>
        </w:r>
      </w:hyperlink>
      <w:r w:rsidRPr="00332E86">
        <w:rPr>
          <w:rFonts w:ascii="Arial" w:eastAsia="Times New Roman" w:hAnsi="Arial" w:cs="Arial"/>
          <w:color w:val="252525"/>
          <w:sz w:val="21"/>
          <w:szCs w:val="21"/>
          <w:lang w:val="en-US" w:eastAsia="ru-RU"/>
        </w:rPr>
        <w:t>, the </w:t>
      </w:r>
      <w:proofErr w:type="spellStart"/>
      <w:r w:rsidRPr="00332E86">
        <w:rPr>
          <w:rFonts w:ascii="Arial" w:eastAsia="Times New Roman" w:hAnsi="Arial" w:cs="Arial"/>
          <w:i/>
          <w:iCs/>
          <w:color w:val="252525"/>
          <w:sz w:val="21"/>
          <w:szCs w:val="21"/>
          <w:lang w:val="en-US" w:eastAsia="ru-RU"/>
        </w:rPr>
        <w:t>Sedia</w:t>
      </w:r>
      <w:proofErr w:type="spellEnd"/>
      <w:r w:rsidRPr="00332E86">
        <w:rPr>
          <w:rFonts w:ascii="Arial" w:eastAsia="Times New Roman" w:hAnsi="Arial" w:cs="Arial"/>
          <w:i/>
          <w:iCs/>
          <w:color w:val="252525"/>
          <w:sz w:val="21"/>
          <w:szCs w:val="21"/>
          <w:lang w:val="en-US" w:eastAsia="ru-RU"/>
        </w:rPr>
        <w:t xml:space="preserve"> di San Marco</w:t>
      </w:r>
      <w:r w:rsidRPr="00332E86">
        <w:rPr>
          <w:rFonts w:ascii="Arial" w:eastAsia="Times New Roman" w:hAnsi="Arial" w:cs="Arial"/>
          <w:color w:val="252525"/>
          <w:sz w:val="21"/>
          <w:szCs w:val="21"/>
          <w:lang w:val="en-US" w:eastAsia="ru-RU"/>
        </w:rPr>
        <w:t xml:space="preserve">, </w:t>
      </w:r>
      <w:proofErr w:type="gramStart"/>
      <w:r w:rsidRPr="00332E86">
        <w:rPr>
          <w:rFonts w:ascii="Arial" w:eastAsia="Times New Roman" w:hAnsi="Arial" w:cs="Arial"/>
          <w:color w:val="252525"/>
          <w:sz w:val="21"/>
          <w:szCs w:val="21"/>
          <w:lang w:val="en-US" w:eastAsia="ru-RU"/>
        </w:rPr>
        <w:t>was moved</w:t>
      </w:r>
      <w:proofErr w:type="gramEnd"/>
      <w:r w:rsidRPr="00332E86">
        <w:rPr>
          <w:rFonts w:ascii="Arial" w:eastAsia="Times New Roman" w:hAnsi="Arial" w:cs="Arial"/>
          <w:color w:val="252525"/>
          <w:sz w:val="21"/>
          <w:szCs w:val="21"/>
          <w:lang w:val="en-US" w:eastAsia="ru-RU"/>
        </w:rPr>
        <w:t xml:space="preserve"> from the high altar to the Treasury in 1534. It would only fit a bishop with a slight figure, and has a large compartment for relics below the seat. It may have functioned as a "throne-lectern" or resting place for a </w:t>
      </w:r>
      <w:hyperlink r:id="rId26" w:tooltip="Gospel book" w:history="1">
        <w:r w:rsidRPr="00332E86">
          <w:rPr>
            <w:rFonts w:ascii="Arial" w:eastAsia="Times New Roman" w:hAnsi="Arial" w:cs="Arial"/>
            <w:color w:val="0B0080"/>
            <w:sz w:val="21"/>
            <w:szCs w:val="21"/>
            <w:lang w:val="en-US" w:eastAsia="ru-RU"/>
          </w:rPr>
          <w:t>gospel book</w:t>
        </w:r>
      </w:hyperlink>
      <w:r w:rsidRPr="00332E86">
        <w:rPr>
          <w:rFonts w:ascii="Arial" w:eastAsia="Times New Roman" w:hAnsi="Arial" w:cs="Arial"/>
          <w:color w:val="252525"/>
          <w:sz w:val="21"/>
          <w:szCs w:val="21"/>
          <w:lang w:val="en-US" w:eastAsia="ru-RU"/>
        </w:rPr>
        <w:t>, making actual the </w:t>
      </w:r>
      <w:proofErr w:type="spellStart"/>
      <w:r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"https://en.wikipedia.org/wiki/Hetoimasia" \o "Hetoimasia" </w:instrText>
      </w:r>
      <w:r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hetoimasia</w:t>
      </w:r>
      <w:proofErr w:type="spellEnd"/>
      <w:r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xml:space="preserve"> ("empty throne") images with open books that </w:t>
      </w:r>
      <w:proofErr w:type="gramStart"/>
      <w:r w:rsidRPr="00332E86">
        <w:rPr>
          <w:rFonts w:ascii="Arial" w:eastAsia="Times New Roman" w:hAnsi="Arial" w:cs="Arial"/>
          <w:color w:val="252525"/>
          <w:sz w:val="21"/>
          <w:szCs w:val="21"/>
          <w:lang w:val="en-US" w:eastAsia="ru-RU"/>
        </w:rPr>
        <w:t>are found</w:t>
      </w:r>
      <w:proofErr w:type="gramEnd"/>
      <w:r w:rsidRPr="00332E86">
        <w:rPr>
          <w:rFonts w:ascii="Arial" w:eastAsia="Times New Roman" w:hAnsi="Arial" w:cs="Arial"/>
          <w:color w:val="252525"/>
          <w:sz w:val="21"/>
          <w:szCs w:val="21"/>
          <w:lang w:val="en-US" w:eastAsia="ru-RU"/>
        </w:rPr>
        <w:t xml:space="preserve"> in art of the period.</w:t>
      </w:r>
      <w:hyperlink r:id="rId27" w:anchor="cite_note-34" w:history="1">
        <w:r w:rsidRPr="00332E86">
          <w:rPr>
            <w:rFonts w:ascii="Arial" w:eastAsia="Times New Roman" w:hAnsi="Arial" w:cs="Arial"/>
            <w:color w:val="0B0080"/>
            <w:sz w:val="17"/>
            <w:szCs w:val="17"/>
            <w:vertAlign w:val="superscript"/>
            <w:lang w:val="en-US" w:eastAsia="ru-RU"/>
          </w:rPr>
          <w:t>[34]</w:t>
        </w:r>
      </w:hyperlink>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eastAsia="ru-RU"/>
        </w:rPr>
      </w:pPr>
      <w:r w:rsidRPr="00332E86">
        <w:rPr>
          <w:rFonts w:ascii="Arial" w:eastAsia="Times New Roman" w:hAnsi="Arial" w:cs="Arial"/>
          <w:color w:val="252525"/>
          <w:sz w:val="21"/>
          <w:szCs w:val="21"/>
          <w:lang w:val="en-US" w:eastAsia="ru-RU"/>
        </w:rPr>
        <w:t xml:space="preserve">The treasury "now houses the best single collection of Byzantine metalwork, and particularly of </w:t>
      </w:r>
      <w:proofErr w:type="gramStart"/>
      <w:r w:rsidRPr="00332E86">
        <w:rPr>
          <w:rFonts w:ascii="Arial" w:eastAsia="Times New Roman" w:hAnsi="Arial" w:cs="Arial"/>
          <w:color w:val="252525"/>
          <w:sz w:val="21"/>
          <w:szCs w:val="21"/>
          <w:lang w:val="en-US" w:eastAsia="ru-RU"/>
        </w:rPr>
        <w:t>enameling, that</w:t>
      </w:r>
      <w:proofErr w:type="gramEnd"/>
      <w:r w:rsidRPr="00332E86">
        <w:rPr>
          <w:rFonts w:ascii="Arial" w:eastAsia="Times New Roman" w:hAnsi="Arial" w:cs="Arial"/>
          <w:color w:val="252525"/>
          <w:sz w:val="21"/>
          <w:szCs w:val="21"/>
          <w:lang w:val="en-US" w:eastAsia="ru-RU"/>
        </w:rPr>
        <w:t xml:space="preserve"> survives", including two imperial chalices of antique </w:t>
      </w:r>
      <w:hyperlink r:id="rId28" w:tooltip="Sardonyx" w:history="1">
        <w:r w:rsidRPr="00332E86">
          <w:rPr>
            <w:rFonts w:ascii="Arial" w:eastAsia="Times New Roman" w:hAnsi="Arial" w:cs="Arial"/>
            <w:color w:val="0B0080"/>
            <w:sz w:val="21"/>
            <w:szCs w:val="21"/>
            <w:lang w:val="en-US" w:eastAsia="ru-RU"/>
          </w:rPr>
          <w:t>sardonyx</w:t>
        </w:r>
      </w:hyperlink>
      <w:r w:rsidRPr="00332E86">
        <w:rPr>
          <w:rFonts w:ascii="Arial" w:eastAsia="Times New Roman" w:hAnsi="Arial" w:cs="Arial"/>
          <w:color w:val="252525"/>
          <w:sz w:val="21"/>
          <w:szCs w:val="21"/>
          <w:lang w:val="en-US" w:eastAsia="ru-RU"/>
        </w:rPr>
        <w:t> with Byzantine gold and enamel mounts, marked "</w:t>
      </w:r>
      <w:proofErr w:type="spellStart"/>
      <w:r w:rsidRPr="00332E86">
        <w:rPr>
          <w:rFonts w:ascii="Arial" w:eastAsia="Times New Roman" w:hAnsi="Arial" w:cs="Arial"/>
          <w:color w:val="252525"/>
          <w:sz w:val="21"/>
          <w:szCs w:val="21"/>
          <w:lang w:val="en-US" w:eastAsia="ru-RU"/>
        </w:rPr>
        <w:t>Romanos</w:t>
      </w:r>
      <w:proofErr w:type="spellEnd"/>
      <w:r w:rsidRPr="00332E86">
        <w:rPr>
          <w:rFonts w:ascii="Arial" w:eastAsia="Times New Roman" w:hAnsi="Arial" w:cs="Arial"/>
          <w:color w:val="252525"/>
          <w:sz w:val="21"/>
          <w:szCs w:val="21"/>
          <w:lang w:val="en-US" w:eastAsia="ru-RU"/>
        </w:rPr>
        <w:t>", the name of four emperors.</w:t>
      </w:r>
      <w:hyperlink r:id="rId29" w:anchor="cite_note-35" w:history="1">
        <w:r w:rsidRPr="00332E86">
          <w:rPr>
            <w:rFonts w:ascii="Arial" w:eastAsia="Times New Roman" w:hAnsi="Arial" w:cs="Arial"/>
            <w:color w:val="0B0080"/>
            <w:sz w:val="17"/>
            <w:szCs w:val="17"/>
            <w:vertAlign w:val="superscript"/>
            <w:lang w:eastAsia="ru-RU"/>
          </w:rPr>
          <w:t>[35]</w:t>
        </w:r>
      </w:hyperlink>
    </w:p>
    <w:p w:rsidR="00332E86" w:rsidRPr="00332E86" w:rsidRDefault="00332E86">
      <w:pPr>
        <w:rPr>
          <w:b/>
          <w:lang w:val="en-US"/>
        </w:rPr>
      </w:pPr>
      <w:r w:rsidRPr="00332E86">
        <w:rPr>
          <w:b/>
        </w:rPr>
        <w:t>https://en.wikipedia.org/wiki/St_Mark%27s_Basilica</w:t>
      </w:r>
    </w:p>
    <w:p w:rsidR="00332E86" w:rsidRPr="00332E86" w:rsidRDefault="00332E86">
      <w:pPr>
        <w:rPr>
          <w:b/>
        </w:rPr>
      </w:pPr>
    </w:p>
    <w:p w:rsidR="00735CF9" w:rsidRDefault="00735CF9">
      <w:r>
        <w:t xml:space="preserve">Музей в </w:t>
      </w:r>
      <w:proofErr w:type="spellStart"/>
      <w:r>
        <w:t>афинах</w:t>
      </w:r>
      <w:proofErr w:type="spellEnd"/>
    </w:p>
    <w:p w:rsidR="00735CF9" w:rsidRDefault="00735CF9">
      <w:r>
        <w:t xml:space="preserve">Национальный и архиепископский музей в </w:t>
      </w:r>
      <w:proofErr w:type="spellStart"/>
      <w:r>
        <w:t>равенне</w:t>
      </w:r>
      <w:proofErr w:type="spellEnd"/>
    </w:p>
    <w:p w:rsidR="00735CF9" w:rsidRDefault="00735CF9">
      <w:proofErr w:type="spellStart"/>
      <w:r>
        <w:t>Арх</w:t>
      </w:r>
      <w:proofErr w:type="spellEnd"/>
      <w:r>
        <w:t xml:space="preserve"> музей в </w:t>
      </w:r>
      <w:proofErr w:type="spellStart"/>
      <w:r>
        <w:t>софии</w:t>
      </w:r>
      <w:proofErr w:type="spellEnd"/>
      <w:r>
        <w:t xml:space="preserve"> </w:t>
      </w:r>
      <w:proofErr w:type="spellStart"/>
      <w:r>
        <w:t>болгария</w:t>
      </w:r>
      <w:proofErr w:type="spellEnd"/>
    </w:p>
    <w:p w:rsidR="00735CF9" w:rsidRDefault="00735CF9">
      <w:r>
        <w:t xml:space="preserve">Венский музей истории иск </w:t>
      </w:r>
      <w:proofErr w:type="spellStart"/>
      <w:r>
        <w:t>ва</w:t>
      </w:r>
      <w:proofErr w:type="spellEnd"/>
    </w:p>
    <w:p w:rsidR="00735CF9" w:rsidRDefault="00735CF9">
      <w:r>
        <w:t>Лувр</w:t>
      </w:r>
    </w:p>
    <w:p w:rsidR="00735CF9" w:rsidRDefault="00735CF9">
      <w:r>
        <w:t>Метрополитен</w:t>
      </w:r>
    </w:p>
    <w:p w:rsidR="00735CF9" w:rsidRDefault="00735CF9">
      <w:r>
        <w:t xml:space="preserve">Галерея </w:t>
      </w:r>
      <w:proofErr w:type="spellStart"/>
      <w:r>
        <w:t>уолтерса</w:t>
      </w:r>
      <w:proofErr w:type="spellEnd"/>
      <w:r>
        <w:t xml:space="preserve"> в </w:t>
      </w:r>
      <w:proofErr w:type="spellStart"/>
      <w:r>
        <w:t>балтиморе</w:t>
      </w:r>
      <w:proofErr w:type="spellEnd"/>
    </w:p>
    <w:p w:rsidR="00332E86" w:rsidRDefault="00332E86" w:rsidP="00332E86">
      <w:pPr>
        <w:pStyle w:val="3"/>
        <w:shd w:val="clear" w:color="auto" w:fill="FFFFFF"/>
        <w:spacing w:before="72" w:beforeAutospacing="0" w:after="0" w:afterAutospacing="0"/>
        <w:rPr>
          <w:rFonts w:ascii="Arial" w:hAnsi="Arial" w:cs="Arial"/>
          <w:color w:val="000000"/>
          <w:sz w:val="28"/>
          <w:szCs w:val="28"/>
        </w:rPr>
      </w:pPr>
      <w:r>
        <w:rPr>
          <w:rStyle w:val="mw-headline"/>
          <w:rFonts w:ascii="Arial" w:hAnsi="Arial" w:cs="Arial"/>
          <w:color w:val="000000"/>
          <w:sz w:val="28"/>
          <w:szCs w:val="28"/>
        </w:rPr>
        <w:t>Средневековое искусство</w:t>
      </w:r>
      <w:r>
        <w:rPr>
          <w:rStyle w:val="mw-editsection-bracket"/>
          <w:rFonts w:ascii="Arial" w:hAnsi="Arial" w:cs="Arial"/>
          <w:b w:val="0"/>
          <w:bCs w:val="0"/>
          <w:color w:val="555555"/>
          <w:sz w:val="24"/>
          <w:szCs w:val="24"/>
        </w:rPr>
        <w:t>[</w:t>
      </w:r>
      <w:hyperlink r:id="rId30" w:tooltip="Редактировать раздел «Средневековое искусство»" w:history="1">
        <w:r>
          <w:rPr>
            <w:rStyle w:val="a3"/>
            <w:rFonts w:ascii="Arial" w:hAnsi="Arial" w:cs="Arial"/>
            <w:b w:val="0"/>
            <w:bCs w:val="0"/>
            <w:color w:val="0B0080"/>
            <w:sz w:val="24"/>
            <w:szCs w:val="24"/>
          </w:rPr>
          <w:t>править</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31" w:tooltip="Редактировать раздел «Средневековое искусство»" w:history="1">
        <w:r>
          <w:rPr>
            <w:rStyle w:val="a3"/>
            <w:rFonts w:ascii="Arial" w:hAnsi="Arial" w:cs="Arial"/>
            <w:b w:val="0"/>
            <w:bCs w:val="0"/>
            <w:color w:val="0B0080"/>
            <w:sz w:val="24"/>
            <w:szCs w:val="24"/>
          </w:rPr>
          <w:t>править вики-текст</w:t>
        </w:r>
      </w:hyperlink>
      <w:r>
        <w:rPr>
          <w:rStyle w:val="mw-editsection-bracket"/>
          <w:rFonts w:ascii="Arial" w:hAnsi="Arial" w:cs="Arial"/>
          <w:b w:val="0"/>
          <w:bCs w:val="0"/>
          <w:color w:val="555555"/>
          <w:sz w:val="24"/>
          <w:szCs w:val="24"/>
        </w:rPr>
        <w:t>]</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Генри </w:t>
      </w:r>
      <w:proofErr w:type="spellStart"/>
      <w:r>
        <w:rPr>
          <w:rFonts w:ascii="Arial" w:hAnsi="Arial" w:cs="Arial"/>
          <w:color w:val="252525"/>
          <w:sz w:val="21"/>
          <w:szCs w:val="21"/>
        </w:rPr>
        <w:t>Уолтерс</w:t>
      </w:r>
      <w:proofErr w:type="spellEnd"/>
      <w:r>
        <w:rPr>
          <w:rFonts w:ascii="Arial" w:hAnsi="Arial" w:cs="Arial"/>
          <w:color w:val="252525"/>
          <w:sz w:val="21"/>
          <w:szCs w:val="21"/>
        </w:rPr>
        <w:t xml:space="preserve"> собрал большую коллекцию предметов средневекового искусства, которая стала основой соответствующего собрания музея, одного из лучших в США. Она особенно известна из-за своих изделий из слоновой кости, эмалей,</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"https://ru.wikipedia.org/wiki/%D0%A0%D0%B5%D0%BB%D0%B8%D0%BA%D0%B2%D0%B0%D1%80%D0%B8%D0%B9" \o "Реликварий" </w:instrText>
      </w:r>
      <w:r>
        <w:rPr>
          <w:rFonts w:ascii="Arial" w:hAnsi="Arial" w:cs="Arial"/>
          <w:color w:val="252525"/>
          <w:sz w:val="21"/>
          <w:szCs w:val="21"/>
        </w:rPr>
        <w:fldChar w:fldCharType="separate"/>
      </w:r>
      <w:r>
        <w:rPr>
          <w:rStyle w:val="a3"/>
          <w:rFonts w:ascii="Arial" w:hAnsi="Arial" w:cs="Arial"/>
          <w:color w:val="0B0080"/>
          <w:sz w:val="21"/>
          <w:szCs w:val="21"/>
        </w:rPr>
        <w:t>реликвариев</w:t>
      </w:r>
      <w:proofErr w:type="spellEnd"/>
      <w:r>
        <w:rPr>
          <w:rFonts w:ascii="Arial" w:hAnsi="Arial" w:cs="Arial"/>
          <w:color w:val="252525"/>
          <w:sz w:val="21"/>
          <w:szCs w:val="21"/>
        </w:rPr>
        <w:fldChar w:fldCharType="end"/>
      </w:r>
      <w:r>
        <w:rPr>
          <w:rFonts w:ascii="Arial" w:hAnsi="Arial" w:cs="Arial"/>
          <w:color w:val="252525"/>
          <w:sz w:val="21"/>
          <w:szCs w:val="21"/>
        </w:rPr>
        <w:t>, иллюминированных рукописей, ранневизантийский изделий из серебра, и крупнейшего за пределами</w:t>
      </w:r>
      <w:r>
        <w:rPr>
          <w:rStyle w:val="apple-converted-space"/>
          <w:rFonts w:ascii="Arial" w:hAnsi="Arial" w:cs="Arial"/>
          <w:color w:val="252525"/>
          <w:sz w:val="21"/>
          <w:szCs w:val="21"/>
        </w:rPr>
        <w:t> </w:t>
      </w:r>
      <w:hyperlink r:id="rId32" w:tooltip="Эфиопия" w:history="1">
        <w:r>
          <w:rPr>
            <w:rStyle w:val="a3"/>
            <w:rFonts w:ascii="Arial" w:hAnsi="Arial" w:cs="Arial"/>
            <w:color w:val="0B0080"/>
            <w:sz w:val="21"/>
            <w:szCs w:val="21"/>
          </w:rPr>
          <w:t>Эфиопии</w:t>
        </w:r>
      </w:hyperlink>
      <w:r>
        <w:rPr>
          <w:rStyle w:val="apple-converted-space"/>
          <w:rFonts w:ascii="Arial" w:hAnsi="Arial" w:cs="Arial"/>
          <w:color w:val="252525"/>
          <w:sz w:val="21"/>
          <w:szCs w:val="21"/>
        </w:rPr>
        <w:t> </w:t>
      </w:r>
      <w:r>
        <w:rPr>
          <w:rFonts w:ascii="Arial" w:hAnsi="Arial" w:cs="Arial"/>
          <w:color w:val="252525"/>
          <w:sz w:val="21"/>
          <w:szCs w:val="21"/>
        </w:rPr>
        <w:t>собрания произведений эфиопского христианского искусства.</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этом собрании есть такие уникальные объекты, как агатовая ваза, созданная в</w:t>
      </w:r>
      <w:r>
        <w:rPr>
          <w:rStyle w:val="apple-converted-space"/>
          <w:rFonts w:ascii="Arial" w:hAnsi="Arial" w:cs="Arial"/>
          <w:color w:val="252525"/>
          <w:sz w:val="21"/>
          <w:szCs w:val="21"/>
        </w:rPr>
        <w:t> </w:t>
      </w:r>
      <w:hyperlink r:id="rId33" w:tooltip="Византийская империя" w:history="1">
        <w:r>
          <w:rPr>
            <w:rStyle w:val="a3"/>
            <w:rFonts w:ascii="Arial" w:hAnsi="Arial" w:cs="Arial"/>
            <w:color w:val="0B0080"/>
            <w:sz w:val="21"/>
            <w:szCs w:val="21"/>
          </w:rPr>
          <w:t>Византии</w:t>
        </w:r>
      </w:hyperlink>
      <w:r>
        <w:rPr>
          <w:rStyle w:val="apple-converted-space"/>
          <w:rFonts w:ascii="Arial" w:hAnsi="Arial" w:cs="Arial"/>
          <w:color w:val="252525"/>
          <w:sz w:val="21"/>
          <w:szCs w:val="21"/>
        </w:rPr>
        <w:t> </w:t>
      </w:r>
      <w:r>
        <w:rPr>
          <w:rFonts w:ascii="Arial" w:hAnsi="Arial" w:cs="Arial"/>
          <w:color w:val="252525"/>
          <w:sz w:val="21"/>
          <w:szCs w:val="21"/>
        </w:rPr>
        <w:t>около 400 года и принадлежавшая</w:t>
      </w:r>
      <w:r>
        <w:rPr>
          <w:rStyle w:val="apple-converted-space"/>
          <w:rFonts w:ascii="Arial" w:hAnsi="Arial" w:cs="Arial"/>
          <w:color w:val="252525"/>
          <w:sz w:val="21"/>
          <w:szCs w:val="21"/>
        </w:rPr>
        <w:t> </w:t>
      </w:r>
      <w:hyperlink r:id="rId34" w:tooltip="Рубенс, Питер Пауль" w:history="1">
        <w:r>
          <w:rPr>
            <w:rStyle w:val="a3"/>
            <w:rFonts w:ascii="Arial" w:hAnsi="Arial" w:cs="Arial"/>
            <w:color w:val="0B0080"/>
            <w:sz w:val="21"/>
            <w:szCs w:val="21"/>
          </w:rPr>
          <w:t>Рубенсу</w:t>
        </w:r>
      </w:hyperlink>
      <w:hyperlink r:id="rId35" w:anchor="cite_note-3" w:history="1">
        <w:r>
          <w:rPr>
            <w:rStyle w:val="a3"/>
            <w:rFonts w:ascii="Arial" w:hAnsi="Arial" w:cs="Arial"/>
            <w:color w:val="0B0080"/>
            <w:sz w:val="21"/>
            <w:szCs w:val="21"/>
            <w:vertAlign w:val="superscript"/>
          </w:rPr>
          <w:t>[3]</w:t>
        </w:r>
      </w:hyperlink>
      <w:r>
        <w:rPr>
          <w:rFonts w:ascii="Arial" w:hAnsi="Arial" w:cs="Arial"/>
          <w:color w:val="252525"/>
          <w:sz w:val="21"/>
          <w:szCs w:val="21"/>
        </w:rPr>
        <w:t>, старейшая сохранившаяся икона</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"https://ru.wikipedia.org/wiki/%D0%95%D0%BB%D0%B5%D1%83%D1%81%D0%B0" \o "Елеуса" </w:instrText>
      </w:r>
      <w:r>
        <w:rPr>
          <w:rFonts w:ascii="Arial" w:hAnsi="Arial" w:cs="Arial"/>
          <w:color w:val="252525"/>
          <w:sz w:val="21"/>
          <w:szCs w:val="21"/>
        </w:rPr>
        <w:fldChar w:fldCharType="separate"/>
      </w:r>
      <w:r>
        <w:rPr>
          <w:rStyle w:val="a3"/>
          <w:rFonts w:ascii="Arial" w:hAnsi="Arial" w:cs="Arial"/>
          <w:color w:val="0B0080"/>
          <w:sz w:val="21"/>
          <w:szCs w:val="21"/>
        </w:rPr>
        <w:t>Елеуса</w:t>
      </w:r>
      <w:proofErr w:type="spellEnd"/>
      <w:r>
        <w:rPr>
          <w:rFonts w:ascii="Arial" w:hAnsi="Arial" w:cs="Arial"/>
          <w:color w:val="252525"/>
          <w:sz w:val="21"/>
          <w:szCs w:val="21"/>
        </w:rPr>
        <w:fldChar w:fldCharType="end"/>
      </w:r>
      <w:r>
        <w:rPr>
          <w:rFonts w:ascii="Arial" w:hAnsi="Arial" w:cs="Arial"/>
          <w:color w:val="252525"/>
          <w:sz w:val="21"/>
          <w:szCs w:val="21"/>
        </w:rPr>
        <w:t>, произведения из слоновой кости, созданные в</w:t>
      </w:r>
      <w:r>
        <w:rPr>
          <w:rStyle w:val="apple-converted-space"/>
          <w:rFonts w:ascii="Arial" w:hAnsi="Arial" w:cs="Arial"/>
          <w:color w:val="252525"/>
          <w:sz w:val="21"/>
          <w:szCs w:val="21"/>
        </w:rPr>
        <w:t> </w:t>
      </w:r>
      <w:hyperlink r:id="rId36" w:tooltip="Византийский Египет" w:history="1">
        <w:r>
          <w:rPr>
            <w:rStyle w:val="a3"/>
            <w:rFonts w:ascii="Arial" w:hAnsi="Arial" w:cs="Arial"/>
            <w:color w:val="0B0080"/>
            <w:sz w:val="21"/>
            <w:szCs w:val="21"/>
          </w:rPr>
          <w:t>Египте</w:t>
        </w:r>
      </w:hyperlink>
      <w:r>
        <w:rPr>
          <w:rStyle w:val="apple-converted-space"/>
          <w:rFonts w:ascii="Arial" w:hAnsi="Arial" w:cs="Arial"/>
          <w:color w:val="252525"/>
          <w:sz w:val="21"/>
          <w:szCs w:val="21"/>
        </w:rPr>
        <w:t> </w:t>
      </w:r>
      <w:r>
        <w:rPr>
          <w:rFonts w:ascii="Arial" w:hAnsi="Arial" w:cs="Arial"/>
          <w:color w:val="252525"/>
          <w:sz w:val="21"/>
          <w:szCs w:val="21"/>
        </w:rPr>
        <w:t>в VI или VII веке. Редкие скульптурные портреты из</w:t>
      </w:r>
      <w:r>
        <w:rPr>
          <w:rStyle w:val="apple-converted-space"/>
          <w:rFonts w:ascii="Arial" w:hAnsi="Arial" w:cs="Arial"/>
          <w:color w:val="252525"/>
          <w:sz w:val="21"/>
          <w:szCs w:val="21"/>
        </w:rPr>
        <w:t> </w:t>
      </w:r>
      <w:hyperlink r:id="rId37" w:tooltip="Аббатство Сен-Дени" w:history="1">
        <w:r>
          <w:rPr>
            <w:rStyle w:val="a3"/>
            <w:rFonts w:ascii="Arial" w:hAnsi="Arial" w:cs="Arial"/>
            <w:color w:val="0B0080"/>
            <w:sz w:val="21"/>
            <w:szCs w:val="21"/>
          </w:rPr>
          <w:t>аббатства Сен-Дени</w:t>
        </w:r>
      </w:hyperlink>
      <w:r>
        <w:rPr>
          <w:rStyle w:val="apple-converted-space"/>
          <w:rFonts w:ascii="Arial" w:hAnsi="Arial" w:cs="Arial"/>
          <w:color w:val="252525"/>
          <w:sz w:val="21"/>
          <w:szCs w:val="21"/>
        </w:rPr>
        <w:t> </w:t>
      </w:r>
      <w:r>
        <w:rPr>
          <w:rFonts w:ascii="Arial" w:hAnsi="Arial" w:cs="Arial"/>
          <w:color w:val="252525"/>
          <w:sz w:val="21"/>
          <w:szCs w:val="21"/>
        </w:rPr>
        <w:t>свидетельствуют о возникновении</w:t>
      </w:r>
      <w:r>
        <w:rPr>
          <w:rStyle w:val="apple-converted-space"/>
          <w:rFonts w:ascii="Arial" w:hAnsi="Arial" w:cs="Arial"/>
          <w:color w:val="252525"/>
          <w:sz w:val="21"/>
          <w:szCs w:val="21"/>
        </w:rPr>
        <w:t> </w:t>
      </w:r>
      <w:hyperlink r:id="rId38" w:tooltip="Готика" w:history="1">
        <w:r>
          <w:rPr>
            <w:rStyle w:val="a3"/>
            <w:rFonts w:ascii="Arial" w:hAnsi="Arial" w:cs="Arial"/>
            <w:color w:val="0B0080"/>
            <w:sz w:val="21"/>
            <w:szCs w:val="21"/>
          </w:rPr>
          <w:t>готического искусства</w:t>
        </w:r>
      </w:hyperlink>
      <w:r>
        <w:rPr>
          <w:rStyle w:val="apple-converted-space"/>
          <w:rFonts w:ascii="Arial" w:hAnsi="Arial" w:cs="Arial"/>
          <w:color w:val="252525"/>
          <w:sz w:val="21"/>
          <w:szCs w:val="21"/>
        </w:rPr>
        <w:t> </w:t>
      </w:r>
      <w:r>
        <w:rPr>
          <w:rFonts w:ascii="Arial" w:hAnsi="Arial" w:cs="Arial"/>
          <w:color w:val="252525"/>
          <w:sz w:val="21"/>
          <w:szCs w:val="21"/>
        </w:rPr>
        <w:t>во Франции.</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Многие из этих произведений включаются в выставочные программы, проводимые в других музеях, а также интенсивно исследуются.</w:t>
      </w:r>
    </w:p>
    <w:p w:rsidR="00332E86" w:rsidRDefault="00332E86">
      <w:hyperlink r:id="rId39" w:history="1">
        <w:r w:rsidRPr="006B7265">
          <w:rPr>
            <w:rStyle w:val="a3"/>
          </w:rPr>
          <w:t>https://ru.wikipedia.org/wiki/Художественный_музей_Уолтерса</w:t>
        </w:r>
      </w:hyperlink>
    </w:p>
    <w:p w:rsidR="00332E86" w:rsidRPr="00332E86" w:rsidRDefault="00332E86">
      <w:pPr>
        <w:rPr>
          <w:lang w:val="en-US"/>
        </w:rPr>
      </w:pPr>
      <w:r w:rsidRPr="00332E86">
        <w:rPr>
          <w:rFonts w:ascii="Helvetica" w:hAnsi="Helvetica" w:cs="Helvetica"/>
          <w:color w:val="333333"/>
          <w:sz w:val="18"/>
          <w:szCs w:val="18"/>
          <w:shd w:val="clear" w:color="auto" w:fill="FBFBFB"/>
          <w:lang w:val="en-US"/>
        </w:rPr>
        <w:lastRenderedPageBreak/>
        <w:t xml:space="preserve">As you walk through the galleries of the Walters Art Museum, you </w:t>
      </w:r>
      <w:proofErr w:type="gramStart"/>
      <w:r w:rsidRPr="00332E86">
        <w:rPr>
          <w:rFonts w:ascii="Helvetica" w:hAnsi="Helvetica" w:cs="Helvetica"/>
          <w:color w:val="333333"/>
          <w:sz w:val="18"/>
          <w:szCs w:val="18"/>
          <w:shd w:val="clear" w:color="auto" w:fill="FBFBFB"/>
          <w:lang w:val="en-US"/>
        </w:rPr>
        <w:t>may be struck</w:t>
      </w:r>
      <w:proofErr w:type="gramEnd"/>
      <w:r w:rsidRPr="00332E86">
        <w:rPr>
          <w:rFonts w:ascii="Helvetica" w:hAnsi="Helvetica" w:cs="Helvetica"/>
          <w:color w:val="333333"/>
          <w:sz w:val="18"/>
          <w:szCs w:val="18"/>
          <w:shd w:val="clear" w:color="auto" w:fill="FBFBFB"/>
          <w:lang w:val="en-US"/>
        </w:rPr>
        <w:t xml:space="preserve"> by the remarkable beauty and breadth of its collection. More remarkable still, is the fact that this collection was born of the artistic interest and public-mindedness of just two men: William Thompson Walters and his son, Henry. During the 19th and early 20th centuries, the two Baltimoreans assembled a diverse range of artwork from around the world—including everything from European master paintings and decorative arts to Greek and Roman antiquities and Far Eastern ceramics. Together, they collected nearly 22,000 works of art, and in doing so, they built the foundation for a museum that offers a one of- a-kind survey of 55 centuries of art.</w:t>
      </w:r>
    </w:p>
    <w:p w:rsidR="00332E86" w:rsidRDefault="00332E86">
      <w:hyperlink r:id="rId40" w:history="1">
        <w:r w:rsidRPr="006B7265">
          <w:rPr>
            <w:rStyle w:val="a3"/>
          </w:rPr>
          <w:t>http://thewalters.org/about/history/</w:t>
        </w:r>
      </w:hyperlink>
      <w:r w:rsidRPr="00332E86">
        <w:t xml:space="preserve"> </w:t>
      </w:r>
    </w:p>
    <w:p w:rsidR="00332E86" w:rsidRDefault="00332E86"/>
    <w:p w:rsidR="00332E86" w:rsidRDefault="00332E86">
      <w:pPr>
        <w:rPr>
          <w:rFonts w:ascii="Helvetica" w:hAnsi="Helvetica" w:cs="Helvetica"/>
          <w:color w:val="191813"/>
          <w:sz w:val="21"/>
          <w:szCs w:val="21"/>
          <w:shd w:val="clear" w:color="auto" w:fill="ECEAE6"/>
          <w:lang w:val="en-US"/>
        </w:rPr>
      </w:pPr>
      <w:r w:rsidRPr="00332E86">
        <w:rPr>
          <w:rFonts w:ascii="Helvetica" w:hAnsi="Helvetica" w:cs="Helvetica"/>
          <w:color w:val="191813"/>
          <w:sz w:val="21"/>
          <w:szCs w:val="21"/>
          <w:shd w:val="clear" w:color="auto" w:fill="ECEAE6"/>
          <w:lang w:val="en-US"/>
        </w:rPr>
        <w:t xml:space="preserve">The Walters Art Museum holds one of the leading collections of Byzantine Art in the United States. Henry Walters took an early interest in Byzantine art, buying at a time when there were limited collectors in this field. The strengths of the Walters’ collection include a group of over two thousand decorative tile fragments, the Hama collection of liturgical silver and illuminated manuscripts. The Walters’ Byzantine art </w:t>
      </w:r>
      <w:proofErr w:type="gramStart"/>
      <w:r w:rsidRPr="00332E86">
        <w:rPr>
          <w:rFonts w:ascii="Helvetica" w:hAnsi="Helvetica" w:cs="Helvetica"/>
          <w:color w:val="191813"/>
          <w:sz w:val="21"/>
          <w:szCs w:val="21"/>
          <w:shd w:val="clear" w:color="auto" w:fill="ECEAE6"/>
          <w:lang w:val="en-US"/>
        </w:rPr>
        <w:t>is supported</w:t>
      </w:r>
      <w:proofErr w:type="gramEnd"/>
      <w:r w:rsidRPr="00332E86">
        <w:rPr>
          <w:rFonts w:ascii="Helvetica" w:hAnsi="Helvetica" w:cs="Helvetica"/>
          <w:color w:val="191813"/>
          <w:sz w:val="21"/>
          <w:szCs w:val="21"/>
          <w:shd w:val="clear" w:color="auto" w:fill="ECEAE6"/>
          <w:lang w:val="en-US"/>
        </w:rPr>
        <w:t xml:space="preserve"> by an important collection of Russian and Orthodox icons.</w:t>
      </w:r>
    </w:p>
    <w:p w:rsidR="00D23382" w:rsidRDefault="00D23382">
      <w:r w:rsidRPr="00D23382">
        <w:t xml:space="preserve">Художественный музей </w:t>
      </w:r>
      <w:proofErr w:type="spellStart"/>
      <w:r w:rsidRPr="00D23382">
        <w:t>Уолтерс</w:t>
      </w:r>
      <w:proofErr w:type="spellEnd"/>
      <w:r w:rsidRPr="00D23382">
        <w:t xml:space="preserve"> занимает одно из ведущих коллекций византийского искусства в Соединенных Штатах. Генри </w:t>
      </w:r>
      <w:proofErr w:type="spellStart"/>
      <w:r w:rsidRPr="00D23382">
        <w:t>Уолтерс</w:t>
      </w:r>
      <w:proofErr w:type="spellEnd"/>
      <w:r w:rsidRPr="00D23382">
        <w:t xml:space="preserve"> взял ранний интерес к византийского искусства, покупая в то время, когда там были ограниченные коллекторы в этой области. Сильными сторонами коллекции </w:t>
      </w:r>
      <w:proofErr w:type="spellStart"/>
      <w:r w:rsidRPr="00D23382">
        <w:t>Уолтерса</w:t>
      </w:r>
      <w:proofErr w:type="spellEnd"/>
      <w:r w:rsidRPr="00D23382">
        <w:t xml:space="preserve"> включают группу из более чем двух тысяч декоративных фрагментов плитки, сбор </w:t>
      </w:r>
      <w:r w:rsidRPr="00D23382">
        <w:rPr>
          <w:lang w:val="en-US"/>
        </w:rPr>
        <w:t>Hama</w:t>
      </w:r>
      <w:r w:rsidRPr="00D23382">
        <w:t xml:space="preserve"> литургического серебра и манускриптов. Византийское искусство в </w:t>
      </w:r>
      <w:proofErr w:type="spellStart"/>
      <w:r w:rsidRPr="00D23382">
        <w:t>Уолтерса</w:t>
      </w:r>
      <w:proofErr w:type="spellEnd"/>
      <w:r w:rsidRPr="00D23382">
        <w:t xml:space="preserve"> поддерживается важного коллекции российских и православных икон.</w:t>
      </w:r>
    </w:p>
    <w:p w:rsidR="00D23382" w:rsidRPr="00D23382" w:rsidRDefault="00D23382">
      <w:r w:rsidRPr="00D23382">
        <w:t>http://art.thewalters.org/browse/category/byzantium-and-early-russia/</w:t>
      </w:r>
    </w:p>
    <w:p w:rsidR="00332E86" w:rsidRPr="00D23382" w:rsidRDefault="00332E86"/>
    <w:p w:rsidR="00735CF9" w:rsidRDefault="00735CF9">
      <w:r>
        <w:t xml:space="preserve">Собрание </w:t>
      </w:r>
      <w:proofErr w:type="spellStart"/>
      <w:r>
        <w:t>дамбартон</w:t>
      </w:r>
      <w:proofErr w:type="spellEnd"/>
      <w:r>
        <w:t xml:space="preserve"> </w:t>
      </w:r>
      <w:proofErr w:type="spellStart"/>
      <w:r>
        <w:t>оукс</w:t>
      </w:r>
      <w:proofErr w:type="spellEnd"/>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b/>
          <w:bCs/>
          <w:color w:val="252525"/>
          <w:sz w:val="21"/>
          <w:szCs w:val="21"/>
        </w:rPr>
        <w:t>Думбартон-Окс</w:t>
      </w:r>
      <w:proofErr w:type="spellEnd"/>
      <w:r>
        <w:rPr>
          <w:rStyle w:val="apple-converted-space"/>
          <w:rFonts w:ascii="Arial" w:hAnsi="Arial" w:cs="Arial"/>
          <w:color w:val="252525"/>
          <w:sz w:val="21"/>
          <w:szCs w:val="21"/>
        </w:rPr>
        <w:t> </w:t>
      </w:r>
      <w:r>
        <w:rPr>
          <w:rFonts w:ascii="Arial" w:hAnsi="Arial" w:cs="Arial"/>
          <w:color w:val="252525"/>
          <w:sz w:val="21"/>
          <w:szCs w:val="21"/>
        </w:rPr>
        <w:t>или</w:t>
      </w:r>
      <w:r>
        <w:rPr>
          <w:rStyle w:val="apple-converted-space"/>
          <w:rFonts w:ascii="Arial" w:hAnsi="Arial" w:cs="Arial"/>
          <w:color w:val="252525"/>
          <w:sz w:val="21"/>
          <w:szCs w:val="21"/>
        </w:rPr>
        <w:t> </w:t>
      </w:r>
      <w:proofErr w:type="spellStart"/>
      <w:r>
        <w:rPr>
          <w:rFonts w:ascii="Arial" w:hAnsi="Arial" w:cs="Arial"/>
          <w:b/>
          <w:bCs/>
          <w:color w:val="252525"/>
          <w:sz w:val="21"/>
          <w:szCs w:val="21"/>
        </w:rPr>
        <w:t>Дамбартон-Оукс</w:t>
      </w:r>
      <w:proofErr w:type="spellEnd"/>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i/>
          <w:iCs/>
          <w:color w:val="252525"/>
          <w:sz w:val="21"/>
          <w:szCs w:val="21"/>
        </w:rPr>
        <w:t>Dumbarton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Oaks</w:t>
      </w:r>
      <w:proofErr w:type="spellEnd"/>
      <w:r>
        <w:rPr>
          <w:rFonts w:ascii="Arial" w:hAnsi="Arial" w:cs="Arial"/>
          <w:color w:val="252525"/>
          <w:sz w:val="21"/>
          <w:szCs w:val="21"/>
        </w:rPr>
        <w:t>) — старинный особняк в пригороде</w:t>
      </w:r>
      <w:r>
        <w:rPr>
          <w:rStyle w:val="apple-converted-space"/>
          <w:rFonts w:ascii="Arial" w:hAnsi="Arial" w:cs="Arial"/>
          <w:color w:val="252525"/>
          <w:sz w:val="21"/>
          <w:szCs w:val="21"/>
        </w:rPr>
        <w:t> </w:t>
      </w:r>
      <w:hyperlink r:id="rId41" w:tooltip="Вашингтон (округ Колумбия)" w:history="1">
        <w:r>
          <w:rPr>
            <w:rStyle w:val="a3"/>
            <w:rFonts w:ascii="Arial" w:hAnsi="Arial" w:cs="Arial"/>
            <w:color w:val="0B0080"/>
            <w:sz w:val="21"/>
            <w:szCs w:val="21"/>
          </w:rPr>
          <w:t>американской столицы</w:t>
        </w:r>
      </w:hyperlink>
      <w:r>
        <w:rPr>
          <w:rFonts w:ascii="Arial" w:hAnsi="Arial" w:cs="Arial"/>
          <w:color w:val="252525"/>
          <w:sz w:val="21"/>
          <w:szCs w:val="21"/>
        </w:rPr>
        <w:t>,</w:t>
      </w:r>
      <w:r>
        <w:rPr>
          <w:rStyle w:val="apple-converted-space"/>
          <w:rFonts w:ascii="Arial" w:hAnsi="Arial" w:cs="Arial"/>
          <w:color w:val="252525"/>
          <w:sz w:val="21"/>
          <w:szCs w:val="21"/>
        </w:rPr>
        <w:t> </w:t>
      </w:r>
      <w:hyperlink r:id="rId42" w:tooltip="Джорджтаун (Вашингтон) (страница отсутствует)" w:history="1">
        <w:r>
          <w:rPr>
            <w:rStyle w:val="a3"/>
            <w:rFonts w:ascii="Arial" w:hAnsi="Arial" w:cs="Arial"/>
            <w:color w:val="A55858"/>
            <w:sz w:val="21"/>
            <w:szCs w:val="21"/>
          </w:rPr>
          <w:t>Джорджтауне</w:t>
        </w:r>
      </w:hyperlink>
      <w:r>
        <w:rPr>
          <w:rFonts w:ascii="Arial" w:hAnsi="Arial" w:cs="Arial"/>
          <w:color w:val="252525"/>
          <w:sz w:val="21"/>
          <w:szCs w:val="21"/>
        </w:rPr>
        <w:t>, известный как один из крупнейших центров американской и мировой</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"https://ru.wikipedia.org/wiki/%D0%92%D0%B8%D0%B7%D0%B0%D0%BD%D1%82%D0%B8%D0%BD%D0%B8%D1%81%D1%82%D0%B8%D0%BA%D0%B0" \o "Византинистика" </w:instrText>
      </w:r>
      <w:r>
        <w:rPr>
          <w:rFonts w:ascii="Arial" w:hAnsi="Arial" w:cs="Arial"/>
          <w:color w:val="252525"/>
          <w:sz w:val="21"/>
          <w:szCs w:val="21"/>
        </w:rPr>
        <w:fldChar w:fldCharType="separate"/>
      </w:r>
      <w:r>
        <w:rPr>
          <w:rStyle w:val="a3"/>
          <w:rFonts w:ascii="Arial" w:hAnsi="Arial" w:cs="Arial"/>
          <w:color w:val="0B0080"/>
          <w:sz w:val="21"/>
          <w:szCs w:val="21"/>
        </w:rPr>
        <w:t>византинистики</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Думбартонская</w:t>
      </w:r>
      <w:proofErr w:type="spellEnd"/>
      <w:r>
        <w:rPr>
          <w:rFonts w:ascii="Arial" w:hAnsi="Arial" w:cs="Arial"/>
          <w:color w:val="252525"/>
          <w:sz w:val="21"/>
          <w:szCs w:val="21"/>
        </w:rPr>
        <w:t xml:space="preserve"> усадьба управляется попечителями</w:t>
      </w:r>
      <w:r>
        <w:rPr>
          <w:rStyle w:val="apple-converted-space"/>
          <w:rFonts w:ascii="Arial" w:hAnsi="Arial" w:cs="Arial"/>
          <w:color w:val="252525"/>
          <w:sz w:val="21"/>
          <w:szCs w:val="21"/>
        </w:rPr>
        <w:t> </w:t>
      </w:r>
      <w:hyperlink r:id="rId43" w:tooltip="Гарвардский университет" w:history="1">
        <w:r>
          <w:rPr>
            <w:rStyle w:val="a3"/>
            <w:rFonts w:ascii="Arial" w:hAnsi="Arial" w:cs="Arial"/>
            <w:color w:val="0B0080"/>
            <w:sz w:val="21"/>
            <w:szCs w:val="21"/>
          </w:rPr>
          <w:t>Гарвардского университета</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Особняк был построен в начале</w:t>
      </w:r>
      <w:r>
        <w:rPr>
          <w:rStyle w:val="apple-converted-space"/>
          <w:rFonts w:ascii="Arial" w:hAnsi="Arial" w:cs="Arial"/>
          <w:color w:val="252525"/>
          <w:sz w:val="21"/>
          <w:szCs w:val="21"/>
        </w:rPr>
        <w:t> </w:t>
      </w:r>
      <w:hyperlink r:id="rId44" w:tooltip="XIX век" w:history="1">
        <w:r>
          <w:rPr>
            <w:rStyle w:val="a3"/>
            <w:rFonts w:ascii="Arial" w:hAnsi="Arial" w:cs="Arial"/>
            <w:color w:val="0B0080"/>
            <w:sz w:val="21"/>
            <w:szCs w:val="21"/>
          </w:rPr>
          <w:t>XIX века</w:t>
        </w:r>
      </w:hyperlink>
      <w:r>
        <w:rPr>
          <w:rFonts w:ascii="Arial" w:hAnsi="Arial" w:cs="Arial"/>
          <w:color w:val="252525"/>
          <w:sz w:val="21"/>
          <w:szCs w:val="21"/>
        </w:rPr>
        <w:t>. Среди его обитателей — вице-президент</w:t>
      </w:r>
      <w:r>
        <w:rPr>
          <w:rStyle w:val="apple-converted-space"/>
          <w:rFonts w:ascii="Arial" w:hAnsi="Arial" w:cs="Arial"/>
          <w:color w:val="252525"/>
          <w:sz w:val="21"/>
          <w:szCs w:val="21"/>
        </w:rPr>
        <w:t> </w:t>
      </w:r>
      <w:hyperlink r:id="rId45" w:tooltip="Кэлхун, Джон Колдвелл" w:history="1">
        <w:r>
          <w:rPr>
            <w:rStyle w:val="a3"/>
            <w:rFonts w:ascii="Arial" w:hAnsi="Arial" w:cs="Arial"/>
            <w:color w:val="0B0080"/>
            <w:sz w:val="21"/>
            <w:szCs w:val="21"/>
          </w:rPr>
          <w:t xml:space="preserve">Дж. К. </w:t>
        </w:r>
        <w:proofErr w:type="spellStart"/>
        <w:r>
          <w:rPr>
            <w:rStyle w:val="a3"/>
            <w:rFonts w:ascii="Arial" w:hAnsi="Arial" w:cs="Arial"/>
            <w:color w:val="0B0080"/>
            <w:sz w:val="21"/>
            <w:szCs w:val="21"/>
          </w:rPr>
          <w:t>Кэлхун</w:t>
        </w:r>
        <w:proofErr w:type="spellEnd"/>
      </w:hyperlink>
      <w:r>
        <w:rPr>
          <w:rFonts w:ascii="Arial" w:hAnsi="Arial" w:cs="Arial"/>
          <w:color w:val="252525"/>
          <w:sz w:val="21"/>
          <w:szCs w:val="21"/>
        </w:rPr>
        <w:t xml:space="preserve">. В 1920 году приобретён четой </w:t>
      </w:r>
      <w:proofErr w:type="spellStart"/>
      <w:r>
        <w:rPr>
          <w:rFonts w:ascii="Arial" w:hAnsi="Arial" w:cs="Arial"/>
          <w:color w:val="252525"/>
          <w:sz w:val="21"/>
          <w:szCs w:val="21"/>
        </w:rPr>
        <w:t>Блиссов</w:t>
      </w:r>
      <w:proofErr w:type="spellEnd"/>
      <w:r>
        <w:rPr>
          <w:rFonts w:ascii="Arial" w:hAnsi="Arial" w:cs="Arial"/>
          <w:color w:val="252525"/>
          <w:sz w:val="21"/>
          <w:szCs w:val="21"/>
        </w:rPr>
        <w:t>, принадлежавшей к влиятельным кругам американской дипломатии. В 1944 году в поместье проходила</w:t>
      </w:r>
      <w:r>
        <w:rPr>
          <w:rStyle w:val="apple-converted-space"/>
          <w:rFonts w:ascii="Arial" w:hAnsi="Arial" w:cs="Arial"/>
          <w:color w:val="252525"/>
          <w:sz w:val="21"/>
          <w:szCs w:val="21"/>
        </w:rPr>
        <w:t> </w:t>
      </w:r>
      <w:hyperlink r:id="rId46" w:tooltip="Конференция в Думбартон-Окс (1944)" w:history="1">
        <w:r>
          <w:rPr>
            <w:rStyle w:val="a3"/>
            <w:rFonts w:ascii="Arial" w:hAnsi="Arial" w:cs="Arial"/>
            <w:color w:val="0B0080"/>
            <w:sz w:val="21"/>
            <w:szCs w:val="21"/>
          </w:rPr>
          <w:t>международная конференция</w:t>
        </w:r>
      </w:hyperlink>
      <w:r>
        <w:rPr>
          <w:rFonts w:ascii="Arial" w:hAnsi="Arial" w:cs="Arial"/>
          <w:color w:val="252525"/>
          <w:sz w:val="21"/>
          <w:szCs w:val="21"/>
        </w:rPr>
        <w:t>, подготовившая создание</w:t>
      </w:r>
      <w:r>
        <w:rPr>
          <w:rStyle w:val="apple-converted-space"/>
          <w:rFonts w:ascii="Arial" w:hAnsi="Arial" w:cs="Arial"/>
          <w:color w:val="252525"/>
          <w:sz w:val="21"/>
          <w:szCs w:val="21"/>
        </w:rPr>
        <w:t> </w:t>
      </w:r>
      <w:hyperlink r:id="rId47" w:tooltip="ООН" w:history="1">
        <w:r>
          <w:rPr>
            <w:rStyle w:val="a3"/>
            <w:rFonts w:ascii="Arial" w:hAnsi="Arial" w:cs="Arial"/>
            <w:color w:val="0B0080"/>
            <w:sz w:val="21"/>
            <w:szCs w:val="21"/>
          </w:rPr>
          <w:t>ООН</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Под руководством </w:t>
      </w:r>
      <w:proofErr w:type="spellStart"/>
      <w:r>
        <w:rPr>
          <w:rFonts w:ascii="Arial" w:hAnsi="Arial" w:cs="Arial"/>
          <w:color w:val="252525"/>
          <w:sz w:val="21"/>
          <w:szCs w:val="21"/>
        </w:rPr>
        <w:t>Блиссов</w:t>
      </w:r>
      <w:proofErr w:type="spellEnd"/>
      <w:r>
        <w:rPr>
          <w:rFonts w:ascii="Arial" w:hAnsi="Arial" w:cs="Arial"/>
          <w:color w:val="252525"/>
          <w:sz w:val="21"/>
          <w:szCs w:val="21"/>
        </w:rPr>
        <w:t xml:space="preserve"> старинная усадьба преобразилась. К реконструкции особняка были привлечены такие ведущие архитекторы, как</w:t>
      </w:r>
      <w:r>
        <w:rPr>
          <w:rStyle w:val="apple-converted-space"/>
          <w:rFonts w:ascii="Arial" w:hAnsi="Arial" w:cs="Arial"/>
          <w:color w:val="252525"/>
          <w:sz w:val="21"/>
          <w:szCs w:val="21"/>
        </w:rPr>
        <w:t> </w:t>
      </w:r>
      <w:hyperlink r:id="rId48" w:tooltip="Филип Джонсон" w:history="1">
        <w:r>
          <w:rPr>
            <w:rStyle w:val="a3"/>
            <w:rFonts w:ascii="Arial" w:hAnsi="Arial" w:cs="Arial"/>
            <w:color w:val="0B0080"/>
            <w:sz w:val="21"/>
            <w:szCs w:val="21"/>
          </w:rPr>
          <w:t>Филип Джонсон</w:t>
        </w:r>
      </w:hyperlink>
      <w:r>
        <w:rPr>
          <w:rFonts w:ascii="Arial" w:hAnsi="Arial" w:cs="Arial"/>
          <w:color w:val="252525"/>
          <w:sz w:val="21"/>
          <w:szCs w:val="21"/>
        </w:rPr>
        <w:t xml:space="preserve">. Парк в </w:t>
      </w:r>
      <w:proofErr w:type="spellStart"/>
      <w:r>
        <w:rPr>
          <w:rFonts w:ascii="Arial" w:hAnsi="Arial" w:cs="Arial"/>
          <w:color w:val="252525"/>
          <w:sz w:val="21"/>
          <w:szCs w:val="21"/>
        </w:rPr>
        <w:t>Дамбартон-Оуксе</w:t>
      </w:r>
      <w:proofErr w:type="spellEnd"/>
      <w:r>
        <w:rPr>
          <w:rFonts w:ascii="Arial" w:hAnsi="Arial" w:cs="Arial"/>
          <w:color w:val="252525"/>
          <w:sz w:val="21"/>
          <w:szCs w:val="21"/>
        </w:rPr>
        <w:t>, заново распланированный трудами</w:t>
      </w:r>
      <w:r>
        <w:rPr>
          <w:rStyle w:val="apple-converted-space"/>
          <w:rFonts w:ascii="Arial" w:hAnsi="Arial" w:cs="Arial"/>
          <w:color w:val="252525"/>
          <w:sz w:val="21"/>
          <w:szCs w:val="21"/>
        </w:rPr>
        <w:t> </w:t>
      </w:r>
      <w:hyperlink r:id="rId49" w:tooltip="Беатрис Фарранд (страница отсутствует)" w:history="1">
        <w:r>
          <w:rPr>
            <w:rStyle w:val="a3"/>
            <w:rFonts w:ascii="Arial" w:hAnsi="Arial" w:cs="Arial"/>
            <w:color w:val="A55858"/>
            <w:sz w:val="21"/>
            <w:szCs w:val="21"/>
          </w:rPr>
          <w:t xml:space="preserve">Беатрис </w:t>
        </w:r>
        <w:proofErr w:type="spellStart"/>
        <w:r>
          <w:rPr>
            <w:rStyle w:val="a3"/>
            <w:rFonts w:ascii="Arial" w:hAnsi="Arial" w:cs="Arial"/>
            <w:color w:val="A55858"/>
            <w:sz w:val="21"/>
            <w:szCs w:val="21"/>
          </w:rPr>
          <w:t>Фарранд</w:t>
        </w:r>
        <w:proofErr w:type="spellEnd"/>
      </w:hyperlink>
      <w:r>
        <w:rPr>
          <w:rFonts w:ascii="Arial" w:hAnsi="Arial" w:cs="Arial"/>
          <w:color w:val="252525"/>
          <w:sz w:val="21"/>
          <w:szCs w:val="21"/>
        </w:rPr>
        <w:t>, считается одной из вех в новейшей истории</w:t>
      </w:r>
      <w:r>
        <w:rPr>
          <w:rStyle w:val="apple-converted-space"/>
          <w:rFonts w:ascii="Arial" w:hAnsi="Arial" w:cs="Arial"/>
          <w:color w:val="252525"/>
          <w:sz w:val="21"/>
          <w:szCs w:val="21"/>
        </w:rPr>
        <w:t> </w:t>
      </w:r>
      <w:hyperlink r:id="rId50" w:tooltip="Ландшафтная архитектура" w:history="1">
        <w:r>
          <w:rPr>
            <w:rStyle w:val="a3"/>
            <w:rFonts w:ascii="Arial" w:hAnsi="Arial" w:cs="Arial"/>
            <w:color w:val="0B0080"/>
            <w:sz w:val="21"/>
            <w:szCs w:val="21"/>
          </w:rPr>
          <w:t>ландшафтной архитектуры</w:t>
        </w:r>
      </w:hyperlink>
      <w:r>
        <w:rPr>
          <w:rFonts w:ascii="Arial" w:hAnsi="Arial" w:cs="Arial"/>
          <w:color w:val="252525"/>
          <w:sz w:val="21"/>
          <w:szCs w:val="21"/>
        </w:rPr>
        <w:t xml:space="preserve">. В гостях у </w:t>
      </w:r>
      <w:proofErr w:type="spellStart"/>
      <w:r>
        <w:rPr>
          <w:rFonts w:ascii="Arial" w:hAnsi="Arial" w:cs="Arial"/>
          <w:color w:val="252525"/>
          <w:sz w:val="21"/>
          <w:szCs w:val="21"/>
        </w:rPr>
        <w:t>Блиссов</w:t>
      </w:r>
      <w:proofErr w:type="spellEnd"/>
      <w:r>
        <w:rPr>
          <w:rFonts w:ascii="Arial" w:hAnsi="Arial" w:cs="Arial"/>
          <w:color w:val="252525"/>
          <w:sz w:val="21"/>
          <w:szCs w:val="21"/>
        </w:rPr>
        <w:t xml:space="preserve"> бывали многие незаурядные личности. К 30-летней годовщине (1938) брака </w:t>
      </w:r>
      <w:proofErr w:type="spellStart"/>
      <w:r>
        <w:rPr>
          <w:rFonts w:ascii="Arial" w:hAnsi="Arial" w:cs="Arial"/>
          <w:color w:val="252525"/>
          <w:sz w:val="21"/>
          <w:szCs w:val="21"/>
        </w:rPr>
        <w:t>Блиссов</w:t>
      </w:r>
      <w:proofErr w:type="spellEnd"/>
      <w:r>
        <w:rPr>
          <w:rStyle w:val="apple-converted-space"/>
          <w:rFonts w:ascii="Arial" w:hAnsi="Arial" w:cs="Arial"/>
          <w:color w:val="252525"/>
          <w:sz w:val="21"/>
          <w:szCs w:val="21"/>
        </w:rPr>
        <w:t> </w:t>
      </w:r>
      <w:hyperlink r:id="rId51" w:tooltip="Стравинский, Игорь Фёдорович" w:history="1">
        <w:r>
          <w:rPr>
            <w:rStyle w:val="a3"/>
            <w:rFonts w:ascii="Arial" w:hAnsi="Arial" w:cs="Arial"/>
            <w:color w:val="0B0080"/>
            <w:sz w:val="21"/>
            <w:szCs w:val="21"/>
          </w:rPr>
          <w:t>И.Ф. Стравинский</w:t>
        </w:r>
      </w:hyperlink>
      <w:r>
        <w:rPr>
          <w:rStyle w:val="apple-converted-space"/>
          <w:rFonts w:ascii="Arial" w:hAnsi="Arial" w:cs="Arial"/>
          <w:color w:val="252525"/>
          <w:sz w:val="21"/>
          <w:szCs w:val="21"/>
        </w:rPr>
        <w:t> </w:t>
      </w:r>
      <w:proofErr w:type="spellStart"/>
      <w:r>
        <w:rPr>
          <w:rFonts w:ascii="Arial" w:hAnsi="Arial" w:cs="Arial"/>
          <w:color w:val="252525"/>
          <w:sz w:val="21"/>
          <w:szCs w:val="21"/>
        </w:rPr>
        <w:t>написал</w:t>
      </w:r>
      <w:hyperlink r:id="rId52" w:tooltip="Думбартон-Окс (Стравинский) (страница отсутствует)" w:history="1">
        <w:r>
          <w:rPr>
            <w:rStyle w:val="a3"/>
            <w:rFonts w:ascii="Arial" w:hAnsi="Arial" w:cs="Arial"/>
            <w:color w:val="A55858"/>
            <w:sz w:val="21"/>
            <w:szCs w:val="21"/>
          </w:rPr>
          <w:t>камерный</w:t>
        </w:r>
        <w:proofErr w:type="spellEnd"/>
        <w:r>
          <w:rPr>
            <w:rStyle w:val="a3"/>
            <w:rFonts w:ascii="Arial" w:hAnsi="Arial" w:cs="Arial"/>
            <w:color w:val="A55858"/>
            <w:sz w:val="21"/>
            <w:szCs w:val="21"/>
          </w:rPr>
          <w:t xml:space="preserve"> концерт</w:t>
        </w:r>
      </w:hyperlink>
      <w:r>
        <w:rPr>
          <w:rStyle w:val="apple-converted-space"/>
          <w:rFonts w:ascii="Arial" w:hAnsi="Arial" w:cs="Arial"/>
          <w:color w:val="252525"/>
          <w:sz w:val="21"/>
          <w:szCs w:val="21"/>
        </w:rPr>
        <w:t> </w:t>
      </w:r>
      <w:r>
        <w:rPr>
          <w:rFonts w:ascii="Arial" w:hAnsi="Arial" w:cs="Arial"/>
          <w:color w:val="252525"/>
          <w:sz w:val="21"/>
          <w:szCs w:val="21"/>
        </w:rPr>
        <w:t>в духе</w:t>
      </w:r>
      <w:r>
        <w:rPr>
          <w:rStyle w:val="apple-converted-space"/>
          <w:rFonts w:ascii="Arial" w:hAnsi="Arial" w:cs="Arial"/>
          <w:color w:val="252525"/>
          <w:sz w:val="21"/>
          <w:szCs w:val="21"/>
        </w:rPr>
        <w:t> </w:t>
      </w:r>
      <w:hyperlink r:id="rId53" w:tooltip="Бранденбургские концерты" w:history="1">
        <w:r>
          <w:rPr>
            <w:rStyle w:val="a3"/>
            <w:rFonts w:ascii="Arial" w:hAnsi="Arial" w:cs="Arial"/>
            <w:color w:val="0B0080"/>
            <w:sz w:val="21"/>
            <w:szCs w:val="21"/>
          </w:rPr>
          <w:t>Бранденбургских концертов</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Основными сферами интересов </w:t>
      </w:r>
      <w:proofErr w:type="spellStart"/>
      <w:r>
        <w:rPr>
          <w:rFonts w:ascii="Arial" w:hAnsi="Arial" w:cs="Arial"/>
          <w:color w:val="252525"/>
          <w:sz w:val="21"/>
          <w:szCs w:val="21"/>
        </w:rPr>
        <w:t>Блиссов</w:t>
      </w:r>
      <w:proofErr w:type="spellEnd"/>
      <w:r>
        <w:rPr>
          <w:rFonts w:ascii="Arial" w:hAnsi="Arial" w:cs="Arial"/>
          <w:color w:val="252525"/>
          <w:sz w:val="21"/>
          <w:szCs w:val="21"/>
        </w:rPr>
        <w:t xml:space="preserve"> как коллекционеров были</w:t>
      </w:r>
      <w:r>
        <w:rPr>
          <w:rStyle w:val="apple-converted-space"/>
          <w:rFonts w:ascii="Arial" w:hAnsi="Arial" w:cs="Arial"/>
          <w:color w:val="252525"/>
          <w:sz w:val="21"/>
          <w:szCs w:val="21"/>
        </w:rPr>
        <w:t> </w:t>
      </w:r>
      <w:hyperlink r:id="rId54" w:tooltip="Искусство Византии" w:history="1">
        <w:r>
          <w:rPr>
            <w:rStyle w:val="a3"/>
            <w:rFonts w:ascii="Arial" w:hAnsi="Arial" w:cs="Arial"/>
            <w:color w:val="0B0080"/>
            <w:sz w:val="21"/>
            <w:szCs w:val="21"/>
          </w:rPr>
          <w:t>византийское искусство</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55" w:tooltip="Доколумбовы цивилизации" w:history="1">
        <w:r>
          <w:rPr>
            <w:rStyle w:val="a3"/>
            <w:rFonts w:ascii="Arial" w:hAnsi="Arial" w:cs="Arial"/>
            <w:color w:val="0B0080"/>
            <w:sz w:val="21"/>
            <w:szCs w:val="21"/>
          </w:rPr>
          <w:t>доколумбовы цивилизации</w:t>
        </w:r>
      </w:hyperlink>
      <w:r>
        <w:rPr>
          <w:rFonts w:ascii="Arial" w:hAnsi="Arial" w:cs="Arial"/>
          <w:color w:val="252525"/>
          <w:sz w:val="21"/>
          <w:szCs w:val="21"/>
        </w:rPr>
        <w:t xml:space="preserve">. Их собрание византийского искусства — одно из богатейших в США. С подачи владельцев усадьбы </w:t>
      </w:r>
      <w:proofErr w:type="spellStart"/>
      <w:r>
        <w:rPr>
          <w:rFonts w:ascii="Arial" w:hAnsi="Arial" w:cs="Arial"/>
          <w:color w:val="252525"/>
          <w:sz w:val="21"/>
          <w:szCs w:val="21"/>
        </w:rPr>
        <w:t>Думбартон-Окс</w:t>
      </w:r>
      <w:proofErr w:type="spellEnd"/>
      <w:r>
        <w:rPr>
          <w:rFonts w:ascii="Arial" w:hAnsi="Arial" w:cs="Arial"/>
          <w:color w:val="252525"/>
          <w:sz w:val="21"/>
          <w:szCs w:val="21"/>
        </w:rPr>
        <w:t xml:space="preserve"> стал центром мировой </w:t>
      </w:r>
      <w:proofErr w:type="spellStart"/>
      <w:r>
        <w:rPr>
          <w:rFonts w:ascii="Arial" w:hAnsi="Arial" w:cs="Arial"/>
          <w:color w:val="252525"/>
          <w:sz w:val="21"/>
          <w:szCs w:val="21"/>
        </w:rPr>
        <w:t>византинистики</w:t>
      </w:r>
      <w:proofErr w:type="spellEnd"/>
      <w:r>
        <w:rPr>
          <w:rFonts w:ascii="Arial" w:hAnsi="Arial" w:cs="Arial"/>
          <w:color w:val="252525"/>
          <w:sz w:val="21"/>
          <w:szCs w:val="21"/>
        </w:rPr>
        <w:t>. Здесь жили и работали такие авторитеты, как</w:t>
      </w:r>
      <w:r>
        <w:rPr>
          <w:rStyle w:val="apple-converted-space"/>
          <w:rFonts w:ascii="Arial" w:hAnsi="Arial" w:cs="Arial"/>
          <w:color w:val="252525"/>
          <w:sz w:val="21"/>
          <w:szCs w:val="21"/>
        </w:rPr>
        <w:t> </w:t>
      </w:r>
      <w:hyperlink r:id="rId56" w:tooltip="Васильев, Александр Александрович (историк)" w:history="1">
        <w:r>
          <w:rPr>
            <w:rStyle w:val="a3"/>
            <w:rFonts w:ascii="Arial" w:hAnsi="Arial" w:cs="Arial"/>
            <w:color w:val="0B0080"/>
            <w:sz w:val="21"/>
            <w:szCs w:val="21"/>
          </w:rPr>
          <w:t>А. А. Васильев</w:t>
        </w:r>
      </w:hyperlink>
      <w:r>
        <w:rPr>
          <w:rStyle w:val="apple-converted-space"/>
          <w:rFonts w:ascii="Arial" w:hAnsi="Arial" w:cs="Arial"/>
          <w:color w:val="252525"/>
          <w:sz w:val="21"/>
          <w:szCs w:val="21"/>
        </w:rPr>
        <w:t> </w:t>
      </w:r>
      <w:proofErr w:type="spellStart"/>
      <w:r>
        <w:rPr>
          <w:rFonts w:ascii="Arial" w:hAnsi="Arial" w:cs="Arial"/>
          <w:color w:val="252525"/>
          <w:sz w:val="21"/>
          <w:szCs w:val="21"/>
        </w:rPr>
        <w:t>и</w:t>
      </w:r>
      <w:hyperlink r:id="rId57" w:tooltip="Каждан, Александр Петрович" w:history="1">
        <w:r>
          <w:rPr>
            <w:rStyle w:val="a3"/>
            <w:rFonts w:ascii="Arial" w:hAnsi="Arial" w:cs="Arial"/>
            <w:color w:val="0B0080"/>
            <w:sz w:val="21"/>
            <w:szCs w:val="21"/>
          </w:rPr>
          <w:t>А</w:t>
        </w:r>
        <w:proofErr w:type="spellEnd"/>
        <w:r>
          <w:rPr>
            <w:rStyle w:val="a3"/>
            <w:rFonts w:ascii="Arial" w:hAnsi="Arial" w:cs="Arial"/>
            <w:color w:val="0B0080"/>
            <w:sz w:val="21"/>
            <w:szCs w:val="21"/>
          </w:rPr>
          <w:t>. П. Каждан</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При центре</w:t>
      </w:r>
      <w:r>
        <w:rPr>
          <w:rStyle w:val="apple-converted-space"/>
          <w:rFonts w:ascii="Arial" w:hAnsi="Arial" w:cs="Arial"/>
          <w:color w:val="252525"/>
          <w:sz w:val="21"/>
          <w:szCs w:val="21"/>
        </w:rPr>
        <w:t> </w:t>
      </w:r>
      <w:hyperlink r:id="rId58" w:tooltip="Медиевистика" w:history="1">
        <w:r>
          <w:rPr>
            <w:rStyle w:val="a3"/>
            <w:rFonts w:ascii="Arial" w:hAnsi="Arial" w:cs="Arial"/>
            <w:color w:val="0B0080"/>
            <w:sz w:val="21"/>
            <w:szCs w:val="21"/>
          </w:rPr>
          <w:t>медиевистики</w:t>
        </w:r>
      </w:hyperlink>
      <w:r>
        <w:rPr>
          <w:rStyle w:val="apple-converted-space"/>
          <w:rFonts w:ascii="Arial" w:hAnsi="Arial" w:cs="Arial"/>
          <w:color w:val="252525"/>
          <w:sz w:val="21"/>
          <w:szCs w:val="21"/>
        </w:rPr>
        <w:t> </w:t>
      </w:r>
      <w:r>
        <w:rPr>
          <w:rFonts w:ascii="Arial" w:hAnsi="Arial" w:cs="Arial"/>
          <w:color w:val="252525"/>
          <w:sz w:val="21"/>
          <w:szCs w:val="21"/>
        </w:rPr>
        <w:t>с 1941 года выходит научный журнал</w:t>
      </w:r>
      <w:r>
        <w:rPr>
          <w:rStyle w:val="apple-converted-space"/>
          <w:rFonts w:ascii="Arial" w:hAnsi="Arial" w:cs="Arial"/>
          <w:color w:val="252525"/>
          <w:sz w:val="21"/>
          <w:szCs w:val="21"/>
        </w:rPr>
        <w:t> </w:t>
      </w:r>
      <w:proofErr w:type="spellStart"/>
      <w:r>
        <w:rPr>
          <w:rFonts w:ascii="Arial" w:hAnsi="Arial" w:cs="Arial"/>
          <w:i/>
          <w:iCs/>
          <w:color w:val="252525"/>
          <w:sz w:val="21"/>
          <w:szCs w:val="21"/>
        </w:rPr>
        <w:t>Dumbarton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Oaks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Papers</w:t>
      </w:r>
      <w:proofErr w:type="spellEnd"/>
      <w:r>
        <w:rPr>
          <w:rFonts w:ascii="Arial" w:hAnsi="Arial" w:cs="Arial"/>
          <w:color w:val="252525"/>
          <w:sz w:val="21"/>
          <w:szCs w:val="21"/>
        </w:rPr>
        <w:t>.</w:t>
      </w:r>
    </w:p>
    <w:p w:rsidR="00D23382" w:rsidRDefault="00D23382">
      <w:hyperlink r:id="rId59" w:history="1">
        <w:r w:rsidRPr="006B7265">
          <w:rPr>
            <w:rStyle w:val="a3"/>
          </w:rPr>
          <w:t>https://ru.wikipedia.org/wiki/Думбартон-Окс</w:t>
        </w:r>
      </w:hyperlink>
    </w:p>
    <w:p w:rsidR="00D23382" w:rsidRDefault="00D23382">
      <w:r w:rsidRPr="00D23382">
        <w:t xml:space="preserve">Византийская Коллекция охватывает имперские, церковные, и светские сферы и включает в себя более 1200 объектов из четвертого в ХV вв. Хотя коллекция подчеркивает объекты драгоценных материалов, что подчеркивает концепцию византийского искусства как роскошный искусства, коллекция также включает крупномасштабные работы, например, мозаикой из </w:t>
      </w:r>
      <w:proofErr w:type="spellStart"/>
      <w:r w:rsidRPr="00D23382">
        <w:t>Антиохии</w:t>
      </w:r>
      <w:proofErr w:type="spellEnd"/>
      <w:r w:rsidRPr="00D23382">
        <w:t xml:space="preserve"> и барельеф, а также более двухсот текстиля и комплексных холдингов монет и уплотнения. Она владеет четырьмя рукописи (см, например, </w:t>
      </w:r>
      <w:proofErr w:type="spellStart"/>
      <w:r w:rsidRPr="00D23382">
        <w:t>Minuscule</w:t>
      </w:r>
      <w:proofErr w:type="spellEnd"/>
      <w:r w:rsidRPr="00D23382">
        <w:t xml:space="preserve"> 705). В дополнение к своим византийских владений, коллекция включает в себя греческие, римские и </w:t>
      </w:r>
      <w:proofErr w:type="gramStart"/>
      <w:r w:rsidRPr="00D23382">
        <w:t>западные средневековые произведения искусства</w:t>
      </w:r>
      <w:proofErr w:type="gramEnd"/>
      <w:r w:rsidRPr="00D23382">
        <w:t xml:space="preserve"> и предметы из древнего Ближнего Востока, фараонов и Египте Птолемеев, и различных исламских культур.</w:t>
      </w:r>
    </w:p>
    <w:p w:rsidR="00D23382" w:rsidRDefault="00D23382">
      <w:pPr>
        <w:rPr>
          <w:lang w:val="en-US"/>
        </w:rPr>
      </w:pPr>
      <w:r w:rsidRPr="00D23382">
        <w:rPr>
          <w:lang w:val="en-US"/>
        </w:rPr>
        <w:t xml:space="preserve">The Byzantine Collection spans the imperial, ecclesiastical, and secular realms and comprises more than 1,200 objects from the fourth to the fifteenth centuries. Although the collection emphasizes objects of precious materials, underscoring the conception of Byzantine art as luxury art, the collection also includes large-scale works such as mosaics from Antioch and relief sculpture, as well as more than two hundred textiles and comprehensive holdings of coins and seals. It owns four manuscripts (see, e.g., Minuscule 705). In addition to its Byzantine holdings, the collection includes Greek, Roman, and western medieval artworks and objects from the ancient Near East, </w:t>
      </w:r>
      <w:proofErr w:type="spellStart"/>
      <w:r w:rsidRPr="00D23382">
        <w:rPr>
          <w:lang w:val="en-US"/>
        </w:rPr>
        <w:t>pharaonic</w:t>
      </w:r>
      <w:proofErr w:type="spellEnd"/>
      <w:r w:rsidRPr="00D23382">
        <w:rPr>
          <w:lang w:val="en-US"/>
        </w:rPr>
        <w:t xml:space="preserve"> and Ptolemaic Egypt, and various Islamic cultures.</w:t>
      </w:r>
    </w:p>
    <w:p w:rsidR="00D23382" w:rsidRPr="00D23382" w:rsidRDefault="00D23382">
      <w:r w:rsidRPr="00D23382">
        <w:rPr>
          <w:lang w:val="en-US"/>
        </w:rPr>
        <w:t>https://en.wikipedia.org/wiki/Dumbarton_Oaks</w:t>
      </w:r>
      <w:bookmarkStart w:id="0" w:name="_GoBack"/>
      <w:bookmarkEnd w:id="0"/>
    </w:p>
    <w:p w:rsidR="00565DD7" w:rsidRDefault="00565DD7">
      <w:proofErr w:type="spellStart"/>
      <w:r>
        <w:t>каир</w:t>
      </w:r>
      <w:proofErr w:type="spellEnd"/>
    </w:p>
    <w:sectPr w:rsidR="00565D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F9"/>
    <w:rsid w:val="00332E86"/>
    <w:rsid w:val="00565DD7"/>
    <w:rsid w:val="005C6033"/>
    <w:rsid w:val="00640971"/>
    <w:rsid w:val="00735CF9"/>
    <w:rsid w:val="00D23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D3590-BB19-47E5-A32A-72A9B249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32E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32E86"/>
  </w:style>
  <w:style w:type="character" w:styleId="a3">
    <w:name w:val="Hyperlink"/>
    <w:basedOn w:val="a0"/>
    <w:uiPriority w:val="99"/>
    <w:unhideWhenUsed/>
    <w:rsid w:val="00332E86"/>
    <w:rPr>
      <w:color w:val="0000FF"/>
      <w:u w:val="single"/>
    </w:rPr>
  </w:style>
  <w:style w:type="paragraph" w:styleId="a4">
    <w:name w:val="Normal (Web)"/>
    <w:basedOn w:val="a"/>
    <w:uiPriority w:val="99"/>
    <w:semiHidden/>
    <w:unhideWhenUsed/>
    <w:rsid w:val="00332E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32E86"/>
    <w:rPr>
      <w:rFonts w:ascii="Times New Roman" w:eastAsia="Times New Roman" w:hAnsi="Times New Roman" w:cs="Times New Roman"/>
      <w:b/>
      <w:bCs/>
      <w:sz w:val="27"/>
      <w:szCs w:val="27"/>
      <w:lang w:eastAsia="ru-RU"/>
    </w:rPr>
  </w:style>
  <w:style w:type="character" w:customStyle="1" w:styleId="mw-headline">
    <w:name w:val="mw-headline"/>
    <w:basedOn w:val="a0"/>
    <w:rsid w:val="00332E86"/>
  </w:style>
  <w:style w:type="character" w:customStyle="1" w:styleId="mw-editsection">
    <w:name w:val="mw-editsection"/>
    <w:basedOn w:val="a0"/>
    <w:rsid w:val="00332E86"/>
  </w:style>
  <w:style w:type="character" w:customStyle="1" w:styleId="mw-editsection-bracket">
    <w:name w:val="mw-editsection-bracket"/>
    <w:basedOn w:val="a0"/>
    <w:rsid w:val="00332E86"/>
  </w:style>
  <w:style w:type="character" w:customStyle="1" w:styleId="mw-editsection-divider">
    <w:name w:val="mw-editsection-divider"/>
    <w:basedOn w:val="a0"/>
    <w:rsid w:val="0033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72787">
      <w:bodyDiv w:val="1"/>
      <w:marLeft w:val="0"/>
      <w:marRight w:val="0"/>
      <w:marTop w:val="0"/>
      <w:marBottom w:val="0"/>
      <w:divBdr>
        <w:top w:val="none" w:sz="0" w:space="0" w:color="auto"/>
        <w:left w:val="none" w:sz="0" w:space="0" w:color="auto"/>
        <w:bottom w:val="none" w:sz="0" w:space="0" w:color="auto"/>
        <w:right w:val="none" w:sz="0" w:space="0" w:color="auto"/>
      </w:divBdr>
    </w:div>
    <w:div w:id="1044018640">
      <w:bodyDiv w:val="1"/>
      <w:marLeft w:val="0"/>
      <w:marRight w:val="0"/>
      <w:marTop w:val="0"/>
      <w:marBottom w:val="0"/>
      <w:divBdr>
        <w:top w:val="none" w:sz="0" w:space="0" w:color="auto"/>
        <w:left w:val="none" w:sz="0" w:space="0" w:color="auto"/>
        <w:bottom w:val="none" w:sz="0" w:space="0" w:color="auto"/>
        <w:right w:val="none" w:sz="0" w:space="0" w:color="auto"/>
      </w:divBdr>
    </w:div>
    <w:div w:id="1492522937">
      <w:bodyDiv w:val="1"/>
      <w:marLeft w:val="0"/>
      <w:marRight w:val="0"/>
      <w:marTop w:val="0"/>
      <w:marBottom w:val="0"/>
      <w:divBdr>
        <w:top w:val="none" w:sz="0" w:space="0" w:color="auto"/>
        <w:left w:val="none" w:sz="0" w:space="0" w:color="auto"/>
        <w:bottom w:val="none" w:sz="0" w:space="0" w:color="auto"/>
        <w:right w:val="none" w:sz="0" w:space="0" w:color="auto"/>
      </w:divBdr>
    </w:div>
    <w:div w:id="15857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204_%D0%B3%D0%BE%D0%B4" TargetMode="External"/><Relationship Id="rId18" Type="http://schemas.openxmlformats.org/officeDocument/2006/relationships/hyperlink" Target="https://ru.wikipedia.org/wiki/&#1057;&#1086;&#1082;&#1088;&#1086;&#1074;&#1080;&#1097;&#1085;&#1080;&#1094;&#1072;_&#1057;&#1072;&#1085;_&#1052;&#1072;&#1088;&#1082;&#1086;" TargetMode="External"/><Relationship Id="rId26" Type="http://schemas.openxmlformats.org/officeDocument/2006/relationships/hyperlink" Target="https://en.wikipedia.org/wiki/Gospel_book" TargetMode="External"/><Relationship Id="rId39" Type="http://schemas.openxmlformats.org/officeDocument/2006/relationships/hyperlink" Target="https://ru.wikipedia.org/wiki/&#1061;&#1091;&#1076;&#1086;&#1078;&#1077;&#1089;&#1090;&#1074;&#1077;&#1085;&#1085;&#1099;&#1081;_&#1084;&#1091;&#1079;&#1077;&#1081;_&#1059;&#1086;&#1083;&#1090;&#1077;&#1088;&#1089;&#1072;" TargetMode="External"/><Relationship Id="rId21" Type="http://schemas.openxmlformats.org/officeDocument/2006/relationships/hyperlink" Target="https://en.wikipedia.org/wiki/Rock_crystal" TargetMode="External"/><Relationship Id="rId34" Type="http://schemas.openxmlformats.org/officeDocument/2006/relationships/hyperlink" Target="https://ru.wikipedia.org/wiki/%D0%A0%D1%83%D0%B1%D0%B5%D0%BD%D1%81,_%D0%9F%D0%B8%D1%82%D0%B5%D1%80_%D0%9F%D0%B0%D1%83%D0%BB%D1%8C" TargetMode="External"/><Relationship Id="rId42" Type="http://schemas.openxmlformats.org/officeDocument/2006/relationships/hyperlink" Target="https://ru.wikipedia.org/w/index.php?title=%D0%94%D0%B6%D0%BE%D1%80%D0%B4%D0%B6%D1%82%D0%B0%D1%83%D0%BD_(%D0%92%D0%B0%D1%88%D0%B8%D0%BD%D0%B3%D1%82%D0%BE%D0%BD)&amp;action=edit&amp;redlink=1" TargetMode="External"/><Relationship Id="rId47" Type="http://schemas.openxmlformats.org/officeDocument/2006/relationships/hyperlink" Target="https://ru.wikipedia.org/wiki/%D0%9E%D0%9E%D0%9D" TargetMode="External"/><Relationship Id="rId50" Type="http://schemas.openxmlformats.org/officeDocument/2006/relationships/hyperlink" Target="https://ru.wikipedia.org/wiki/%D0%9B%D0%B0%D0%BD%D0%B4%D1%88%D0%B0%D1%84%D1%82%D0%BD%D0%B0%D1%8F_%D0%B0%D1%80%D1%85%D0%B8%D1%82%D0%B5%D0%BA%D1%82%D1%83%D1%80%D0%B0" TargetMode="External"/><Relationship Id="rId55" Type="http://schemas.openxmlformats.org/officeDocument/2006/relationships/hyperlink" Target="https://ru.wikipedia.org/wiki/%D0%94%D0%BE%D0%BA%D0%BE%D0%BB%D1%83%D0%BC%D0%B1%D0%BE%D0%B2%D1%8B_%D1%86%D0%B8%D0%B2%D0%B8%D0%BB%D0%B8%D0%B7%D0%B0%D1%86%D0%B8%D0%B8" TargetMode="External"/><Relationship Id="rId7" Type="http://schemas.openxmlformats.org/officeDocument/2006/relationships/hyperlink" Target="https://ru.wikipedia.org/wiki/1204_%D0%B3%D0%BE%D0%B4" TargetMode="External"/><Relationship Id="rId2" Type="http://schemas.openxmlformats.org/officeDocument/2006/relationships/settings" Target="settings.xml"/><Relationship Id="rId16" Type="http://schemas.openxmlformats.org/officeDocument/2006/relationships/hyperlink" Target="https://ru.wikipedia.org/wiki/%D0%96%D0%B5%D0%BC%D1%87%D1%83%D0%B3" TargetMode="External"/><Relationship Id="rId20" Type="http://schemas.openxmlformats.org/officeDocument/2006/relationships/hyperlink" Target="https://en.wikipedia.org/wiki/St_Mark%27s_Basilica" TargetMode="External"/><Relationship Id="rId29" Type="http://schemas.openxmlformats.org/officeDocument/2006/relationships/hyperlink" Target="https://en.wikipedia.org/wiki/St_Mark%27s_Basilica" TargetMode="External"/><Relationship Id="rId41" Type="http://schemas.openxmlformats.org/officeDocument/2006/relationships/hyperlink" Target="https://ru.wikipedia.org/wiki/%D0%92%D0%B0%D1%88%D0%B8%D0%BD%D0%B3%D1%82%D0%BE%D0%BD_(%D0%BE%D0%BA%D1%80%D1%83%D0%B3_%D0%9A%D0%BE%D0%BB%D1%83%D0%BC%D0%B1%D0%B8%D1%8F)" TargetMode="External"/><Relationship Id="rId54" Type="http://schemas.openxmlformats.org/officeDocument/2006/relationships/hyperlink" Target="https://ru.wikipedia.org/wiki/%D0%98%D1%81%D0%BA%D1%83%D1%81%D1%81%D1%82%D0%B2%D0%BE_%D0%92%D0%B8%D0%B7%D0%B0%D0%BD%D1%82%D0%B8%D0%B8" TargetMode="External"/><Relationship Id="rId1" Type="http://schemas.openxmlformats.org/officeDocument/2006/relationships/styles" Target="styles.xml"/><Relationship Id="rId6" Type="http://schemas.openxmlformats.org/officeDocument/2006/relationships/hyperlink" Target="https://ru.wikipedia.org/wiki/%D0%9F%D0%B0%D0%BF%D0%B0_%D1%80%D0%B8%D0%BC%D1%81%D0%BA%D0%B8%D0%B9" TargetMode="External"/><Relationship Id="rId11" Type="http://schemas.openxmlformats.org/officeDocument/2006/relationships/hyperlink" Target="https://ru.wikipedia.org/wiki/%D0%9F%D0%B0%D0%BF%D0%B0_%D1%80%D0%B8%D0%BC%D1%81%D0%BA%D0%B8%D0%B9" TargetMode="External"/><Relationship Id="rId24" Type="http://schemas.openxmlformats.org/officeDocument/2006/relationships/hyperlink" Target="https://en.wikipedia.org/wiki/St_Mark%27s_Basilica" TargetMode="External"/><Relationship Id="rId32" Type="http://schemas.openxmlformats.org/officeDocument/2006/relationships/hyperlink" Target="https://ru.wikipedia.org/wiki/%D0%AD%D1%84%D0%B8%D0%BE%D0%BF%D0%B8%D1%8F" TargetMode="External"/><Relationship Id="rId37" Type="http://schemas.openxmlformats.org/officeDocument/2006/relationships/hyperlink" Target="https://ru.wikipedia.org/wiki/%D0%90%D0%B1%D0%B1%D0%B0%D1%82%D1%81%D1%82%D0%B2%D0%BE_%D0%A1%D0%B5%D0%BD-%D0%94%D0%B5%D0%BD%D0%B8" TargetMode="External"/><Relationship Id="rId40" Type="http://schemas.openxmlformats.org/officeDocument/2006/relationships/hyperlink" Target="http://thewalters.org/about/history/" TargetMode="External"/><Relationship Id="rId45" Type="http://schemas.openxmlformats.org/officeDocument/2006/relationships/hyperlink" Target="https://ru.wikipedia.org/wiki/%D0%9A%D1%8D%D0%BB%D1%85%D1%83%D0%BD,_%D0%94%D0%B6%D0%BE%D0%BD_%D0%9A%D0%BE%D0%BB%D0%B4%D0%B2%D0%B5%D0%BB%D0%BB" TargetMode="External"/><Relationship Id="rId53" Type="http://schemas.openxmlformats.org/officeDocument/2006/relationships/hyperlink" Target="https://ru.wikipedia.org/wiki/%D0%91%D1%80%D0%B0%D0%BD%D0%B4%D0%B5%D0%BD%D0%B1%D1%83%D1%80%D0%B3%D1%81%D0%BA%D0%B8%D0%B5_%D0%BA%D0%BE%D0%BD%D1%86%D0%B5%D1%80%D1%82%D1%8B" TargetMode="External"/><Relationship Id="rId58" Type="http://schemas.openxmlformats.org/officeDocument/2006/relationships/hyperlink" Target="https://ru.wikipedia.org/wiki/%D0%9C%D0%B5%D0%B4%D0%B8%D0%B5%D0%B2%D0%B8%D1%81%D1%82%D0%B8%D0%BA%D0%B0" TargetMode="External"/><Relationship Id="rId5" Type="http://schemas.openxmlformats.org/officeDocument/2006/relationships/hyperlink" Target="https://ru.wikipedia.org/wiki/%D0%9F%D0%BE%D1%82%D0%B8%D1%80" TargetMode="External"/><Relationship Id="rId15" Type="http://schemas.openxmlformats.org/officeDocument/2006/relationships/hyperlink" Target="https://ru.wikipedia.org/wiki/%D0%92%D0%B5%D0%BD%D0%B5%D1%86%D0%B8%D0%B0%D0%BD%D1%81%D0%BA%D0%B0%D1%8F_%D1%80%D0%B5%D1%81%D0%BF%D1%83%D0%B1%D0%BB%D0%B8%D0%BA%D0%B0" TargetMode="External"/><Relationship Id="rId23" Type="http://schemas.openxmlformats.org/officeDocument/2006/relationships/hyperlink" Target="https://en.wikipedia.org/wiki/St_Mark%27s_Basilica" TargetMode="External"/><Relationship Id="rId28" Type="http://schemas.openxmlformats.org/officeDocument/2006/relationships/hyperlink" Target="https://en.wikipedia.org/wiki/Sardonyx" TargetMode="External"/><Relationship Id="rId36" Type="http://schemas.openxmlformats.org/officeDocument/2006/relationships/hyperlink" Target="https://ru.wikipedia.org/wiki/%D0%92%D0%B8%D0%B7%D0%B0%D0%BD%D1%82%D0%B8%D0%B9%D1%81%D0%BA%D0%B8%D0%B9_%D0%95%D0%B3%D0%B8%D0%BF%D0%B5%D1%82" TargetMode="External"/><Relationship Id="rId49" Type="http://schemas.openxmlformats.org/officeDocument/2006/relationships/hyperlink" Target="https://ru.wikipedia.org/w/index.php?title=%D0%91%D0%B5%D0%B0%D1%82%D1%80%D0%B8%D1%81_%D0%A4%D0%B0%D1%80%D1%80%D0%B0%D0%BD%D0%B4&amp;action=edit&amp;redlink=1" TargetMode="External"/><Relationship Id="rId57" Type="http://schemas.openxmlformats.org/officeDocument/2006/relationships/hyperlink" Target="https://ru.wikipedia.org/wiki/%D0%9A%D0%B0%D0%B6%D0%B4%D0%B0%D0%BD,_%D0%90%D0%BB%D0%B5%D0%BA%D1%81%D0%B0%D0%BD%D0%B4%D1%80_%D0%9F%D0%B5%D1%82%D1%80%D0%BE%D0%B2%D0%B8%D1%87" TargetMode="External"/><Relationship Id="rId61" Type="http://schemas.openxmlformats.org/officeDocument/2006/relationships/theme" Target="theme/theme1.xml"/><Relationship Id="rId10" Type="http://schemas.openxmlformats.org/officeDocument/2006/relationships/hyperlink" Target="https://ru.wikipedia.org/wiki/%D0%9F%D0%BE%D1%82%D0%B8%D1%80" TargetMode="External"/><Relationship Id="rId19" Type="http://schemas.openxmlformats.org/officeDocument/2006/relationships/hyperlink" Target="https://ru.wikipedia.org/wiki/&#1057;&#1086;&#1073;&#1086;&#1088;_&#1057;&#1074;&#1103;&#1090;&#1086;&#1075;&#1086;_&#1052;&#1072;&#1088;&#1082;&#1072;#.D0.A1.D0.BE.D0.BA.D1.80.D0.BE.D0.B2.D0.B8.D1.89.D0.BD.D0.B8.D1.86.D0.B0_.D0.B8_.D0.BC.D1.83.D0.B7.D0.B5.D0.B9_.D0.A1.D0.B0.D0.BD_.D0.9C.D0.B0.D1.80.D0.BA.D0.BE" TargetMode="External"/><Relationship Id="rId31" Type="http://schemas.openxmlformats.org/officeDocument/2006/relationships/hyperlink" Target="https://ru.wikipedia.org/w/index.php?title=%D0%A5%D1%83%D0%B4%D0%BE%D0%B6%D0%B5%D1%81%D1%82%D0%B2%D0%B5%D0%BD%D0%BD%D1%8B%D0%B9_%D0%BC%D1%83%D0%B7%D0%B5%D0%B9_%D0%A3%D0%BE%D0%BB%D1%82%D0%B5%D1%80%D1%81%D0%B0&amp;action=edit&amp;section=6" TargetMode="External"/><Relationship Id="rId44" Type="http://schemas.openxmlformats.org/officeDocument/2006/relationships/hyperlink" Target="https://ru.wikipedia.org/wiki/XIX_%D0%B2%D0%B5%D0%BA" TargetMode="External"/><Relationship Id="rId52" Type="http://schemas.openxmlformats.org/officeDocument/2006/relationships/hyperlink" Target="https://ru.wikipedia.org/w/index.php?title=%D0%94%D1%83%D0%BC%D0%B1%D0%B0%D1%80%D1%82%D0%BE%D0%BD-%D0%9E%D0%BA%D1%81_(%D0%A1%D1%82%D1%80%D0%B0%D0%B2%D0%B8%D0%BD%D1%81%D0%BA%D0%B8%D0%B9)&amp;action=edit&amp;redlink=1" TargetMode="External"/><Relationship Id="rId60" Type="http://schemas.openxmlformats.org/officeDocument/2006/relationships/fontTable" Target="fontTable.xml"/><Relationship Id="rId4" Type="http://schemas.openxmlformats.org/officeDocument/2006/relationships/hyperlink" Target="https://ru.wikipedia.org/wiki/%D0%A0%D0%B5%D0%BB%D0%B8%D0%BA%D0%B2%D0%B8%D1%8F" TargetMode="External"/><Relationship Id="rId9" Type="http://schemas.openxmlformats.org/officeDocument/2006/relationships/hyperlink" Target="https://ru.wikipedia.org/wiki/%D0%9C%D0%BE%D1%89%D0%B8" TargetMode="External"/><Relationship Id="rId14" Type="http://schemas.openxmlformats.org/officeDocument/2006/relationships/hyperlink" Target="https://ru.wikipedia.org/wiki/1797_%D0%B3%D0%BE%D0%B4" TargetMode="External"/><Relationship Id="rId22" Type="http://schemas.openxmlformats.org/officeDocument/2006/relationships/hyperlink" Target="https://en.wikipedia.org/wiki/St_Mark%27s_Basilica" TargetMode="External"/><Relationship Id="rId27" Type="http://schemas.openxmlformats.org/officeDocument/2006/relationships/hyperlink" Target="https://en.wikipedia.org/wiki/St_Mark%27s_Basilica" TargetMode="External"/><Relationship Id="rId30" Type="http://schemas.openxmlformats.org/officeDocument/2006/relationships/hyperlink" Target="https://ru.wikipedia.org/w/index.php?title=%D0%A5%D1%83%D0%B4%D0%BE%D0%B6%D0%B5%D1%81%D1%82%D0%B2%D0%B5%D0%BD%D0%BD%D1%8B%D0%B9_%D0%BC%D1%83%D0%B7%D0%B5%D0%B9_%D0%A3%D0%BE%D0%BB%D1%82%D0%B5%D1%80%D1%81%D0%B0&amp;veaction=edit&amp;vesection=6" TargetMode="External"/><Relationship Id="rId35" Type="http://schemas.openxmlformats.org/officeDocument/2006/relationships/hyperlink" Target="https://ru.wikipedia.org/wiki/%D0%A5%D1%83%D0%B4%D0%BE%D0%B6%D0%B5%D1%81%D1%82%D0%B2%D0%B5%D0%BD%D0%BD%D1%8B%D0%B9_%D0%BC%D1%83%D0%B7%D0%B5%D0%B9_%D0%A3%D0%BE%D0%BB%D1%82%D0%B5%D1%80%D1%81%D0%B0" TargetMode="External"/><Relationship Id="rId43" Type="http://schemas.openxmlformats.org/officeDocument/2006/relationships/hyperlink" Target="https://ru.wikipedia.org/wiki/%D0%93%D0%B0%D1%80%D0%B2%D0%B0%D1%80%D0%B4%D1%81%D0%BA%D0%B8%D0%B9_%D1%83%D0%BD%D0%B8%D0%B2%D0%B5%D1%80%D1%81%D0%B8%D1%82%D0%B5%D1%82" TargetMode="External"/><Relationship Id="rId48" Type="http://schemas.openxmlformats.org/officeDocument/2006/relationships/hyperlink" Target="https://ru.wikipedia.org/wiki/%D0%A4%D0%B8%D0%BB%D0%B8%D0%BF_%D0%94%D0%B6%D0%BE%D0%BD%D1%81%D0%BE%D0%BD" TargetMode="External"/><Relationship Id="rId56" Type="http://schemas.openxmlformats.org/officeDocument/2006/relationships/hyperlink" Target="https://ru.wikipedia.org/wiki/%D0%92%D0%B0%D1%81%D0%B8%D0%BB%D1%8C%D0%B5%D0%B2,_%D0%90%D0%BB%D0%B5%D0%BA%D1%81%D0%B0%D0%BD%D0%B4%D1%80_%D0%90%D0%BB%D0%B5%D0%BA%D1%81%D0%B0%D0%BD%D0%B4%D1%80%D0%BE%D0%B2%D0%B8%D1%87_(%D0%B8%D1%81%D1%82%D0%BE%D1%80%D0%B8%D0%BA)" TargetMode="External"/><Relationship Id="rId8" Type="http://schemas.openxmlformats.org/officeDocument/2006/relationships/hyperlink" Target="https://ru.wikipedia.org/wiki/%D0%A0%D0%B5%D0%BB%D0%B8%D0%BA%D0%B2%D0%B8%D1%8F" TargetMode="External"/><Relationship Id="rId51" Type="http://schemas.openxmlformats.org/officeDocument/2006/relationships/hyperlink" Target="https://ru.wikipedia.org/wiki/%D0%A1%D1%82%D1%80%D0%B0%D0%B2%D0%B8%D0%BD%D1%81%D0%BA%D0%B8%D0%B9,_%D0%98%D0%B3%D0%BE%D1%80%D1%8C_%D0%A4%D1%91%D0%B4%D0%BE%D1%80%D0%BE%D0%B2%D0%B8%D1%87" TargetMode="External"/><Relationship Id="rId3" Type="http://schemas.openxmlformats.org/officeDocument/2006/relationships/webSettings" Target="webSettings.xml"/><Relationship Id="rId12" Type="http://schemas.openxmlformats.org/officeDocument/2006/relationships/hyperlink" Target="https://ru.wikipedia.org/wiki/%D0%9A%D0%BE%D0%BD%D1%81%D1%82%D0%B0%D0%BD%D1%82%D0%B8%D0%BD%D0%BE%D0%BF%D0%BE%D0%BB%D1%8C" TargetMode="External"/><Relationship Id="rId17" Type="http://schemas.openxmlformats.org/officeDocument/2006/relationships/hyperlink" Target="https://ru.wikipedia.org/wiki/%D0%94%D1%80%D0%B0%D0%B3%D0%BE%D1%86%D0%B5%D0%BD%D0%BD%D1%8B%D0%B5_%D0%BA%D0%B0%D0%BC%D0%BD%D0%B8" TargetMode="External"/><Relationship Id="rId25" Type="http://schemas.openxmlformats.org/officeDocument/2006/relationships/hyperlink" Target="https://en.wikipedia.org/wiki/Alabaster" TargetMode="External"/><Relationship Id="rId33" Type="http://schemas.openxmlformats.org/officeDocument/2006/relationships/hyperlink" Target="https://ru.wikipedia.org/wiki/%D0%92%D0%B8%D0%B7%D0%B0%D0%BD%D1%82%D0%B8%D0%B9%D1%81%D0%BA%D0%B0%D1%8F_%D0%B8%D0%BC%D0%BF%D0%B5%D1%80%D0%B8%D1%8F" TargetMode="External"/><Relationship Id="rId38" Type="http://schemas.openxmlformats.org/officeDocument/2006/relationships/hyperlink" Target="https://ru.wikipedia.org/wiki/%D0%93%D0%BE%D1%82%D0%B8%D0%BA%D0%B0" TargetMode="External"/><Relationship Id="rId46" Type="http://schemas.openxmlformats.org/officeDocument/2006/relationships/hyperlink" Target="https://ru.wikipedia.org/wiki/%D0%9A%D0%BE%D0%BD%D1%84%D0%B5%D1%80%D0%B5%D0%BD%D1%86%D0%B8%D1%8F_%D0%B2_%D0%94%D1%83%D0%BC%D0%B1%D0%B0%D1%80%D1%82%D0%BE%D0%BD-%D0%9E%D0%BA%D1%81_(1944)" TargetMode="External"/><Relationship Id="rId59" Type="http://schemas.openxmlformats.org/officeDocument/2006/relationships/hyperlink" Target="https://ru.wikipedia.org/wiki/&#1044;&#1091;&#1084;&#1073;&#1072;&#1088;&#1090;&#1086;&#1085;-&#1054;&#1082;&#10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2771</Words>
  <Characters>15800</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Empower</dc:creator>
  <cp:keywords/>
  <dc:description/>
  <cp:lastModifiedBy>Xenia Empower</cp:lastModifiedBy>
  <cp:revision>1</cp:revision>
  <dcterms:created xsi:type="dcterms:W3CDTF">2014-10-15T18:26:00Z</dcterms:created>
  <dcterms:modified xsi:type="dcterms:W3CDTF">2014-10-15T19:49:00Z</dcterms:modified>
</cp:coreProperties>
</file>