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заданию 12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студентки 3 курса 12 группы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345"/>
            </w:tabs>
            <w:spacing w:after="100" w:line="259" w:lineRule="auto"/>
            <w:ind w:firstLine="284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45"/>
            </w:tabs>
            <w:spacing w:after="100" w:line="259" w:lineRule="auto"/>
            <w:ind w:left="56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16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Экзаменационная задача по дисциплине «Методы и алгоритмы принятия решений в информационном обществе»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№ 14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объектно-ориентированную программу для решения следующей задачи принятия решений.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данные, приведенные в таблице 1, оцените годовой экономический эффект от внедрения инновационного оборудования, определив прирост прибыли и рентабельность инвестиций в инновационный проект.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Банковский процент по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долгосрочным депозитам составляет 20 % годовых.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Исходные данные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95963" cy="9536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022" l="1964" r="1428" t="9834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95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Решение задания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Решение задачи заключается в создании объектно-ориентированной программы для оценки годового экономического эффекта от внедрения инновационного оборудования. Используя данные из таблицы, программа рассчитывает прирост прибыли и рентабельность инвестиций в инновационный проект.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Для этого создается класс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InnovationProject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который содержит методы для расчета прироста прибыли и рентабельности, а также определяет целесообразность инвестирования с учетом банковского процента по долгосрочным депозитам.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InnovationProject: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__init__(self, price_before, price_after, cost_before, cost_after, production_volume, investment):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self.price_before = price_before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self.price_after = price_after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self.cost_before = cost_before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self.cost_after = cost_after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self.production_volume = production_volume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self.investment = investment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calculate_profit_increase(self):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profit_before = (self.price_before - self.cost_before) * self.production_volume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profit_after = (self.price_after - self.cost_after) * self.production_volume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profit_after - profit_before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calculate_profitability(self):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profit_increase = self.calculate_profit_increase()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profit_increase / self.investment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is_profitable(self, bank_interest_rate):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profitability = self.calculate_profitability()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profitability &gt; bank_interest_rate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В основной части программы создается объект класса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InnovationProject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с передачей входных данных из таблицы. Затем рассчитывается прирост прибыли и рентабельность инвестиций. Рентабельность измеряется в процентах относительно тысячи. После этого происходит сравнение рентабельности с банковским процентом по долгосрочным депозитам и выводится соответствующий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Входные данные из таблицы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price_before = 187.5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price_after = 192.0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cost_before = 142.8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cost_after = 132.9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production_volume = 22700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investment = 2188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bank_interest_rate = 10  # Процент банка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Создание объекта проекта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project = InnovationProject(price_before, price_after, cost_before, cost_after, production_volume, investment)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Расчет прироста прибыли и рентабельности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profit_increase = project.calculate_profit_increase()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profitability = project.calculate_profitability()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Рассчитываем рентабельность в процентах относительно тысячи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pn = (profit_increase / investment) /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Вывод результатов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print("Прирост прибыли от внедрения инноваций:", profit_increase)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print("Рентабильность инвестиций:", pn)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Сравнение рентабельности с процентом банка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pn &lt; bank_interest_rate: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print("Принимая во внимание, что банковский процент по долгосрочным депозитам (безрисковым вложениям) составляет {}% годовых, следует признать инвестирование средств в инновационный проект экономически нецелесообразным, так как большую прибыль можно будет получить путем их размещения на депозите.".format(bank_interest_rate))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print("Принимая во внимание, что банковский процент по долгосрочным депозитам (безрисковым вложениям) составляет {}% годовых, следует признать инвестирование средств в инновационный проект экономически целесообразным, так как большую прибыль можно будет получить путем их размещения на депозите.".format(bank_interest_rate))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ind w:firstLine="720"/>
        <w:rPr/>
      </w:pPr>
      <w:r w:rsidDel="00000000" w:rsidR="00000000" w:rsidRPr="00000000">
        <w:rPr>
          <w:rtl w:val="0"/>
        </w:rPr>
        <w:t xml:space="preserve">Таким образом, программа позволяет определить, стоит ли инвестировать средства в инновационный проект, учитывая его экономический эффект и процент банковских депозитов.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В данном случае, инвестиции нецелесообразны для таких исходных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