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БЕЛОРУССКИЙ ГОСУДАРСТВЕННЫЙ УНИВЕРСИТЕТ ФАКУЛЬТЕТ ПРИКЛАДНОЙ МАТЕМАТИКИ И ИНФОРМАТИКИ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информационных систем управления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Чернышева Ксения Юрьевна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заданию 10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(“Принятие решений в информационном обществе”)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студента 3 курса 12 группы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Преподаватель: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</w:t>
        <w:tab/>
        <w:tab/>
        <w:tab/>
        <w:t xml:space="preserve">                                  Железко Борис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Минск, 2024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80" w:right="0" w:firstLine="42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80" w:right="0" w:firstLine="42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Решение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Постановка задания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Найти в интернете информацию о 5 системах Process Mining, сравнить их между собой и составить рейтинг.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Решение задания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Для выполнения данного задания были выбраны следующие системы Process Mining: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290512</wp:posOffset>
            </wp:positionH>
            <wp:positionV relativeFrom="paragraph">
              <wp:posOffset>19050</wp:posOffset>
            </wp:positionV>
            <wp:extent cx="1987550" cy="1016000"/>
            <wp:effectExtent b="0" l="0" r="0" t="0"/>
            <wp:wrapSquare wrapText="bothSides" distB="0" distT="0" distL="114300" distR="114300"/>
            <wp:docPr descr="Celonis" id="9" name="image1.jpg"/>
            <a:graphic>
              <a:graphicData uri="http://schemas.openxmlformats.org/drawingml/2006/picture">
                <pic:pic>
                  <pic:nvPicPr>
                    <pic:cNvPr descr="Celonis" id="0" name="image1.jpg"/>
                    <pic:cNvPicPr preferRelativeResize="0"/>
                  </pic:nvPicPr>
                  <pic:blipFill>
                    <a:blip r:embed="rId7"/>
                    <a:srcRect b="25558" l="0" r="0" t="23323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01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Celonis </w:t>
      </w:r>
      <w:r w:rsidDel="00000000" w:rsidR="00000000" w:rsidRPr="00000000">
        <w:rPr>
          <w:rtl w:val="0"/>
        </w:rPr>
        <w:t xml:space="preserve">- это компания, которая разработала систему Process Mining под тем же названием. Эта система позволяет создавать виртуальные модели реальных бизнес-процессов на основе данных из информационных систем. В результате исследования рынка в 2018 году Celonis была признана лидером. Компания имеет главный офис в Германии и дополнительный офис в Нью-Йорке. Они успешно внедрили свою систему в более чем 30 странах.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Disco - Fluxicon - это компания, которая разработала систему Process Mining под названием Disco. Пользователи высоко оценивают ее привлекательный визуальный дизайн и удобство использования. Одно из преимуществ Disco заключается в том, что пользователи могут начать использовать систему без необходимости проходить дополнительное обучение. Компания предлагает продукт Disco версии 2.2.1. Офис Fluxicon находится в Эйндховене, Нидерланды. Основатели Disco разработали первый алгоритм Process Mining, способный обрабатывать сложные бизнес-процессы, и впервые применили "слайдерный" подход для упрощения интерактивной карты процессов.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4048125</wp:posOffset>
            </wp:positionH>
            <wp:positionV relativeFrom="paragraph">
              <wp:posOffset>28575</wp:posOffset>
            </wp:positionV>
            <wp:extent cx="2095500" cy="755650"/>
            <wp:effectExtent b="0" l="0" r="0" t="0"/>
            <wp:wrapSquare wrapText="bothSides" distB="0" distT="0" distL="114300" distR="114300"/>
            <wp:docPr descr="Disco by Flexicon" id="7" name="image4.jpg"/>
            <a:graphic>
              <a:graphicData uri="http://schemas.openxmlformats.org/drawingml/2006/picture">
                <pic:pic>
                  <pic:nvPicPr>
                    <pic:cNvPr descr="Disco by Flexicon" id="0" name="image4.jpg"/>
                    <pic:cNvPicPr preferRelativeResize="0"/>
                  </pic:nvPicPr>
                  <pic:blipFill>
                    <a:blip r:embed="rId8"/>
                    <a:srcRect b="31977" l="0" r="0" t="3188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55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Minit - это компания, занимающаяся разработкой системы Process Mining, также названной Minit. Основываясь на технологии интеллектуального анализа процессов, Minit объединяет ее с другими областями, такими как взаимодействие с клиентами, социальный анализ и организационный анализ. Главный офис компании находится в Братиславе, Словакия. Информации о численности сотрудников не предоставлено. Minit была одной из первых компаний, которые подняли вопрос о необходимости автоматизации задач и разработали специфические функции RPA. Кроме того, Minit активно занимается вопросами визуализации и анализа того, как процессы способствуют увеличению стоимости бизнеса, например, в моделях DTO. Компания предлагает версию Minit 4.0, где основной архитектурой развертывания является локальная серверная реализация, а также имеется облачная версия на платформе Microsoft Azure.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166687</wp:posOffset>
            </wp:positionH>
            <wp:positionV relativeFrom="paragraph">
              <wp:posOffset>1028700</wp:posOffset>
            </wp:positionV>
            <wp:extent cx="2426970" cy="1035050"/>
            <wp:effectExtent b="0" l="0" r="0" t="0"/>
            <wp:wrapSquare wrapText="bothSides" distB="0" distT="0" distL="114300" distR="114300"/>
            <wp:docPr descr="Minit" id="11" name="image3.jpg"/>
            <a:graphic>
              <a:graphicData uri="http://schemas.openxmlformats.org/drawingml/2006/picture">
                <pic:pic>
                  <pic:nvPicPr>
                    <pic:cNvPr descr="Minit" id="0" name="image3.jpg"/>
                    <pic:cNvPicPr preferRelativeResize="0"/>
                  </pic:nvPicPr>
                  <pic:blipFill>
                    <a:blip r:embed="rId9"/>
                    <a:srcRect b="29679" l="0" r="0" t="27599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1035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IBM Process Mining - это решение, разработанное компанией IBM, которое позволяет организациям анализировать и оптимизировать свои бизнес-процессы с помощью методов Process Mining. Оно предоставляет инструменты для визуализации процессов, выявления неэффективных шагов, обнаружения потенциальных улучшений и автоматизации процессов. IBM Process Mining также интегрируется с другими продуктами IBM, чтобы обеспечить полный цикл управления процессами.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4238625</wp:posOffset>
            </wp:positionH>
            <wp:positionV relativeFrom="paragraph">
              <wp:posOffset>781050</wp:posOffset>
            </wp:positionV>
            <wp:extent cx="1847850" cy="739775"/>
            <wp:effectExtent b="0" l="0" r="0" t="0"/>
            <wp:wrapSquare wrapText="bothSides" distB="0" distT="0" distL="114300" distR="114300"/>
            <wp:docPr descr="IBM - Wikipedia" id="10" name="image5.png"/>
            <a:graphic>
              <a:graphicData uri="http://schemas.openxmlformats.org/drawingml/2006/picture">
                <pic:pic>
                  <pic:nvPicPr>
                    <pic:cNvPr descr="IBM - Wikipedia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3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UIPath - это платформа, предназначенная для автоматизации процессов, которая также обладает функциональностью анализа данных и процессов с использованием технологии Process Mining. Она позволяет пользователям визуализировать свои процессы, выявлять узкие места, определять возможности для автоматизации и повышения производительности. UIPath интегрируется с другими инструментами автоматизации и предлагает гибкие возможности для анализа данных и оптимизации процессов.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523875</wp:posOffset>
            </wp:positionV>
            <wp:extent cx="2667000" cy="945515"/>
            <wp:effectExtent b="0" l="0" r="0" t="0"/>
            <wp:wrapSquare wrapText="bothSides" distB="0" distT="0" distL="114300" distR="114300"/>
            <wp:docPr descr="UiPath - Wikipedia" id="8" name="image2.png"/>
            <a:graphic>
              <a:graphicData uri="http://schemas.openxmlformats.org/drawingml/2006/picture">
                <pic:pic>
                  <pic:nvPicPr>
                    <pic:cNvPr descr="UiPath - Wikipedia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45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На основании проведенного сравнительного анализа данных систем друг с другом, была получена следующая таблица: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8"/>
        <w:gridCol w:w="1652"/>
        <w:gridCol w:w="1462"/>
        <w:gridCol w:w="1348"/>
        <w:gridCol w:w="1835"/>
        <w:gridCol w:w="1510"/>
        <w:tblGridChange w:id="0">
          <w:tblGrid>
            <w:gridCol w:w="1538"/>
            <w:gridCol w:w="1652"/>
            <w:gridCol w:w="1462"/>
            <w:gridCol w:w="1348"/>
            <w:gridCol w:w="1835"/>
            <w:gridCol w:w="15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Критерий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Celonis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IBM Process Mining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UIPath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Функциональность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1.Визуализация процессов</w:t>
            </w:r>
          </w:p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2.Отслеживание процессов в реальном времени</w:t>
            </w:r>
          </w:p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3.Автоматизация анализа процессов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1.Простота в использовании.</w:t>
            </w:r>
          </w:p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2.Интерактивные отчеты и диаграммы</w:t>
            </w:r>
          </w:p>
          <w:p w:rsidR="00000000" w:rsidDel="00000000" w:rsidP="00000000" w:rsidRDefault="00000000" w:rsidRPr="00000000" w14:paraId="000000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3.Импорт различных форматов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1.Построение моделей процессов</w:t>
            </w:r>
          </w:p>
          <w:p w:rsidR="00000000" w:rsidDel="00000000" w:rsidP="00000000" w:rsidRDefault="00000000" w:rsidRPr="00000000" w14:paraId="000000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2.Анализ процессов</w:t>
            </w:r>
          </w:p>
          <w:p w:rsidR="00000000" w:rsidDel="00000000" w:rsidP="00000000" w:rsidRDefault="00000000" w:rsidRPr="00000000" w14:paraId="000000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3.Мониторинг процессов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1.Исследование процессов</w:t>
            </w:r>
          </w:p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2.Автоматизированное выявление проблем</w:t>
            </w:r>
          </w:p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3.Интеграция с бизнес-системами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1.Анализ процессов</w:t>
            </w:r>
          </w:p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2.Роботизация процессов</w:t>
            </w:r>
          </w:p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3.Интеграция с RPA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Интеграция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Высокая степень интеграции с различными бизнес-системами и платформами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Ограниченная поддержка для некоторых систем и форматов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Интеграция с некоторыми популярными СУБД и CRM-системами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Интеграция с различными системами IBM и стандартами отрасли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Интеграция с большим  количеством инструментов и платформ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Производительность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Масштабируемая производительность для больших объёмов данных и сложных процессов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Быстрый анализ и визуализация процессов для небольших и средних компаний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Эффективное моделирование и мониторинг процессов среднего масштаба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Автоматизированное и высокопроизводительное исследование процессов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Высокая производительность для роботизации и оптимизации процессов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Простота использования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1.Интуитивно понятный интерфейс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2.Легкость в создании отчетов и дашбордов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3.Обучающие материалы и поддержка пользователей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Простота в импорте и анализе данных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Интерактивные инструменты для работы с процессами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Наглядные результаты анализа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Простота в настройке и использовании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Интуитивный процесс создания моделей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Онлайн офлайн обучающие ресурсы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Простой процесс обработки данных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Интерактивная визуализация процессов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Обучающие курсы и онлайн-поддержка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Интуитивный интерфейс.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Простота в настройке структуры процессов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Обучающие материалы для начинающих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Гибкость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1.Высокая гибкость в адаптации и кастомизации.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Расширяемые возможности с помощью дополнительных модулей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Конфигурируемые аналитические инструменты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Некоторые ограничения в настройке и функционале.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Гибкость адаптации к различным видам процессов.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Поддержка сторонних плагинов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Гибкая настройка шаблонов и процессов.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Создание пользовательских отчетов и метрик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Расширяемые возможности интеграции с другими системами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Ограниченная гибкость в функционале и настройке.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Определенные рамки в решении задач.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Интеграция со стандартными системами IBM.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1.Гибкий процесс настройки и оптимизации процессов.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Возможность расширения функционала через плагины.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Встроенные инструменты безопасности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Безопасность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1.Защита данных и контроль доступа.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2.Шифрование данных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Аудит и мониторинг действий пользователей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Безопасная обработка и хранение данных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Управление правами доступа к информации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Защита от утечек конфиденциальных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Контроль доступа и защита данных на различных уровнях.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Шифрование информации и аудит действий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Соответствие стандартам безопасности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Защита данных и предотвращение утечек информации.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Контроль доступа к конфиденциальным данным.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Шифрование данных и аудит пользовательских действий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Обеспечение безопасности данных на различных уровнях.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Управление доступом к информации.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Шифрование данных и мониторинг активных пользователей.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Цена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Высокая стоимость, зависящая от объема использования и дополнительных модулей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Относительно доступная цена для небольших и средних компаний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Гибкая ценовая политика в зависимости от области применения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Ценообразование индивидуально для каждого заказчика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Разнообразные тарифы с гибким подходом к ценообраозованию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Поддержка сообщества и обновления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24/7 техническая поддрежка и обновления, обучающие материалы и вебинары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Онлайн-поддержка и обновления, база знаний и форум сообщества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Техническая поддержка по запросу, документации и видеоуроки.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Поддержка организована через менеджера проекта и документацию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Онлайн-поддержка, форум, сообщества, обучающие курсы</w:t>
            </w:r>
          </w:p>
        </w:tc>
      </w:tr>
    </w:tbl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Таким образом, получаем следующее: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9"/>
        <w:gridCol w:w="1476"/>
        <w:gridCol w:w="1266"/>
        <w:gridCol w:w="1127"/>
        <w:gridCol w:w="1834"/>
        <w:gridCol w:w="1473"/>
        <w:tblGridChange w:id="0">
          <w:tblGrid>
            <w:gridCol w:w="2169"/>
            <w:gridCol w:w="1476"/>
            <w:gridCol w:w="1266"/>
            <w:gridCol w:w="1127"/>
            <w:gridCol w:w="1834"/>
            <w:gridCol w:w="147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Критерий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Celonis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IBM Process Mining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UIPath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Функциональность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Интеграция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Производительность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Простота использования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Гибкость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Безопасность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Цена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Поддержка сообщества и обновления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Итоговая Оценка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3,375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4,125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3,625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4,625</w:t>
            </w:r>
          </w:p>
        </w:tc>
      </w:tr>
    </w:tbl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Таким образом, получаем итоговый рейтинг: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UIPath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Celonis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Minit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IBM Process Mining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Disco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48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after="300" w:lineRule="auto"/>
      <w:jc w:val="center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jc w:val="center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118BC"/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 w:val="1"/>
    <w:rsid w:val="008510BA"/>
    <w:pPr>
      <w:keepNext w:val="1"/>
      <w:keepLines w:val="1"/>
      <w:spacing w:after="240" w:before="480"/>
      <w:jc w:val="center"/>
      <w:outlineLvl w:val="0"/>
    </w:pPr>
    <w:rPr>
      <w:rFonts w:ascii="Times New Roman" w:hAnsi="Times New Roman" w:cstheme="majorBidi" w:eastAsiaTheme="majorEastAsia"/>
      <w:b w:val="1"/>
      <w:caps w:val="1"/>
      <w:sz w:val="32"/>
      <w:szCs w:val="32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4118BC"/>
    <w:pPr>
      <w:spacing w:after="300"/>
      <w:jc w:val="center"/>
      <w:outlineLvl w:val="1"/>
    </w:pPr>
    <w:rPr>
      <w:b w:val="1"/>
      <w:color w:val="000000" w:themeColor="text1"/>
      <w:sz w:val="32"/>
      <w:lang w:val="ru-RU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8510BA"/>
    <w:pPr>
      <w:keepNext w:val="1"/>
      <w:keepLines w:val="1"/>
      <w:spacing w:after="0" w:before="40"/>
      <w:jc w:val="center"/>
      <w:outlineLvl w:val="2"/>
    </w:pPr>
    <w:rPr>
      <w:rFonts w:cstheme="majorBidi" w:eastAsiaTheme="majorEastAsia"/>
      <w:b w:val="1"/>
      <w:color w:val="000000" w:themeColor="text1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8510BA"/>
    <w:rPr>
      <w:rFonts w:ascii="Times New Roman" w:hAnsi="Times New Roman" w:cstheme="majorBidi" w:eastAsiaTheme="majorEastAsia"/>
      <w:b w:val="1"/>
      <w:caps w:val="1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4118BC"/>
    <w:rPr>
      <w:rFonts w:ascii="Times New Roman" w:hAnsi="Times New Roman"/>
      <w:b w:val="1"/>
      <w:color w:val="000000" w:themeColor="text1"/>
      <w:sz w:val="32"/>
      <w:lang w:val="ru-RU"/>
    </w:rPr>
  </w:style>
  <w:style w:type="character" w:styleId="30" w:customStyle="1">
    <w:name w:val="Заголовок 3 Знак"/>
    <w:basedOn w:val="a0"/>
    <w:link w:val="3"/>
    <w:uiPriority w:val="9"/>
    <w:rsid w:val="008510BA"/>
    <w:rPr>
      <w:rFonts w:ascii="Times New Roman" w:hAnsi="Times New Roman" w:cstheme="majorBidi" w:eastAsiaTheme="majorEastAsia"/>
      <w:b w:val="1"/>
      <w:color w:val="000000" w:themeColor="text1"/>
      <w:sz w:val="28"/>
      <w:szCs w:val="24"/>
    </w:rPr>
  </w:style>
  <w:style w:type="paragraph" w:styleId="11">
    <w:name w:val="toc 1"/>
    <w:basedOn w:val="a"/>
    <w:next w:val="a"/>
    <w:autoRedefine w:val="1"/>
    <w:uiPriority w:val="39"/>
    <w:unhideWhenUsed w:val="1"/>
    <w:rsid w:val="00AF6F2A"/>
    <w:pPr>
      <w:tabs>
        <w:tab w:val="right" w:leader="dot" w:pos="9345"/>
      </w:tabs>
      <w:spacing w:after="100"/>
      <w:ind w:firstLine="284"/>
    </w:pPr>
    <w:rPr>
      <w:caps w:val="1"/>
    </w:rPr>
  </w:style>
  <w:style w:type="paragraph" w:styleId="31">
    <w:name w:val="toc 3"/>
    <w:basedOn w:val="a"/>
    <w:next w:val="a"/>
    <w:autoRedefine w:val="1"/>
    <w:uiPriority w:val="39"/>
    <w:unhideWhenUsed w:val="1"/>
    <w:rsid w:val="00E15B9F"/>
    <w:pPr>
      <w:spacing w:after="100"/>
      <w:ind w:left="560" w:firstLine="567"/>
    </w:pPr>
    <w:rPr>
      <w:i w:val="1"/>
    </w:rPr>
  </w:style>
  <w:style w:type="paragraph" w:styleId="a3">
    <w:name w:val="caption"/>
    <w:basedOn w:val="a"/>
    <w:next w:val="a"/>
    <w:autoRedefine w:val="1"/>
    <w:uiPriority w:val="35"/>
    <w:unhideWhenUsed w:val="1"/>
    <w:qFormat w:val="1"/>
    <w:rsid w:val="00E15B9F"/>
    <w:pPr>
      <w:spacing w:after="200"/>
      <w:ind w:firstLine="567"/>
      <w:jc w:val="center"/>
    </w:pPr>
    <w:rPr>
      <w:b w:val="1"/>
      <w:iCs w:val="1"/>
      <w:sz w:val="24"/>
      <w:szCs w:val="18"/>
    </w:rPr>
  </w:style>
  <w:style w:type="character" w:styleId="a4" w:customStyle="1">
    <w:name w:val="Нет"/>
    <w:rsid w:val="004118BC"/>
    <w:rPr>
      <w:lang w:val="ru-RU"/>
    </w:rPr>
  </w:style>
  <w:style w:type="paragraph" w:styleId="HTML">
    <w:name w:val="HTML Preformatted"/>
    <w:basedOn w:val="a"/>
    <w:link w:val="HTML0"/>
    <w:uiPriority w:val="99"/>
    <w:unhideWhenUsed w:val="1"/>
    <w:rsid w:val="00411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BY"/>
    </w:rPr>
  </w:style>
  <w:style w:type="character" w:styleId="HTML0" w:customStyle="1">
    <w:name w:val="Стандартный HTML Знак"/>
    <w:basedOn w:val="a0"/>
    <w:link w:val="HTML"/>
    <w:uiPriority w:val="99"/>
    <w:rsid w:val="004118BC"/>
    <w:rPr>
      <w:rFonts w:ascii="Courier New" w:cs="Courier New" w:eastAsia="Times New Roman" w:hAnsi="Courier New"/>
      <w:sz w:val="20"/>
      <w:szCs w:val="20"/>
      <w:lang w:eastAsia="ru-BY" w:val="ru-BY"/>
    </w:rPr>
  </w:style>
  <w:style w:type="paragraph" w:styleId="a5">
    <w:name w:val="List Paragraph"/>
    <w:basedOn w:val="a"/>
    <w:uiPriority w:val="34"/>
    <w:qFormat w:val="1"/>
    <w:rsid w:val="008D07E5"/>
    <w:pPr>
      <w:ind w:left="720"/>
      <w:contextualSpacing w:val="1"/>
    </w:pPr>
  </w:style>
  <w:style w:type="table" w:styleId="a6">
    <w:name w:val="Table Grid"/>
    <w:basedOn w:val="a1"/>
    <w:uiPriority w:val="39"/>
    <w:rsid w:val="00AD5C2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TOC Heading"/>
    <w:basedOn w:val="1"/>
    <w:next w:val="a"/>
    <w:uiPriority w:val="39"/>
    <w:unhideWhenUsed w:val="1"/>
    <w:qFormat w:val="1"/>
    <w:rsid w:val="00AF6F2A"/>
    <w:pPr>
      <w:spacing w:after="0" w:before="240"/>
      <w:jc w:val="left"/>
      <w:outlineLvl w:val="9"/>
    </w:pPr>
    <w:rPr>
      <w:rFonts w:asciiTheme="majorHAnsi" w:hAnsiTheme="majorHAnsi"/>
      <w:b w:val="0"/>
      <w:caps w:val="0"/>
      <w:color w:val="2f5496" w:themeColor="accent1" w:themeShade="0000BF"/>
      <w:lang w:eastAsia="ru-BY"/>
    </w:rPr>
  </w:style>
  <w:style w:type="paragraph" w:styleId="21">
    <w:name w:val="toc 2"/>
    <w:basedOn w:val="a"/>
    <w:next w:val="a"/>
    <w:autoRedefine w:val="1"/>
    <w:uiPriority w:val="39"/>
    <w:unhideWhenUsed w:val="1"/>
    <w:rsid w:val="00AF6F2A"/>
    <w:pPr>
      <w:tabs>
        <w:tab w:val="right" w:leader="dot" w:pos="9345"/>
      </w:tabs>
      <w:spacing w:after="100"/>
      <w:ind w:left="280" w:firstLine="429"/>
    </w:pPr>
  </w:style>
  <w:style w:type="character" w:styleId="a8">
    <w:name w:val="Hyperlink"/>
    <w:basedOn w:val="a0"/>
    <w:uiPriority w:val="99"/>
    <w:unhideWhenUsed w:val="1"/>
    <w:rsid w:val="00AF6F2A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 w:val="1"/>
    <w:unhideWhenUsed w:val="1"/>
    <w:rsid w:val="00985E69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BY" w:val="ru-BY"/>
    </w:rPr>
  </w:style>
  <w:style w:type="character" w:styleId="aa">
    <w:name w:val="Strong"/>
    <w:basedOn w:val="a0"/>
    <w:uiPriority w:val="22"/>
    <w:qFormat w:val="1"/>
    <w:rsid w:val="00985E69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0cG2uA3+TaIdgF95Vi/yshtMcg==">CgMxLjAyCGguZ2pkZ3hzMgloLjMwajB6bGwyCWguMWZvYjl0ZTgAciExSUtEUV93VVc4eG5DVmNVaVo0ZEFfdzhsT0oxc0U0TVQ=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2024-02-15T06:43:00Z</dcterms:created>
  <dc:creator>Ilya Ayana</dc:creator>
</cp:coreProperties>
</file>