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заданию 5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студента 3 курса 12 группы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8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Найти в интернете описание 3 СППР (систем поддержки принятия решений), сравнить их между собой и порекомендовать лучшую.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Решение задания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rPr/>
      </w:pPr>
      <w:r w:rsidDel="00000000" w:rsidR="00000000" w:rsidRPr="00000000">
        <w:rPr>
          <w:rtl w:val="0"/>
        </w:rPr>
        <w:t xml:space="preserve">Ниже представлено описание трех различных систем поддержки принятия решений (СППР), их сравнение и рекомендация лучшей системы: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IBM Watson Analytics: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Описание: IBM Watson Analytics это интеллектуальная аналитическая платформа, которая использует искусственный интеллект для обработки и анализа данных. Она предлагает широкий спектр функций, включая визуализацию данных, прогнозирование, определение связей и автоматическое выявление паттернов.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Преимущества: IBM Watson Analytics обладает мощными функциями машинного обучения, способствует автоматизации процессов анализа данных и предоставляет интуитивно понятный интерфейс для пользователей без специальных навыков программирования.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Недостатки: Некоторые пользователи отмечают, что IBM Watson Analytics может быть сложным для освоения из-за большого количества функций и возможностей.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Tableau: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Описание: Tableau является популярной платформой для визуализации данных и аналитики. Она позволяет пользователям создавать интерактивные дашборды и отчеты, проводить анализ данных и делиться результатами с командой.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Преимущества: Tableau предлагает простой в использовании интерфейс, мощные возможности визуализации данных, широкий набор подключаемых источников данных и возможность создания интерактивных отчетов.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Недостатки: Некоторые пользователи отмечают, что Tableau может быть дорогим в использовании для небольших компаний или отдельных пользователей.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Microsoft Power BI: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Описание: Microsoft Power BI является платформой для бизнес-аналитики, которая позволяет пользователям визуализировать данные, создавать отчеты и делиться ими с командой. Она интегрируется с другими продуктами Microsoft, такими как Excel и Azure.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Преимущества: Microsoft Power BI обладает широкими возможностями интеграции с другими инструментами Microsoft, простым интерфейсом, возможностью создания интерактивных отчетов и дашбордов.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Недостатки: Некоторые пользователи отмечают, что Power BI может быть сложным для использования в сложных аналитических сценариях или при работе с большими объемами данных.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представлена таблица сравнения данных СППР:</w:t>
        <w:br w:type="textWrapping"/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2431"/>
        <w:gridCol w:w="2457"/>
        <w:gridCol w:w="2426"/>
        <w:tblGridChange w:id="0">
          <w:tblGrid>
            <w:gridCol w:w="2031"/>
            <w:gridCol w:w="2431"/>
            <w:gridCol w:w="2457"/>
            <w:gridCol w:w="24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IBM Watson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Tableau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Microsoft Power 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ind w:left="149" w:firstLine="0"/>
              <w:rPr/>
            </w:pPr>
            <w:r w:rsidDel="00000000" w:rsidR="00000000" w:rsidRPr="00000000">
              <w:rPr>
                <w:rtl w:val="0"/>
              </w:rPr>
              <w:t xml:space="preserve">Мощный функционал машинного обучения, анализ данных, визуализация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Визуализация данных, анализ данных, создание дашбордов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Визуализация данных, анализ данных, интеграция с другими инструментами Microsoft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веб-приложения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Отрасли применения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Различные отрасли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Различные отрасли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Различные отрасли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Интуитивно понятный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Простой в использовании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Простой в использовании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и процесс развертывания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Возможности отчетности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Стоимость и лицензирование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Платный, различные тарифы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Платный, различные тарифы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Платный, различные тарифы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after="30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118BC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 w:val="1"/>
    <w:rsid w:val="008510BA"/>
    <w:pPr>
      <w:keepNext w:val="1"/>
      <w:keepLines w:val="1"/>
      <w:spacing w:after="240" w:before="480"/>
      <w:jc w:val="center"/>
      <w:outlineLvl w:val="0"/>
    </w:pPr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4118BC"/>
    <w:pPr>
      <w:spacing w:after="300"/>
      <w:jc w:val="center"/>
      <w:outlineLvl w:val="1"/>
    </w:pPr>
    <w:rPr>
      <w:b w:val="1"/>
      <w:color w:val="000000" w:themeColor="text1"/>
      <w:sz w:val="32"/>
      <w:lang w:val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8510BA"/>
    <w:pPr>
      <w:keepNext w:val="1"/>
      <w:keepLines w:val="1"/>
      <w:spacing w:after="0" w:before="40"/>
      <w:jc w:val="center"/>
      <w:outlineLvl w:val="2"/>
    </w:pPr>
    <w:rPr>
      <w:rFonts w:cstheme="majorBidi" w:eastAsiaTheme="majorEastAsia"/>
      <w:b w:val="1"/>
      <w:color w:val="000000" w:themeColor="text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510BA"/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4118BC"/>
    <w:rPr>
      <w:rFonts w:ascii="Times New Roman" w:hAnsi="Times New Roman"/>
      <w:b w:val="1"/>
      <w:color w:val="000000" w:themeColor="text1"/>
      <w:sz w:val="32"/>
      <w:lang w:val="ru-RU"/>
    </w:rPr>
  </w:style>
  <w:style w:type="character" w:styleId="30" w:customStyle="1">
    <w:name w:val="Заголовок 3 Знак"/>
    <w:basedOn w:val="a0"/>
    <w:link w:val="3"/>
    <w:uiPriority w:val="9"/>
    <w:rsid w:val="008510BA"/>
    <w:rPr>
      <w:rFonts w:ascii="Times New Roman" w:hAnsi="Times New Roman" w:cstheme="majorBidi" w:eastAsiaTheme="majorEastAsia"/>
      <w:b w:val="1"/>
      <w:color w:val="000000" w:themeColor="text1"/>
      <w:sz w:val="28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firstLine="284"/>
    </w:pPr>
    <w:rPr>
      <w:caps w:val="1"/>
    </w:rPr>
  </w:style>
  <w:style w:type="paragraph" w:styleId="31">
    <w:name w:val="toc 3"/>
    <w:basedOn w:val="a"/>
    <w:next w:val="a"/>
    <w:autoRedefine w:val="1"/>
    <w:uiPriority w:val="39"/>
    <w:unhideWhenUsed w:val="1"/>
    <w:rsid w:val="00E15B9F"/>
    <w:pPr>
      <w:spacing w:after="100"/>
      <w:ind w:left="560" w:firstLine="567"/>
    </w:pPr>
    <w:rPr>
      <w:i w:val="1"/>
    </w:rPr>
  </w:style>
  <w:style w:type="paragraph" w:styleId="a3">
    <w:name w:val="caption"/>
    <w:basedOn w:val="a"/>
    <w:next w:val="a"/>
    <w:autoRedefine w:val="1"/>
    <w:uiPriority w:val="35"/>
    <w:unhideWhenUsed w:val="1"/>
    <w:qFormat w:val="1"/>
    <w:rsid w:val="00E15B9F"/>
    <w:pPr>
      <w:spacing w:after="200"/>
      <w:ind w:firstLine="567"/>
      <w:jc w:val="center"/>
    </w:pPr>
    <w:rPr>
      <w:b w:val="1"/>
      <w:iCs w:val="1"/>
      <w:sz w:val="24"/>
      <w:szCs w:val="18"/>
    </w:rPr>
  </w:style>
  <w:style w:type="character" w:styleId="a4" w:customStyle="1">
    <w:name w:val="Нет"/>
    <w:rsid w:val="004118BC"/>
    <w:rPr>
      <w:lang w:val="ru-RU"/>
    </w:rPr>
  </w:style>
  <w:style w:type="paragraph" w:styleId="HTML">
    <w:name w:val="HTML Preformatted"/>
    <w:basedOn w:val="a"/>
    <w:link w:val="HTML0"/>
    <w:uiPriority w:val="99"/>
    <w:unhideWhenUsed w:val="1"/>
    <w:rsid w:val="0041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/>
    </w:rPr>
  </w:style>
  <w:style w:type="character" w:styleId="HTML0" w:customStyle="1">
    <w:name w:val="Стандартный HTML Знак"/>
    <w:basedOn w:val="a0"/>
    <w:link w:val="HTML"/>
    <w:uiPriority w:val="99"/>
    <w:rsid w:val="004118BC"/>
    <w:rPr>
      <w:rFonts w:ascii="Courier New" w:cs="Courier New" w:eastAsia="Times New Roman" w:hAnsi="Courier New"/>
      <w:sz w:val="20"/>
      <w:szCs w:val="20"/>
      <w:lang w:eastAsia="ru-BY" w:val="ru-BY"/>
    </w:rPr>
  </w:style>
  <w:style w:type="paragraph" w:styleId="a5">
    <w:name w:val="List Paragraph"/>
    <w:basedOn w:val="a"/>
    <w:uiPriority w:val="34"/>
    <w:qFormat w:val="1"/>
    <w:rsid w:val="008D07E5"/>
    <w:pPr>
      <w:ind w:left="720"/>
      <w:contextualSpacing w:val="1"/>
    </w:pPr>
  </w:style>
  <w:style w:type="table" w:styleId="a6">
    <w:name w:val="Table Grid"/>
    <w:basedOn w:val="a1"/>
    <w:uiPriority w:val="39"/>
    <w:rsid w:val="00AD5C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TOC Heading"/>
    <w:basedOn w:val="1"/>
    <w:next w:val="a"/>
    <w:uiPriority w:val="39"/>
    <w:unhideWhenUsed w:val="1"/>
    <w:qFormat w:val="1"/>
    <w:rsid w:val="00AF6F2A"/>
    <w:pPr>
      <w:spacing w:after="0" w:before="240"/>
      <w:jc w:val="left"/>
      <w:outlineLvl w:val="9"/>
    </w:pPr>
    <w:rPr>
      <w:rFonts w:asciiTheme="majorHAnsi" w:hAnsiTheme="majorHAnsi"/>
      <w:b w:val="0"/>
      <w:caps w:val="0"/>
      <w:color w:val="2f5496" w:themeColor="accent1" w:themeShade="0000BF"/>
      <w:lang w:eastAsia="ru-BY"/>
    </w:rPr>
  </w:style>
  <w:style w:type="paragraph" w:styleId="21">
    <w:name w:val="toc 2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left="280" w:firstLine="429"/>
    </w:pPr>
  </w:style>
  <w:style w:type="character" w:styleId="a8">
    <w:name w:val="Hyperlink"/>
    <w:basedOn w:val="a0"/>
    <w:uiPriority w:val="99"/>
    <w:unhideWhenUsed w:val="1"/>
    <w:rsid w:val="00AF6F2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tLXMeEAWL1/a0jLS3euIDL+4Q==">CgMxLjAyCGguZ2pkZ3hzMgloLjMwajB6bGwyCWguMWZvYjl0ZTgAciExN0d1V3FPU1NVNGdvcWhpZ3N5V2JaV1lmYVJUalV2ZkI=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2024-02-15T06:43:00Z</dcterms:created>
  <dc:creator>Ilya Ayana</dc:creator>
</cp:coreProperties>
</file>