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Чернышева К.Ю., Костецкий П.С., Демин В.О., Гулин Е.Н.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ОТЧЕТ ПО Распределенным и параллельным системам. Неделя 15 (</w:t>
      </w:r>
      <w:r w:rsidDel="00000000" w:rsidR="00000000" w:rsidRPr="00000000">
        <w:rPr>
          <w:color w:val="373a3c"/>
          <w:sz w:val="23"/>
          <w:szCs w:val="23"/>
          <w:highlight w:val="white"/>
          <w:rtl w:val="0"/>
        </w:rPr>
        <w:t xml:space="preserve">20.05-26.05.2024</w:t>
      </w:r>
      <w:r w:rsidDel="00000000" w:rsidR="00000000" w:rsidRPr="00000000">
        <w:fldChar w:fldCharType="begin"/>
        <w:instrText xml:space="preserve"> HYPERLINK "https://edufpmi.bsu.by/mod/assign/view.php?id=33136" </w:instrText>
        <w:fldChar w:fldCharType="separate"/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Казанцева О.Г.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 2024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Trello с распределенными задачами на четырнадцатую неделю: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Чернышева Ксения: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сделала за предыдущую неделю и сколько времени (ч:м) за неделю эта работа заняла времени: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Провели с командой Sprint Review и Sprint Retrospective (30 м)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Провела актуализацию задач на trello (1ч)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Назначила задачи на новый спринт (30 м)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Написали командой report week 14 (1 ч)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Доработала дизайн проекта (2 ч)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5 ч</w:t>
        <w:br w:type="textWrapping"/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- 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Продолжу вести документацию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2) Костецкий Павел:</w:t>
        <w:br w:type="textWrapping"/>
        <w:t xml:space="preserve">Что я сделал за предыдущий Sprint и сколько времени это заняло (ч:м) за неделю эта работа заняла времени: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Добавил исключения в  класс матриц и операций над ними в качестве с++ библиотеки (2ч)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Доработал дизайн frontend-клиента (7ч)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9 ч 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неопытность в направлении frontend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3) Гулин Егор: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 за предыдущий Sprint и сколько времени (ч:м) за неделю эта работа заняла времени: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Реализовал векторные часы в чате (4 ч)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Добавил полное описание REST API с помощью Swagger (2 ч)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6 ч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Реализация векторных часов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Доработка чата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4) Демин Владимир: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 за предыдущий Sprint и сколько времени (ч:м) за неделю эта работа заняла времени: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Доработал интерфейс мобильного клиента, реализовал компоненты базовой арифметики, вычисления уравнений(6 ч)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Реализовал мультиязычность(1 ч)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Доработал навигацию и компоненты авторизации и регистрации(4 ч)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Организовал взаимодействие мобильного приложения с backend. (4 ч)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15ч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Перенос функционала компонент Angular приложения в React Native приложение.</w:t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