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pBdr>
          <w:bottom w:val="single" w:sz="12" w:space="1" w:color="000000"/>
        </w:pBdr>
      </w:pPr>
    </w:p>
    <w:p>
      <w:pPr>
        <w:jc w:val="center"/>
      </w:pPr>
      <w:r>
        <w:rPr>
          <w:b/>
          <w:color w:val="003366"/>
          <w:sz w:val="32"/>
        </w:rPr>
        <w:t>ORGANIGRAMA DE SEGURIDAD Y SALUD OCUPACIONAL</w:t>
      </w:r>
    </w:p>
    <w:p>
      <w:pPr>
        <w:jc w:val="center"/>
      </w:pPr>
      <w:r>
        <w:rPr>
          <w:i/>
          <w:color w:val="444444"/>
          <w:sz w:val="24"/>
        </w:rPr>
        <w:t>{{empresa_nombre}}</w:t>
      </w:r>
    </w:p>
    <w:p>
      <w:pPr>
        <w:jc w:val="center"/>
      </w:pPr>
      <w:r>
        <w:rPr>
          <w:color w:val="808080"/>
          <w:sz w:val="20"/>
        </w:rPr>
        <w:t>Versión 1.0 | Julio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{{empresa_nombre}}</w:t>
            </w:r>
          </w:p>
        </w:tc>
      </w:tr>
      <w:tr>
        <w:tc>
          <w:tcPr>
            <w:tcW w:type="dxa" w:w="4320"/>
          </w:tcPr>
          <w:p>
            <w:r>
              <w:t>RUT</w:t>
            </w:r>
          </w:p>
        </w:tc>
        <w:tc>
          <w:tcPr>
            <w:tcW w:type="dxa" w:w="4320"/>
          </w:tcPr>
          <w:p>
            <w:r>
              <w:t>{{empresa_rut}}</w:t>
            </w:r>
          </w:p>
        </w:tc>
      </w:tr>
      <w:tr>
        <w:tc>
          <w:tcPr>
            <w:tcW w:type="dxa" w:w="4320"/>
          </w:tcPr>
          <w:p>
            <w:r>
              <w:t>Vigencia</w:t>
            </w:r>
          </w:p>
        </w:tc>
        <w:tc>
          <w:tcPr>
            <w:tcW w:type="dxa" w:w="4320"/>
          </w:tcPr>
          <w:p>
            <w:r>
              <w:t>{{fecha_vigencia}}</w:t>
            </w:r>
          </w:p>
        </w:tc>
      </w:tr>
    </w:tbl>
    <w:p>
      <w:pPr>
        <w:pStyle w:val="Heading1"/>
      </w:pPr>
      <w:r>
        <w:t>ESTRUCTURA ORGANIZACIONAL SST</w:t>
      </w:r>
    </w:p>
    <w:p>
      <w:r>
        <w:t>La siguiente estructura define las responsabilidades en Seguridad y Salud Ocupacional: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Funciones</w:t>
            </w:r>
          </w:p>
        </w:tc>
      </w:tr>
      <w:tr>
        <w:tc>
          <w:tcPr>
            <w:tcW w:type="dxa" w:w="2880"/>
          </w:tcPr>
          <w:p>
            <w:r>
              <w:t>Representante Legal</w:t>
            </w:r>
          </w:p>
        </w:tc>
        <w:tc>
          <w:tcPr>
            <w:tcW w:type="dxa" w:w="2880"/>
          </w:tcPr>
          <w:p>
            <w:r>
              <w:t>{{rep_legal_nombre}}</w:t>
            </w:r>
          </w:p>
        </w:tc>
        <w:tc>
          <w:tcPr>
            <w:tcW w:type="dxa" w:w="2880"/>
          </w:tcPr>
          <w:p>
            <w:r>
              <w:t>Responsable total SST</w:t>
            </w:r>
          </w:p>
        </w:tc>
      </w:tr>
      <w:tr>
        <w:tc>
          <w:tcPr>
            <w:tcW w:type="dxa" w:w="2880"/>
          </w:tcPr>
          <w:p>
            <w:r>
              <w:t>DPR</w:t>
            </w:r>
          </w:p>
        </w:tc>
        <w:tc>
          <w:tcPr>
            <w:tcW w:type="dxa" w:w="2880"/>
          </w:tcPr>
          <w:p>
            <w:r>
              <w:t>{{dpr_nombre}}</w:t>
            </w:r>
          </w:p>
        </w:tc>
        <w:tc>
          <w:tcPr>
            <w:tcW w:type="dxa" w:w="2880"/>
          </w:tcPr>
          <w:p>
            <w:r>
              <w:t>Coordinación prevención</w:t>
            </w:r>
          </w:p>
        </w:tc>
      </w:tr>
      <w:tr>
        <w:tc>
          <w:tcPr>
            <w:tcW w:type="dxa" w:w="2880"/>
          </w:tcPr>
          <w:p>
            <w:r>
              <w:t>CPHS Presidente</w:t>
            </w:r>
          </w:p>
        </w:tc>
        <w:tc>
          <w:tcPr>
            <w:tcW w:type="dxa" w:w="2880"/>
          </w:tcPr>
          <w:p>
            <w:r>
              <w:t>{{cphs_presidente}}</w:t>
            </w:r>
          </w:p>
        </w:tc>
        <w:tc>
          <w:tcPr>
            <w:tcW w:type="dxa" w:w="2880"/>
          </w:tcPr>
          <w:p>
            <w:r>
              <w:t>Paritaria empresa-trabajadores</w:t>
            </w:r>
          </w:p>
        </w:tc>
      </w:tr>
      <w:tr>
        <w:tc>
          <w:tcPr>
            <w:tcW w:type="dxa" w:w="2880"/>
          </w:tcPr>
          <w:p>
            <w:r>
              <w:t>Supervisores</w:t>
            </w:r>
          </w:p>
        </w:tc>
        <w:tc>
          <w:tcPr>
            <w:tcW w:type="dxa" w:w="2880"/>
          </w:tcPr>
          <w:p>
            <w:r>
              <w:t>Jefes de Área</w:t>
            </w:r>
          </w:p>
        </w:tc>
        <w:tc>
          <w:tcPr>
            <w:tcW w:type="dxa" w:w="2880"/>
          </w:tcPr>
          <w:p>
            <w:r>
              <w:t>Aplicación normas seguridad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808080"/>
        <w:sz w:val="18"/>
      </w:rPr>
      <w:t xml:space="preserve">Documento Confidencial - SMART HSE v1.0 |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drawing>
        <wp:inline xmlns:a="http://schemas.openxmlformats.org/drawingml/2006/main" xmlns:pic="http://schemas.openxmlformats.org/drawingml/2006/picture">
          <wp:extent cx="1371600" cy="125006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mart_hs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250066"/>
                  </a:xfrm>
                  <a:prstGeom prst="rect"/>
                </pic:spPr>
              </pic:pic>
            </a:graphicData>
          </a:graphic>
        </wp:inline>
      </w:drawing>
    </w:r>
    <w:r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