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07252" w14:textId="77777777" w:rsidR="003C6ED6" w:rsidRPr="005247C4" w:rsidRDefault="003C6ED6" w:rsidP="003C6ED6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5247C4">
        <w:rPr>
          <w:rFonts w:ascii="Times New Roman" w:hAnsi="Times New Roman" w:cs="Times New Roman"/>
          <w:b/>
          <w:bCs/>
          <w:sz w:val="22"/>
          <w:szCs w:val="22"/>
        </w:rPr>
        <w:t>The Role of BigQuery in Distributed Financial Analysis Systems</w:t>
      </w:r>
    </w:p>
    <w:p w14:paraId="1A967FBF" w14:textId="3BD01C03" w:rsidR="008425C8" w:rsidRPr="00EC2CE7" w:rsidRDefault="008425C8" w:rsidP="001B2900">
      <w:pPr>
        <w:rPr>
          <w:rFonts w:ascii="Times New Roman" w:hAnsi="Times New Roman" w:cs="Times New Roman"/>
          <w:sz w:val="22"/>
          <w:szCs w:val="22"/>
        </w:rPr>
      </w:pPr>
      <w:r w:rsidRPr="00EC2CE7">
        <w:rPr>
          <w:rFonts w:ascii="Times New Roman" w:hAnsi="Times New Roman" w:cs="Times New Roman"/>
          <w:sz w:val="22"/>
          <w:szCs w:val="22"/>
        </w:rPr>
        <w:t xml:space="preserve">In our system architecture, we compared BigQuery with </w:t>
      </w:r>
      <w:r w:rsidR="00F40209">
        <w:rPr>
          <w:rFonts w:ascii="Times New Roman" w:hAnsi="Times New Roman" w:cs="Times New Roman"/>
          <w:sz w:val="22"/>
          <w:szCs w:val="22"/>
        </w:rPr>
        <w:t xml:space="preserve">some </w:t>
      </w:r>
      <w:r w:rsidRPr="00EC2CE7">
        <w:rPr>
          <w:rFonts w:ascii="Times New Roman" w:hAnsi="Times New Roman" w:cs="Times New Roman"/>
          <w:sz w:val="22"/>
          <w:szCs w:val="22"/>
        </w:rPr>
        <w:t xml:space="preserve">cloud data warehouses such as Snowflake and Amazon Redshift. </w:t>
      </w:r>
      <w:r w:rsidR="00F40209">
        <w:rPr>
          <w:rFonts w:ascii="Times New Roman" w:hAnsi="Times New Roman" w:cs="Times New Roman"/>
          <w:sz w:val="22"/>
          <w:szCs w:val="22"/>
        </w:rPr>
        <w:t>At the end</w:t>
      </w:r>
      <w:r w:rsidRPr="00EC2CE7">
        <w:rPr>
          <w:rFonts w:ascii="Times New Roman" w:hAnsi="Times New Roman" w:cs="Times New Roman"/>
          <w:sz w:val="22"/>
          <w:szCs w:val="22"/>
        </w:rPr>
        <w:t xml:space="preserve">, we </w:t>
      </w:r>
      <w:r w:rsidR="00F40209">
        <w:rPr>
          <w:rFonts w:ascii="Times New Roman" w:hAnsi="Times New Roman" w:cs="Times New Roman"/>
          <w:sz w:val="22"/>
          <w:szCs w:val="22"/>
        </w:rPr>
        <w:t>pick</w:t>
      </w:r>
      <w:r w:rsidRPr="00EC2CE7">
        <w:rPr>
          <w:rFonts w:ascii="Times New Roman" w:hAnsi="Times New Roman" w:cs="Times New Roman"/>
          <w:sz w:val="22"/>
          <w:szCs w:val="22"/>
        </w:rPr>
        <w:t xml:space="preserve"> BigQuery </w:t>
      </w:r>
      <w:r w:rsidR="00F40209">
        <w:rPr>
          <w:rFonts w:ascii="Times New Roman" w:hAnsi="Times New Roman" w:cs="Times New Roman"/>
          <w:sz w:val="22"/>
          <w:szCs w:val="22"/>
        </w:rPr>
        <w:t>become</w:t>
      </w:r>
      <w:r w:rsidRPr="00EC2CE7">
        <w:rPr>
          <w:rFonts w:ascii="Times New Roman" w:hAnsi="Times New Roman" w:cs="Times New Roman"/>
          <w:sz w:val="22"/>
          <w:szCs w:val="22"/>
        </w:rPr>
        <w:t xml:space="preserve"> our analytics system. This is because BigQuery's features not only support large-scale filtering, backtesting, and real-time monitoring of Nasdaq stock data, but also offer some unique advantages </w:t>
      </w:r>
      <w:r w:rsidR="00F40209">
        <w:rPr>
          <w:rFonts w:ascii="Times New Roman" w:hAnsi="Times New Roman" w:cs="Times New Roman"/>
          <w:sz w:val="22"/>
          <w:szCs w:val="22"/>
        </w:rPr>
        <w:t>for our project</w:t>
      </w:r>
      <w:r w:rsidRPr="00EC2CE7">
        <w:rPr>
          <w:rFonts w:ascii="Times New Roman" w:hAnsi="Times New Roman" w:cs="Times New Roman"/>
          <w:sz w:val="22"/>
          <w:szCs w:val="22"/>
        </w:rPr>
        <w:t>.</w:t>
      </w:r>
    </w:p>
    <w:p w14:paraId="0926C581" w14:textId="60006147" w:rsidR="00075EAC" w:rsidRPr="00E04E74" w:rsidRDefault="00075EAC" w:rsidP="0010073D">
      <w:pPr>
        <w:rPr>
          <w:sz w:val="22"/>
          <w:szCs w:val="22"/>
          <w:lang w:val="en-CA"/>
        </w:rPr>
      </w:pPr>
      <w:r w:rsidRPr="00EC2CE7">
        <w:rPr>
          <w:rFonts w:ascii="Times New Roman" w:hAnsi="Times New Roman" w:cs="Times New Roman"/>
          <w:sz w:val="22"/>
          <w:szCs w:val="22"/>
        </w:rPr>
        <w:t xml:space="preserve">First, let's </w:t>
      </w:r>
      <w:r w:rsidR="00736E93">
        <w:rPr>
          <w:rFonts w:ascii="Times New Roman" w:hAnsi="Times New Roman" w:cs="Times New Roman"/>
          <w:sz w:val="22"/>
          <w:szCs w:val="22"/>
        </w:rPr>
        <w:t>talk about</w:t>
      </w:r>
      <w:r w:rsidRPr="00EC2CE7">
        <w:rPr>
          <w:rFonts w:ascii="Times New Roman" w:hAnsi="Times New Roman" w:cs="Times New Roman"/>
          <w:sz w:val="22"/>
          <w:szCs w:val="22"/>
        </w:rPr>
        <w:t xml:space="preserve"> what </w:t>
      </w:r>
      <w:r w:rsidR="00736E93">
        <w:rPr>
          <w:rFonts w:ascii="Times New Roman" w:hAnsi="Times New Roman" w:cs="Times New Roman"/>
          <w:sz w:val="22"/>
          <w:szCs w:val="22"/>
        </w:rPr>
        <w:t xml:space="preserve">is </w:t>
      </w:r>
      <w:r w:rsidRPr="00EC2CE7">
        <w:rPr>
          <w:rFonts w:ascii="Times New Roman" w:hAnsi="Times New Roman" w:cs="Times New Roman"/>
          <w:sz w:val="22"/>
          <w:szCs w:val="22"/>
        </w:rPr>
        <w:t xml:space="preserve">BigQuery. Google BigQuery is a fully managed serverless cloud data warehouse. The main difference </w:t>
      </w:r>
      <w:r w:rsidR="00947BA8">
        <w:rPr>
          <w:rFonts w:ascii="Times New Roman" w:hAnsi="Times New Roman" w:cs="Times New Roman"/>
          <w:sz w:val="22"/>
          <w:szCs w:val="22"/>
        </w:rPr>
        <w:t>between</w:t>
      </w:r>
      <w:r w:rsidRPr="00EC2CE7">
        <w:rPr>
          <w:rFonts w:ascii="Times New Roman" w:hAnsi="Times New Roman" w:cs="Times New Roman"/>
          <w:sz w:val="22"/>
          <w:szCs w:val="22"/>
        </w:rPr>
        <w:t xml:space="preserve"> ordinary databases</w:t>
      </w:r>
      <w:r w:rsidR="00947BA8">
        <w:rPr>
          <w:rFonts w:ascii="Times New Roman" w:hAnsi="Times New Roman" w:cs="Times New Roman"/>
          <w:sz w:val="22"/>
          <w:szCs w:val="22"/>
        </w:rPr>
        <w:t xml:space="preserve"> and BigQuery</w:t>
      </w:r>
      <w:r w:rsidRPr="00EC2CE7">
        <w:rPr>
          <w:rFonts w:ascii="Times New Roman" w:hAnsi="Times New Roman" w:cs="Times New Roman"/>
          <w:sz w:val="22"/>
          <w:szCs w:val="22"/>
        </w:rPr>
        <w:t xml:space="preserve"> is that it is specifically designed for ultra-fast SQL analysis at the PB scale. </w:t>
      </w:r>
      <w:r w:rsidR="00947BA8">
        <w:rPr>
          <w:rFonts w:ascii="Times New Roman" w:hAnsi="Times New Roman" w:cs="Times New Roman"/>
          <w:sz w:val="22"/>
          <w:szCs w:val="22"/>
        </w:rPr>
        <w:t>BigQuery use</w:t>
      </w:r>
      <w:r w:rsidRPr="00EC2CE7">
        <w:rPr>
          <w:rFonts w:ascii="Times New Roman" w:hAnsi="Times New Roman" w:cs="Times New Roman"/>
          <w:sz w:val="22"/>
          <w:szCs w:val="22"/>
        </w:rPr>
        <w:t xml:space="preserve"> Google's Dremel execution engine, supports columnar storage, and achieves large-scale distributed scanning through a multi-level service tree architecture, providing interactive response speeds</w:t>
      </w:r>
      <w:r w:rsidR="005A2A01">
        <w:rPr>
          <w:rFonts w:ascii="Times New Roman" w:hAnsi="Times New Roman" w:cs="Times New Roman"/>
          <w:sz w:val="22"/>
          <w:szCs w:val="22"/>
          <w:lang w:val="en-CA"/>
        </w:rPr>
        <w:t>(</w:t>
      </w:r>
      <w:r w:rsidR="005A2A01" w:rsidRPr="005A2A01">
        <w:rPr>
          <w:rFonts w:ascii="Times New Roman" w:hAnsi="Times New Roman" w:cs="Times New Roman"/>
          <w:sz w:val="22"/>
          <w:szCs w:val="22"/>
        </w:rPr>
        <w:t>Interactive Query Speed</w:t>
      </w:r>
      <w:r w:rsidR="005A2A01">
        <w:rPr>
          <w:rFonts w:ascii="Times New Roman" w:hAnsi="Times New Roman" w:cs="Times New Roman"/>
          <w:sz w:val="22"/>
          <w:szCs w:val="22"/>
          <w:lang w:val="en-CA"/>
        </w:rPr>
        <w:t>)</w:t>
      </w:r>
      <w:r w:rsidRPr="00EC2CE7">
        <w:rPr>
          <w:rFonts w:ascii="Times New Roman" w:hAnsi="Times New Roman" w:cs="Times New Roman"/>
          <w:sz w:val="22"/>
          <w:szCs w:val="22"/>
        </w:rPr>
        <w:t xml:space="preserve"> </w:t>
      </w:r>
      <w:r w:rsidRPr="006E08CC">
        <w:rPr>
          <w:rFonts w:ascii="Times New Roman" w:hAnsi="Times New Roman" w:cs="Times New Roman"/>
          <w:sz w:val="22"/>
          <w:szCs w:val="22"/>
        </w:rPr>
        <w:t xml:space="preserve">for massive datasets. </w:t>
      </w:r>
      <w:r w:rsidR="006E08CC" w:rsidRPr="006E08CC">
        <w:rPr>
          <w:rFonts w:ascii="Times New Roman" w:hAnsi="Times New Roman" w:cs="Times New Roman"/>
          <w:sz w:val="22"/>
          <w:szCs w:val="22"/>
        </w:rPr>
        <w:t>Every</w:t>
      </w:r>
      <w:r w:rsidRPr="006E08CC">
        <w:rPr>
          <w:rFonts w:ascii="Times New Roman" w:hAnsi="Times New Roman" w:cs="Times New Roman"/>
          <w:sz w:val="22"/>
          <w:szCs w:val="22"/>
        </w:rPr>
        <w:t xml:space="preserve"> query is executed on thousands of worker nodes through a massively parallel processing (MPP) model.</w:t>
      </w:r>
      <w:r w:rsidR="00BB51FF">
        <w:rPr>
          <w:rFonts w:ascii="Times New Roman" w:hAnsi="Times New Roman" w:cs="Times New Roman"/>
          <w:sz w:val="22"/>
          <w:szCs w:val="22"/>
        </w:rPr>
        <w:t xml:space="preserve"> </w:t>
      </w:r>
      <w:r w:rsidR="00BB51FF" w:rsidRPr="00BB51FF">
        <w:rPr>
          <w:rFonts w:ascii="Times New Roman" w:hAnsi="Times New Roman" w:cs="Times New Roman"/>
          <w:b/>
          <w:bCs/>
          <w:sz w:val="22"/>
          <w:szCs w:val="22"/>
          <w:lang w:val="en-CA"/>
        </w:rPr>
        <w:t>(</w:t>
      </w:r>
      <w:r w:rsidR="00BB51FF" w:rsidRPr="00BB51FF">
        <w:rPr>
          <w:rFonts w:ascii="Times New Roman" w:hAnsi="Times New Roman" w:cs="Times New Roman"/>
          <w:b/>
          <w:bCs/>
          <w:sz w:val="22"/>
          <w:szCs w:val="22"/>
        </w:rPr>
        <w:t>BigQuery executes queries using a distributed parallel execution model based on Dremel, which differs from traditional MPP warehouses.</w:t>
      </w:r>
      <w:r w:rsidR="00BB51FF" w:rsidRPr="00BB51FF">
        <w:rPr>
          <w:rFonts w:ascii="Times New Roman" w:hAnsi="Times New Roman" w:cs="Times New Roman"/>
          <w:b/>
          <w:bCs/>
          <w:sz w:val="22"/>
          <w:szCs w:val="22"/>
          <w:lang w:val="en-CA"/>
        </w:rPr>
        <w:t>)</w:t>
      </w:r>
      <w:r w:rsidRPr="006E08CC">
        <w:rPr>
          <w:rFonts w:ascii="Times New Roman" w:hAnsi="Times New Roman" w:cs="Times New Roman"/>
          <w:sz w:val="22"/>
          <w:szCs w:val="22"/>
        </w:rPr>
        <w:t xml:space="preserve"> The processing follows a multi-level tree architecture: </w:t>
      </w:r>
      <w:r w:rsidR="006E08CC" w:rsidRPr="006E08CC">
        <w:rPr>
          <w:rFonts w:ascii="Times New Roman" w:hAnsi="Times New Roman" w:cs="Times New Roman"/>
          <w:sz w:val="22"/>
          <w:szCs w:val="22"/>
        </w:rPr>
        <w:t xml:space="preserve">The </w:t>
      </w:r>
      <w:r w:rsidRPr="006E08CC">
        <w:rPr>
          <w:rFonts w:ascii="Times New Roman" w:hAnsi="Times New Roman" w:cs="Times New Roman"/>
          <w:sz w:val="22"/>
          <w:szCs w:val="22"/>
        </w:rPr>
        <w:t xml:space="preserve">leaf node parallelly scan columnar data blocks, </w:t>
      </w:r>
      <w:r w:rsidR="006E08CC" w:rsidRPr="006E08CC">
        <w:rPr>
          <w:rFonts w:ascii="Times New Roman" w:hAnsi="Times New Roman" w:cs="Times New Roman"/>
          <w:sz w:val="22"/>
          <w:szCs w:val="22"/>
        </w:rPr>
        <w:t xml:space="preserve">the </w:t>
      </w:r>
      <w:r w:rsidR="006E08CC">
        <w:rPr>
          <w:rFonts w:ascii="Times New Roman" w:hAnsi="Times New Roman" w:cs="Times New Roman"/>
          <w:sz w:val="22"/>
          <w:szCs w:val="22"/>
        </w:rPr>
        <w:t>i</w:t>
      </w:r>
      <w:r w:rsidR="006E08CC" w:rsidRPr="006E08CC">
        <w:rPr>
          <w:rFonts w:ascii="Times New Roman" w:hAnsi="Times New Roman" w:cs="Times New Roman"/>
          <w:sz w:val="22"/>
          <w:szCs w:val="22"/>
        </w:rPr>
        <w:t>nternal</w:t>
      </w:r>
      <w:r w:rsidRPr="006E08CC">
        <w:rPr>
          <w:rFonts w:ascii="Times New Roman" w:hAnsi="Times New Roman" w:cs="Times New Roman"/>
          <w:sz w:val="22"/>
          <w:szCs w:val="22"/>
        </w:rPr>
        <w:t xml:space="preserve"> node</w:t>
      </w:r>
      <w:r w:rsidR="006E08CC" w:rsidRPr="006E08CC">
        <w:rPr>
          <w:rFonts w:ascii="Times New Roman" w:hAnsi="Times New Roman" w:cs="Times New Roman"/>
          <w:sz w:val="22"/>
          <w:szCs w:val="22"/>
        </w:rPr>
        <w:t>s</w:t>
      </w:r>
      <w:r w:rsidRPr="006E08CC">
        <w:rPr>
          <w:rFonts w:ascii="Times New Roman" w:hAnsi="Times New Roman" w:cs="Times New Roman"/>
          <w:sz w:val="22"/>
          <w:szCs w:val="22"/>
        </w:rPr>
        <w:t xml:space="preserve"> perform partial aggregations, and the root node merges the results. This distributed architecture enables BigQuery to achieve interactive query latency even when dealing with TB to PB-scale data, </w:t>
      </w:r>
      <w:r w:rsidR="000656E3">
        <w:rPr>
          <w:rFonts w:ascii="Times New Roman" w:hAnsi="Times New Roman" w:cs="Times New Roman"/>
          <w:sz w:val="22"/>
          <w:szCs w:val="22"/>
        </w:rPr>
        <w:t>so</w:t>
      </w:r>
      <w:r w:rsidRPr="006E08CC">
        <w:rPr>
          <w:rFonts w:ascii="Times New Roman" w:hAnsi="Times New Roman" w:cs="Times New Roman"/>
          <w:sz w:val="22"/>
          <w:szCs w:val="22"/>
        </w:rPr>
        <w:t xml:space="preserve"> it</w:t>
      </w:r>
      <w:r w:rsidR="000656E3">
        <w:rPr>
          <w:rFonts w:ascii="Times New Roman" w:hAnsi="Times New Roman" w:cs="Times New Roman"/>
          <w:sz w:val="22"/>
          <w:szCs w:val="22"/>
        </w:rPr>
        <w:t xml:space="preserve"> is</w:t>
      </w:r>
      <w:r w:rsidRPr="006E08CC">
        <w:rPr>
          <w:rFonts w:ascii="Times New Roman" w:hAnsi="Times New Roman" w:cs="Times New Roman"/>
          <w:sz w:val="22"/>
          <w:szCs w:val="22"/>
        </w:rPr>
        <w:t xml:space="preserve"> an excellent choice for analysis-intensive distributed</w:t>
      </w:r>
      <w:r w:rsidRPr="00EC2CE7">
        <w:rPr>
          <w:rFonts w:ascii="Times New Roman" w:hAnsi="Times New Roman" w:cs="Times New Roman"/>
          <w:sz w:val="22"/>
          <w:szCs w:val="22"/>
        </w:rPr>
        <w:t xml:space="preserve"> systems. </w:t>
      </w:r>
      <w:r w:rsidR="000656E3">
        <w:rPr>
          <w:rFonts w:ascii="Times New Roman" w:hAnsi="Times New Roman" w:cs="Times New Roman"/>
          <w:sz w:val="22"/>
          <w:szCs w:val="22"/>
        </w:rPr>
        <w:t>And f</w:t>
      </w:r>
      <w:r w:rsidR="006409DC">
        <w:rPr>
          <w:rFonts w:ascii="Times New Roman" w:hAnsi="Times New Roman" w:cs="Times New Roman"/>
          <w:sz w:val="22"/>
          <w:szCs w:val="22"/>
        </w:rPr>
        <w:t xml:space="preserve">or </w:t>
      </w:r>
      <w:r w:rsidRPr="00EC2CE7">
        <w:rPr>
          <w:rFonts w:ascii="Times New Roman" w:hAnsi="Times New Roman" w:cs="Times New Roman"/>
          <w:sz w:val="22"/>
          <w:szCs w:val="22"/>
        </w:rPr>
        <w:t xml:space="preserve">user experience, BigQuery eliminates the need for infrastructure management, meaning there is no need to manually </w:t>
      </w:r>
      <w:r w:rsidR="001F7FFD" w:rsidRPr="00EC2CE7">
        <w:rPr>
          <w:rFonts w:ascii="Times New Roman" w:hAnsi="Times New Roman" w:cs="Times New Roman"/>
          <w:sz w:val="22"/>
          <w:szCs w:val="22"/>
        </w:rPr>
        <w:t>modify</w:t>
      </w:r>
      <w:r w:rsidRPr="00EC2CE7">
        <w:rPr>
          <w:rFonts w:ascii="Times New Roman" w:hAnsi="Times New Roman" w:cs="Times New Roman"/>
          <w:sz w:val="22"/>
          <w:szCs w:val="22"/>
        </w:rPr>
        <w:t xml:space="preserve"> servers, clusters, or index strategies. This simplifies the operation and maintenance process for data-intensive workloads. From the perspective of a data warehouse, BigQuery meets the demands of modern machine learning-oriented analysis pipelines by providing scalable storage, parallel execution, and native integration with downstream machine learning services.</w:t>
      </w:r>
    </w:p>
    <w:p w14:paraId="2348DC0A" w14:textId="4B645246" w:rsidR="001F7FFD" w:rsidRPr="00EC2CE7" w:rsidRDefault="001F7FFD" w:rsidP="001F7FFD">
      <w:pPr>
        <w:rPr>
          <w:rFonts w:ascii="Times New Roman" w:hAnsi="Times New Roman" w:cs="Times New Roman"/>
          <w:sz w:val="22"/>
          <w:szCs w:val="22"/>
        </w:rPr>
      </w:pPr>
      <w:r w:rsidRPr="001F7FFD">
        <w:rPr>
          <w:rFonts w:ascii="Times New Roman" w:hAnsi="Times New Roman" w:cs="Times New Roman"/>
          <w:sz w:val="22"/>
          <w:szCs w:val="22"/>
        </w:rPr>
        <w:t xml:space="preserve">For our project, our financial data system requires: </w:t>
      </w:r>
      <w:r w:rsidR="0075390C" w:rsidRPr="00EC2CE7">
        <w:rPr>
          <w:rFonts w:ascii="Times New Roman" w:hAnsi="Times New Roman" w:cs="Times New Roman"/>
          <w:sz w:val="22"/>
          <w:szCs w:val="22"/>
        </w:rPr>
        <w:t>getting</w:t>
      </w:r>
      <w:r w:rsidRPr="001F7FFD">
        <w:rPr>
          <w:rFonts w:ascii="Times New Roman" w:hAnsi="Times New Roman" w:cs="Times New Roman"/>
          <w:sz w:val="22"/>
          <w:szCs w:val="22"/>
        </w:rPr>
        <w:t xml:space="preserve"> massive historical data, performing periodic screening queries on all codes (such as the Hurst index and VR tests), while also handling high-frequency updates from real-time collectors (requiring full table scans on tens of millions of time series, where BigQuery's columnar storage and tree-based distributed aggregation execution mechanism significantly reduces I/O overhead). BigQuery's MPP processing model effectively reduces latency during data filtering, which is </w:t>
      </w:r>
      <w:r w:rsidR="00773D72">
        <w:rPr>
          <w:rFonts w:ascii="Times New Roman" w:hAnsi="Times New Roman" w:cs="Times New Roman"/>
          <w:sz w:val="22"/>
          <w:szCs w:val="22"/>
        </w:rPr>
        <w:t>very important</w:t>
      </w:r>
      <w:r w:rsidRPr="001F7FFD">
        <w:rPr>
          <w:rFonts w:ascii="Times New Roman" w:hAnsi="Times New Roman" w:cs="Times New Roman"/>
          <w:sz w:val="22"/>
          <w:szCs w:val="22"/>
        </w:rPr>
        <w:t xml:space="preserve"> for financial </w:t>
      </w:r>
      <w:r w:rsidR="0075390C" w:rsidRPr="00EC2CE7">
        <w:rPr>
          <w:rFonts w:ascii="Times New Roman" w:hAnsi="Times New Roman" w:cs="Times New Roman"/>
          <w:sz w:val="22"/>
          <w:szCs w:val="22"/>
        </w:rPr>
        <w:t xml:space="preserve">markets, </w:t>
      </w:r>
      <w:r w:rsidRPr="001F7FFD">
        <w:rPr>
          <w:rFonts w:ascii="Times New Roman" w:hAnsi="Times New Roman" w:cs="Times New Roman"/>
          <w:sz w:val="22"/>
          <w:szCs w:val="22"/>
        </w:rPr>
        <w:t xml:space="preserve">especially high-frequency trading. Financial markets </w:t>
      </w:r>
      <w:r w:rsidR="00773D72">
        <w:rPr>
          <w:rFonts w:ascii="Times New Roman" w:hAnsi="Times New Roman" w:cs="Times New Roman"/>
          <w:sz w:val="22"/>
          <w:szCs w:val="22"/>
        </w:rPr>
        <w:t>need</w:t>
      </w:r>
      <w:r w:rsidRPr="001F7FFD">
        <w:rPr>
          <w:rFonts w:ascii="Times New Roman" w:hAnsi="Times New Roman" w:cs="Times New Roman"/>
          <w:sz w:val="22"/>
          <w:szCs w:val="22"/>
        </w:rPr>
        <w:t xml:space="preserve"> 24/7 monitoring, so our system sometimes handles heavy workloads and other times operates at minimal load. As mentioned earlier, BigQuery eliminates the need for cluster tuning, optimization, and sharding. </w:t>
      </w:r>
      <w:r w:rsidR="00986138">
        <w:rPr>
          <w:rFonts w:ascii="Times New Roman" w:hAnsi="Times New Roman" w:cs="Times New Roman"/>
          <w:sz w:val="22"/>
          <w:szCs w:val="22"/>
        </w:rPr>
        <w:t xml:space="preserve">It </w:t>
      </w:r>
      <w:r w:rsidR="00986138" w:rsidRPr="00986138">
        <w:rPr>
          <w:rFonts w:ascii="Times New Roman" w:hAnsi="Times New Roman" w:cs="Times New Roman"/>
          <w:sz w:val="22"/>
          <w:szCs w:val="22"/>
        </w:rPr>
        <w:t>automatically manages compute resources in the on-demand model, abstracting away cluster-level provisioning</w:t>
      </w:r>
      <w:r w:rsidRPr="001F7FFD">
        <w:rPr>
          <w:rFonts w:ascii="Times New Roman" w:hAnsi="Times New Roman" w:cs="Times New Roman"/>
          <w:sz w:val="22"/>
          <w:szCs w:val="22"/>
        </w:rPr>
        <w:t xml:space="preserve">, perfectly </w:t>
      </w:r>
      <w:r w:rsidR="0075390C" w:rsidRPr="00EC2CE7">
        <w:rPr>
          <w:rFonts w:ascii="Times New Roman" w:hAnsi="Times New Roman" w:cs="Times New Roman"/>
          <w:sz w:val="22"/>
          <w:szCs w:val="22"/>
        </w:rPr>
        <w:t>supporting</w:t>
      </w:r>
      <w:r w:rsidRPr="001F7FFD">
        <w:rPr>
          <w:rFonts w:ascii="Times New Roman" w:hAnsi="Times New Roman" w:cs="Times New Roman"/>
          <w:sz w:val="22"/>
          <w:szCs w:val="22"/>
        </w:rPr>
        <w:t xml:space="preserve"> our burst-intensive, schedule-based pipeline requirements. In actual system operation, BigQuery's real-time data streaming capabilities also play </w:t>
      </w:r>
      <w:r w:rsidR="00773D72" w:rsidRPr="001F7FFD">
        <w:rPr>
          <w:rFonts w:ascii="Times New Roman" w:hAnsi="Times New Roman" w:cs="Times New Roman"/>
          <w:sz w:val="22"/>
          <w:szCs w:val="22"/>
        </w:rPr>
        <w:t>an</w:t>
      </w:r>
      <w:r w:rsidRPr="001F7FFD">
        <w:rPr>
          <w:rFonts w:ascii="Times New Roman" w:hAnsi="Times New Roman" w:cs="Times New Roman"/>
          <w:sz w:val="22"/>
          <w:szCs w:val="22"/>
        </w:rPr>
        <w:t xml:space="preserve"> </w:t>
      </w:r>
      <w:r w:rsidR="00773D72" w:rsidRPr="001F7FFD">
        <w:rPr>
          <w:rFonts w:ascii="Times New Roman" w:hAnsi="Times New Roman" w:cs="Times New Roman"/>
          <w:sz w:val="22"/>
          <w:szCs w:val="22"/>
        </w:rPr>
        <w:t>important</w:t>
      </w:r>
      <w:r w:rsidRPr="001F7FFD">
        <w:rPr>
          <w:rFonts w:ascii="Times New Roman" w:hAnsi="Times New Roman" w:cs="Times New Roman"/>
          <w:sz w:val="22"/>
          <w:szCs w:val="22"/>
        </w:rPr>
        <w:t xml:space="preserve"> role. </w:t>
      </w:r>
      <w:r w:rsidR="0075390C" w:rsidRPr="00EC2CE7">
        <w:rPr>
          <w:rFonts w:ascii="Times New Roman" w:hAnsi="Times New Roman" w:cs="Times New Roman"/>
          <w:sz w:val="22"/>
          <w:szCs w:val="22"/>
        </w:rPr>
        <w:t xml:space="preserve">In our architecture, Fetcher and Producer services deployed via Cloud Run continuously collect 5-minute data and real-time pricing data, then push to Google Cloud Event Streams via Pub/Sub. </w:t>
      </w:r>
      <w:r w:rsidR="00522A97" w:rsidRPr="00EC2CE7">
        <w:rPr>
          <w:rFonts w:ascii="Times New Roman" w:hAnsi="Times New Roman" w:cs="Times New Roman"/>
          <w:sz w:val="22"/>
          <w:szCs w:val="22"/>
        </w:rPr>
        <w:t>Because</w:t>
      </w:r>
      <w:r w:rsidRPr="001F7FFD">
        <w:rPr>
          <w:rFonts w:ascii="Times New Roman" w:hAnsi="Times New Roman" w:cs="Times New Roman"/>
          <w:sz w:val="22"/>
          <w:szCs w:val="22"/>
        </w:rPr>
        <w:t xml:space="preserve"> BigQuery's native support for real-time streaming ingestion, this data writes to our monitoring tables within milliseconds. This ensures “watched symbols” maintain up-to-the-minute price snapshots, enabling the system to capture market dynamics promptly during high volatility or </w:t>
      </w:r>
      <w:r w:rsidR="00522A97" w:rsidRPr="00EC2CE7">
        <w:rPr>
          <w:rFonts w:ascii="Times New Roman" w:hAnsi="Times New Roman" w:cs="Times New Roman"/>
          <w:sz w:val="22"/>
          <w:szCs w:val="22"/>
        </w:rPr>
        <w:t>unexpected</w:t>
      </w:r>
      <w:r w:rsidRPr="001F7FFD">
        <w:rPr>
          <w:rFonts w:ascii="Times New Roman" w:hAnsi="Times New Roman" w:cs="Times New Roman"/>
          <w:sz w:val="22"/>
          <w:szCs w:val="22"/>
        </w:rPr>
        <w:t xml:space="preserve"> market events. </w:t>
      </w:r>
      <w:r w:rsidR="00773D72" w:rsidRPr="001F7FFD">
        <w:rPr>
          <w:rFonts w:ascii="Times New Roman" w:hAnsi="Times New Roman" w:cs="Times New Roman"/>
          <w:sz w:val="22"/>
          <w:szCs w:val="22"/>
        </w:rPr>
        <w:t>And</w:t>
      </w:r>
      <w:r w:rsidRPr="001F7FFD">
        <w:rPr>
          <w:rFonts w:ascii="Times New Roman" w:hAnsi="Times New Roman" w:cs="Times New Roman"/>
          <w:sz w:val="22"/>
          <w:szCs w:val="22"/>
        </w:rPr>
        <w:t xml:space="preserve"> the deep integration between BigQuery and </w:t>
      </w:r>
      <w:r w:rsidR="00522A97" w:rsidRPr="00EC2CE7">
        <w:rPr>
          <w:rFonts w:ascii="Times New Roman" w:hAnsi="Times New Roman" w:cs="Times New Roman"/>
          <w:sz w:val="22"/>
          <w:szCs w:val="22"/>
        </w:rPr>
        <w:t>Google</w:t>
      </w:r>
      <w:r w:rsidRPr="001F7FFD">
        <w:rPr>
          <w:rFonts w:ascii="Times New Roman" w:hAnsi="Times New Roman" w:cs="Times New Roman"/>
          <w:sz w:val="22"/>
          <w:szCs w:val="22"/>
        </w:rPr>
        <w:t xml:space="preserve"> Serverless platform enhances the overall architecture's cohesion and efficiency. </w:t>
      </w:r>
      <w:r w:rsidR="00522A97" w:rsidRPr="00EC2CE7">
        <w:rPr>
          <w:rFonts w:ascii="Times New Roman" w:hAnsi="Times New Roman" w:cs="Times New Roman"/>
          <w:sz w:val="22"/>
          <w:szCs w:val="22"/>
        </w:rPr>
        <w:t>We utilize Cloud Run as the trigger for data scraping and computation, employ Pub/Sub as the event bus, and use Firestore to manage monitoring lists and operational status.</w:t>
      </w:r>
      <w:r w:rsidRPr="001F7FFD">
        <w:rPr>
          <w:rFonts w:ascii="Times New Roman" w:hAnsi="Times New Roman" w:cs="Times New Roman"/>
          <w:sz w:val="22"/>
          <w:szCs w:val="22"/>
        </w:rPr>
        <w:t xml:space="preserve"> BigQuery </w:t>
      </w:r>
      <w:r w:rsidR="00EB49BE" w:rsidRPr="00EC2CE7">
        <w:rPr>
          <w:rFonts w:ascii="Times New Roman" w:hAnsi="Times New Roman" w:cs="Times New Roman"/>
          <w:sz w:val="22"/>
          <w:szCs w:val="22"/>
        </w:rPr>
        <w:t>combines</w:t>
      </w:r>
      <w:r w:rsidRPr="001F7FFD">
        <w:rPr>
          <w:rFonts w:ascii="Times New Roman" w:hAnsi="Times New Roman" w:cs="Times New Roman"/>
          <w:sz w:val="22"/>
          <w:szCs w:val="22"/>
        </w:rPr>
        <w:t xml:space="preserve"> seamlessly with these services without requiring additional drivers, connectors, or cluster management.</w:t>
      </w:r>
      <w:r w:rsidR="0077079D">
        <w:rPr>
          <w:rFonts w:ascii="Times New Roman" w:hAnsi="Times New Roman" w:cs="Times New Roman"/>
          <w:sz w:val="22"/>
          <w:szCs w:val="22"/>
        </w:rPr>
        <w:t xml:space="preserve"> </w:t>
      </w:r>
      <w:r w:rsidR="0077079D" w:rsidRPr="0077079D">
        <w:rPr>
          <w:rFonts w:ascii="Times New Roman" w:hAnsi="Times New Roman" w:cs="Times New Roman"/>
          <w:b/>
          <w:bCs/>
          <w:sz w:val="22"/>
          <w:szCs w:val="22"/>
        </w:rPr>
        <w:t>(BigQuery integrates well with other Google Cloud serverless services through client libraries and Dataflow connectors.)</w:t>
      </w:r>
      <w:r w:rsidRPr="001F7FFD">
        <w:rPr>
          <w:rFonts w:ascii="Times New Roman" w:hAnsi="Times New Roman" w:cs="Times New Roman"/>
          <w:sz w:val="22"/>
          <w:szCs w:val="22"/>
        </w:rPr>
        <w:t xml:space="preserve"> This approach </w:t>
      </w:r>
      <w:r w:rsidR="00773D72" w:rsidRPr="001F7FFD">
        <w:rPr>
          <w:rFonts w:ascii="Times New Roman" w:hAnsi="Times New Roman" w:cs="Times New Roman"/>
          <w:sz w:val="22"/>
          <w:szCs w:val="22"/>
        </w:rPr>
        <w:t>keeps</w:t>
      </w:r>
      <w:r w:rsidRPr="001F7FFD">
        <w:rPr>
          <w:rFonts w:ascii="Times New Roman" w:hAnsi="Times New Roman" w:cs="Times New Roman"/>
          <w:sz w:val="22"/>
          <w:szCs w:val="22"/>
        </w:rPr>
        <w:t xml:space="preserve"> a highly automated and scalable data pipeline, reducing system coupling while building our entire financial analysis workflow</w:t>
      </w:r>
      <w:r w:rsidR="00EB49BE" w:rsidRPr="00EC2CE7">
        <w:rPr>
          <w:rFonts w:ascii="Times New Roman" w:hAnsi="Times New Roman" w:cs="Times New Roman"/>
          <w:sz w:val="22"/>
          <w:szCs w:val="22"/>
        </w:rPr>
        <w:t>(</w:t>
      </w:r>
      <w:r w:rsidRPr="001F7FFD">
        <w:rPr>
          <w:rFonts w:ascii="Times New Roman" w:hAnsi="Times New Roman" w:cs="Times New Roman"/>
          <w:sz w:val="22"/>
          <w:szCs w:val="22"/>
        </w:rPr>
        <w:t>from data ingestion and real-time writing to batch processing and monitoring decisions</w:t>
      </w:r>
      <w:r w:rsidR="00EB49BE" w:rsidRPr="00EC2CE7">
        <w:rPr>
          <w:rFonts w:ascii="Times New Roman" w:hAnsi="Times New Roman" w:cs="Times New Roman"/>
          <w:sz w:val="22"/>
          <w:szCs w:val="22"/>
        </w:rPr>
        <w:t xml:space="preserve">) </w:t>
      </w:r>
      <w:r w:rsidRPr="001F7FFD">
        <w:rPr>
          <w:rFonts w:ascii="Times New Roman" w:hAnsi="Times New Roman" w:cs="Times New Roman"/>
          <w:sz w:val="22"/>
          <w:szCs w:val="22"/>
        </w:rPr>
        <w:t xml:space="preserve">on a </w:t>
      </w:r>
      <w:r w:rsidR="00EB49BE" w:rsidRPr="00EC2CE7">
        <w:rPr>
          <w:rFonts w:ascii="Times New Roman" w:hAnsi="Times New Roman" w:cs="Times New Roman"/>
          <w:sz w:val="22"/>
          <w:szCs w:val="22"/>
        </w:rPr>
        <w:t>combined</w:t>
      </w:r>
      <w:r w:rsidRPr="001F7FFD">
        <w:rPr>
          <w:rFonts w:ascii="Times New Roman" w:hAnsi="Times New Roman" w:cs="Times New Roman"/>
          <w:sz w:val="22"/>
          <w:szCs w:val="22"/>
        </w:rPr>
        <w:t xml:space="preserve"> serverless foundation. This achieves an optimal balance of high reliability and low operational costs.</w:t>
      </w:r>
    </w:p>
    <w:p w14:paraId="7234F572" w14:textId="3B797896" w:rsidR="005A61E8" w:rsidRDefault="003D4276" w:rsidP="005A61E8">
      <w:pPr>
        <w:rPr>
          <w:rFonts w:ascii="Times New Roman" w:hAnsi="Times New Roman" w:cs="Times New Roman"/>
          <w:sz w:val="22"/>
          <w:szCs w:val="22"/>
        </w:rPr>
      </w:pPr>
      <w:r w:rsidRPr="00E75967">
        <w:rPr>
          <w:rFonts w:ascii="Times New Roman" w:hAnsi="Times New Roman" w:cs="Times New Roman"/>
          <w:sz w:val="22"/>
          <w:szCs w:val="22"/>
        </w:rPr>
        <w:t>Additionally</w:t>
      </w:r>
      <w:r w:rsidR="00BD7D76" w:rsidRPr="00BD7D76">
        <w:rPr>
          <w:rFonts w:ascii="Times New Roman" w:hAnsi="Times New Roman" w:cs="Times New Roman"/>
          <w:sz w:val="22"/>
          <w:szCs w:val="22"/>
        </w:rPr>
        <w:t xml:space="preserve">, after comparing Snowflake and Amazon Redshift, </w:t>
      </w:r>
      <w:r w:rsidR="00BD7D76" w:rsidRPr="00E75967">
        <w:rPr>
          <w:rFonts w:ascii="Times New Roman" w:hAnsi="Times New Roman" w:cs="Times New Roman"/>
          <w:sz w:val="22"/>
          <w:szCs w:val="22"/>
        </w:rPr>
        <w:t>We have made an even more resolute choice for BigQuery.</w:t>
      </w:r>
      <w:r w:rsidR="00BD7D76" w:rsidRPr="00BD7D76">
        <w:rPr>
          <w:rFonts w:ascii="Times New Roman" w:hAnsi="Times New Roman" w:cs="Times New Roman"/>
          <w:sz w:val="22"/>
          <w:szCs w:val="22"/>
        </w:rPr>
        <w:t xml:space="preserve"> </w:t>
      </w:r>
      <w:r w:rsidR="00E3181F" w:rsidRPr="00E75967">
        <w:rPr>
          <w:rFonts w:ascii="Times New Roman" w:hAnsi="Times New Roman" w:cs="Times New Roman"/>
          <w:sz w:val="22"/>
          <w:szCs w:val="22"/>
        </w:rPr>
        <w:t xml:space="preserve">Snowflake utilizes a multi-cluster shared data architecture where compute resources are configured as virtual warehouses. Performance scaling depends on the specifications and allocation of these warehouses. </w:t>
      </w:r>
      <w:r w:rsidR="00E75967" w:rsidRPr="00E75967">
        <w:rPr>
          <w:rFonts w:ascii="Times New Roman" w:hAnsi="Times New Roman" w:cs="Times New Roman"/>
          <w:sz w:val="22"/>
          <w:szCs w:val="22"/>
        </w:rPr>
        <w:t>So,</w:t>
      </w:r>
      <w:r w:rsidR="00E3181F" w:rsidRPr="00E75967">
        <w:rPr>
          <w:rFonts w:ascii="Times New Roman" w:hAnsi="Times New Roman" w:cs="Times New Roman"/>
          <w:sz w:val="22"/>
          <w:szCs w:val="22"/>
          <w:lang w:val="en-CA"/>
        </w:rPr>
        <w:t xml:space="preserve"> </w:t>
      </w:r>
      <w:r w:rsidR="00E3181F" w:rsidRPr="00E75967">
        <w:rPr>
          <w:rFonts w:ascii="Times New Roman" w:hAnsi="Times New Roman" w:cs="Times New Roman"/>
          <w:sz w:val="22"/>
          <w:szCs w:val="22"/>
        </w:rPr>
        <w:t>this architecture supports flexible scaling, however, the performance depend on the warehouse configuration and resource allocation decisions.</w:t>
      </w:r>
      <w:r w:rsidR="00E75967" w:rsidRPr="00E75967">
        <w:rPr>
          <w:rFonts w:ascii="Times New Roman" w:hAnsi="Times New Roman" w:cs="Times New Roman"/>
        </w:rPr>
        <w:t xml:space="preserve"> </w:t>
      </w:r>
      <w:r w:rsidR="00E75967" w:rsidRPr="00E75967">
        <w:rPr>
          <w:rFonts w:ascii="Times New Roman" w:hAnsi="Times New Roman" w:cs="Times New Roman"/>
          <w:sz w:val="22"/>
          <w:szCs w:val="22"/>
        </w:rPr>
        <w:t xml:space="preserve">On the other hand, Amazon Redshift employs a massively parallel processing (MPP) cluster model, distributing both data and query execution across multiple nodes. Although Redshift brings cost-effective performance for structured </w:t>
      </w:r>
      <w:r w:rsidR="00E75967" w:rsidRPr="00E75967">
        <w:rPr>
          <w:rFonts w:ascii="Times New Roman" w:hAnsi="Times New Roman" w:cs="Times New Roman"/>
          <w:sz w:val="22"/>
          <w:szCs w:val="22"/>
        </w:rPr>
        <w:lastRenderedPageBreak/>
        <w:t xml:space="preserve">data and batch </w:t>
      </w:r>
      <w:r w:rsidR="005A61E8" w:rsidRPr="00E75967">
        <w:rPr>
          <w:rFonts w:ascii="Times New Roman" w:hAnsi="Times New Roman" w:cs="Times New Roman"/>
          <w:sz w:val="22"/>
          <w:szCs w:val="22"/>
        </w:rPr>
        <w:t>workloads,</w:t>
      </w:r>
      <w:r w:rsidR="00E75967">
        <w:rPr>
          <w:rFonts w:ascii="Times New Roman" w:hAnsi="Times New Roman" w:cs="Times New Roman"/>
          <w:sz w:val="22"/>
          <w:szCs w:val="22"/>
        </w:rPr>
        <w:t xml:space="preserve"> </w:t>
      </w:r>
      <w:r w:rsidR="005A61E8">
        <w:rPr>
          <w:rFonts w:ascii="Times New Roman" w:hAnsi="Times New Roman" w:cs="Times New Roman" w:hint="eastAsia"/>
          <w:sz w:val="22"/>
          <w:szCs w:val="22"/>
        </w:rPr>
        <w:t>but</w:t>
      </w:r>
      <w:r w:rsidR="005A61E8">
        <w:rPr>
          <w:rFonts w:ascii="Times New Roman" w:hAnsi="Times New Roman" w:cs="Times New Roman"/>
          <w:sz w:val="22"/>
          <w:szCs w:val="22"/>
          <w:lang w:val="en-CA"/>
        </w:rPr>
        <w:t xml:space="preserve"> </w:t>
      </w:r>
      <w:r w:rsidR="00E75967" w:rsidRPr="00E75967">
        <w:rPr>
          <w:rFonts w:ascii="Times New Roman" w:hAnsi="Times New Roman" w:cs="Times New Roman"/>
          <w:sz w:val="22"/>
          <w:szCs w:val="22"/>
        </w:rPr>
        <w:t xml:space="preserve">cluster-based architecture requires careful resource planning and proves less efficient in </w:t>
      </w:r>
      <w:r w:rsidR="00E75967" w:rsidRPr="005A61E8">
        <w:rPr>
          <w:rFonts w:ascii="Times New Roman" w:hAnsi="Times New Roman" w:cs="Times New Roman"/>
          <w:sz w:val="22"/>
          <w:szCs w:val="22"/>
        </w:rPr>
        <w:t>real-time analytics situations compared to BigQuery's distributed model.</w:t>
      </w:r>
      <w:r w:rsidR="005A61E8" w:rsidRPr="005A61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A61E8" w:rsidRPr="005A61E8">
        <w:rPr>
          <w:rFonts w:ascii="Times New Roman" w:hAnsi="Times New Roman" w:cs="Times New Roman"/>
          <w:sz w:val="22"/>
          <w:szCs w:val="22"/>
        </w:rPr>
        <w:t>In summary, BigQuery is an excellent choice for handling high-throughput, latency-sensitive financial analysis tasks because it leverages distributed systems to process massive datasets at high speeds and supports real-time analytics.</w:t>
      </w:r>
    </w:p>
    <w:p w14:paraId="60D32C43" w14:textId="77777777" w:rsidR="007952A3" w:rsidRDefault="007952A3" w:rsidP="005A61E8">
      <w:pPr>
        <w:rPr>
          <w:rFonts w:ascii="Times New Roman" w:hAnsi="Times New Roman" w:cs="Times New Roman"/>
          <w:sz w:val="22"/>
          <w:szCs w:val="22"/>
        </w:rPr>
      </w:pPr>
    </w:p>
    <w:p w14:paraId="1D0F8DA6" w14:textId="43355F55" w:rsidR="007952A3" w:rsidRPr="005A61E8" w:rsidRDefault="007952A3" w:rsidP="005A61E8">
      <w:pPr>
        <w:rPr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(some of information from </w:t>
      </w:r>
      <w:r w:rsidRPr="007952A3">
        <w:rPr>
          <w:rFonts w:ascii="Times New Roman" w:hAnsi="Times New Roman" w:cs="Times New Roman"/>
          <w:sz w:val="22"/>
          <w:szCs w:val="22"/>
        </w:rPr>
        <w:t>https://docs.cloud.google.com/bigquery/docs</w:t>
      </w:r>
      <w:r>
        <w:rPr>
          <w:rFonts w:ascii="Times New Roman" w:hAnsi="Times New Roman" w:cs="Times New Roman"/>
          <w:sz w:val="22"/>
          <w:szCs w:val="22"/>
        </w:rPr>
        <w:t>)</w:t>
      </w:r>
    </w:p>
    <w:p w14:paraId="04430FDF" w14:textId="74B9157D" w:rsidR="00226FC8" w:rsidRPr="00E75967" w:rsidRDefault="00226FC8" w:rsidP="001B2900">
      <w:pPr>
        <w:rPr>
          <w:rFonts w:ascii="Times New Roman" w:hAnsi="Times New Roman" w:cs="Times New Roman"/>
          <w:sz w:val="22"/>
          <w:szCs w:val="22"/>
        </w:rPr>
      </w:pPr>
    </w:p>
    <w:sectPr w:rsidR="00226FC8" w:rsidRPr="00E75967" w:rsidSect="00E135A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B51"/>
    <w:rsid w:val="000078A3"/>
    <w:rsid w:val="0002083F"/>
    <w:rsid w:val="000656E3"/>
    <w:rsid w:val="00075EAC"/>
    <w:rsid w:val="0010073D"/>
    <w:rsid w:val="001A10FE"/>
    <w:rsid w:val="001B2900"/>
    <w:rsid w:val="001E616D"/>
    <w:rsid w:val="001F7FFD"/>
    <w:rsid w:val="00226FC8"/>
    <w:rsid w:val="00231618"/>
    <w:rsid w:val="00245B51"/>
    <w:rsid w:val="003C6ED6"/>
    <w:rsid w:val="003D4276"/>
    <w:rsid w:val="0042174D"/>
    <w:rsid w:val="00522A97"/>
    <w:rsid w:val="005247C4"/>
    <w:rsid w:val="005A2A01"/>
    <w:rsid w:val="005A61E8"/>
    <w:rsid w:val="00612686"/>
    <w:rsid w:val="006409DC"/>
    <w:rsid w:val="006E08CC"/>
    <w:rsid w:val="00736E93"/>
    <w:rsid w:val="0075390C"/>
    <w:rsid w:val="0077079D"/>
    <w:rsid w:val="00773D72"/>
    <w:rsid w:val="007952A3"/>
    <w:rsid w:val="007C452B"/>
    <w:rsid w:val="007E29B4"/>
    <w:rsid w:val="008425C8"/>
    <w:rsid w:val="008D060E"/>
    <w:rsid w:val="008D272F"/>
    <w:rsid w:val="00947BA8"/>
    <w:rsid w:val="0095677E"/>
    <w:rsid w:val="00972D6C"/>
    <w:rsid w:val="00986138"/>
    <w:rsid w:val="00987062"/>
    <w:rsid w:val="00A3710F"/>
    <w:rsid w:val="00A72917"/>
    <w:rsid w:val="00B4252F"/>
    <w:rsid w:val="00BB51FF"/>
    <w:rsid w:val="00BD7D76"/>
    <w:rsid w:val="00C02DB3"/>
    <w:rsid w:val="00C06E88"/>
    <w:rsid w:val="00DD0760"/>
    <w:rsid w:val="00E04E74"/>
    <w:rsid w:val="00E135AD"/>
    <w:rsid w:val="00E3181F"/>
    <w:rsid w:val="00E75967"/>
    <w:rsid w:val="00EB49BE"/>
    <w:rsid w:val="00EC2CE7"/>
    <w:rsid w:val="00F305BC"/>
    <w:rsid w:val="00F40209"/>
    <w:rsid w:val="00F5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9BE07"/>
  <w15:chartTrackingRefBased/>
  <w15:docId w15:val="{54D7A9A3-ED05-44BB-9C74-3118FC066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B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073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867</Words>
  <Characters>4943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Yicheng Cai</dc:creator>
  <cp:keywords/>
  <dc:description/>
  <cp:lastModifiedBy>Yicheng Cai</cp:lastModifiedBy>
  <cp:revision>40</cp:revision>
  <dcterms:created xsi:type="dcterms:W3CDTF">2025-11-28T22:03:00Z</dcterms:created>
  <dcterms:modified xsi:type="dcterms:W3CDTF">2025-11-29T03:54:00Z</dcterms:modified>
</cp:coreProperties>
</file>