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77F2" w14:textId="77777777" w:rsidR="0044256C" w:rsidRPr="00A902D0" w:rsidRDefault="007C5780" w:rsidP="007C5780">
      <w:pPr>
        <w:pStyle w:val="ListParagraph"/>
        <w:numPr>
          <w:ilvl w:val="0"/>
          <w:numId w:val="1"/>
        </w:numPr>
        <w:rPr>
          <w:rFonts w:cs="Times New Roman"/>
          <w:szCs w:val="24"/>
        </w:rPr>
      </w:pPr>
      <w:r w:rsidRPr="00A902D0">
        <w:rPr>
          <w:rFonts w:cs="Times New Roman"/>
          <w:szCs w:val="24"/>
        </w:rPr>
        <w:t>https://www.accountingcoach.com/blog/replenish-petty-cash</w:t>
      </w:r>
    </w:p>
    <w:p w14:paraId="62D235D6" w14:textId="77777777" w:rsidR="00AD4935" w:rsidRPr="00A902D0" w:rsidRDefault="00AD4935">
      <w:pPr>
        <w:rPr>
          <w:rFonts w:cs="Times New Roman"/>
          <w:b/>
          <w:szCs w:val="24"/>
        </w:rPr>
      </w:pPr>
      <w:r w:rsidRPr="00A902D0">
        <w:rPr>
          <w:rFonts w:cs="Times New Roman"/>
          <w:b/>
          <w:szCs w:val="24"/>
        </w:rPr>
        <w:t>Real estate:</w:t>
      </w:r>
    </w:p>
    <w:p w14:paraId="3568320D" w14:textId="7E12A4DD" w:rsidR="00AD4935" w:rsidRPr="00A902D0" w:rsidRDefault="00AD4935">
      <w:pPr>
        <w:rPr>
          <w:rFonts w:cs="Times New Roman"/>
          <w:szCs w:val="24"/>
        </w:rPr>
      </w:pPr>
      <w:r w:rsidRPr="00A902D0">
        <w:rPr>
          <w:rFonts w:cs="Times New Roman"/>
          <w:szCs w:val="24"/>
        </w:rPr>
        <w:t>Real estate</w:t>
      </w:r>
      <w:r w:rsidR="00984182" w:rsidRPr="00A902D0">
        <w:rPr>
          <w:rFonts w:cs="Times New Roman"/>
          <w:szCs w:val="24"/>
        </w:rPr>
        <w:t xml:space="preserve"> is the property consisting of</w:t>
      </w:r>
      <w:r w:rsidRPr="00A902D0">
        <w:rPr>
          <w:rFonts w:cs="Times New Roman"/>
          <w:szCs w:val="24"/>
        </w:rPr>
        <w:t xml:space="preserve"> land </w:t>
      </w:r>
      <w:r w:rsidR="00984182" w:rsidRPr="00A902D0">
        <w:rPr>
          <w:rFonts w:cs="Times New Roman"/>
          <w:szCs w:val="24"/>
        </w:rPr>
        <w:t xml:space="preserve">and </w:t>
      </w:r>
      <w:r w:rsidRPr="00A902D0">
        <w:rPr>
          <w:rFonts w:cs="Times New Roman"/>
          <w:szCs w:val="24"/>
        </w:rPr>
        <w:t>buildings</w:t>
      </w:r>
      <w:r w:rsidR="00984182" w:rsidRPr="00A902D0">
        <w:rPr>
          <w:rFonts w:cs="Times New Roman"/>
          <w:szCs w:val="24"/>
        </w:rPr>
        <w:t xml:space="preserve"> (hospitals, offices</w:t>
      </w:r>
      <w:r w:rsidR="00DF711C" w:rsidRPr="00A902D0">
        <w:rPr>
          <w:rFonts w:cs="Times New Roman"/>
          <w:szCs w:val="24"/>
        </w:rPr>
        <w:t>)</w:t>
      </w:r>
      <w:r w:rsidR="00984182" w:rsidRPr="00A902D0">
        <w:rPr>
          <w:rFonts w:cs="Times New Roman"/>
          <w:szCs w:val="24"/>
        </w:rPr>
        <w:t xml:space="preserve"> on it along with</w:t>
      </w:r>
      <w:r w:rsidRPr="00A902D0">
        <w:rPr>
          <w:rFonts w:cs="Times New Roman"/>
          <w:szCs w:val="24"/>
        </w:rPr>
        <w:t xml:space="preserve"> air right above the land</w:t>
      </w:r>
      <w:r w:rsidR="00984182" w:rsidRPr="00A902D0">
        <w:rPr>
          <w:rFonts w:cs="Times New Roman"/>
          <w:szCs w:val="24"/>
        </w:rPr>
        <w:t xml:space="preserve"> (crops, trees</w:t>
      </w:r>
      <w:r w:rsidR="000C358F" w:rsidRPr="00A902D0">
        <w:rPr>
          <w:rFonts w:cs="Times New Roman"/>
          <w:szCs w:val="24"/>
        </w:rPr>
        <w:t>)</w:t>
      </w:r>
      <w:r w:rsidR="00984182" w:rsidRPr="00A902D0">
        <w:rPr>
          <w:rFonts w:cs="Times New Roman"/>
          <w:szCs w:val="24"/>
        </w:rPr>
        <w:t xml:space="preserve"> </w:t>
      </w:r>
      <w:r w:rsidRPr="00A902D0">
        <w:rPr>
          <w:rFonts w:cs="Times New Roman"/>
          <w:szCs w:val="24"/>
        </w:rPr>
        <w:t xml:space="preserve">and underground rights below the </w:t>
      </w:r>
      <w:r w:rsidR="00984182" w:rsidRPr="00A902D0">
        <w:rPr>
          <w:rFonts w:cs="Times New Roman"/>
          <w:szCs w:val="24"/>
        </w:rPr>
        <w:t>land (minerals, water).</w:t>
      </w:r>
    </w:p>
    <w:p w14:paraId="7954F85B" w14:textId="77777777" w:rsidR="00984182" w:rsidRPr="00A902D0" w:rsidRDefault="00984182">
      <w:pPr>
        <w:rPr>
          <w:rFonts w:cs="Times New Roman"/>
          <w:szCs w:val="24"/>
        </w:rPr>
      </w:pPr>
      <w:r w:rsidRPr="00A902D0">
        <w:rPr>
          <w:rFonts w:cs="Times New Roman"/>
          <w:szCs w:val="24"/>
        </w:rPr>
        <w:t>The business of real estate; the profession of buying, selling or renting land, building or housing.</w:t>
      </w:r>
    </w:p>
    <w:p w14:paraId="4BC8C0E1" w14:textId="77777777" w:rsidR="00F93817" w:rsidRPr="00A902D0" w:rsidRDefault="00F93817">
      <w:pPr>
        <w:rPr>
          <w:rFonts w:cs="Times New Roman"/>
          <w:szCs w:val="24"/>
        </w:rPr>
      </w:pPr>
    </w:p>
    <w:p w14:paraId="6F9C6176" w14:textId="77777777" w:rsidR="00EF23CE" w:rsidRPr="00A902D0" w:rsidRDefault="00EF23CE">
      <w:pPr>
        <w:rPr>
          <w:rFonts w:cs="Times New Roman"/>
          <w:szCs w:val="24"/>
        </w:rPr>
      </w:pPr>
    </w:p>
    <w:p w14:paraId="5D53D105" w14:textId="77777777" w:rsidR="00EF23CE" w:rsidRPr="00A902D0" w:rsidRDefault="00EF23CE">
      <w:pPr>
        <w:rPr>
          <w:rFonts w:cs="Times New Roman"/>
          <w:szCs w:val="24"/>
        </w:rPr>
      </w:pPr>
    </w:p>
    <w:p w14:paraId="73868F0B" w14:textId="77777777" w:rsidR="00F93817" w:rsidRPr="00A902D0" w:rsidRDefault="00F93817">
      <w:pPr>
        <w:rPr>
          <w:rFonts w:cs="Times New Roman"/>
          <w:b/>
          <w:szCs w:val="24"/>
        </w:rPr>
      </w:pPr>
      <w:r w:rsidRPr="00A902D0">
        <w:rPr>
          <w:rFonts w:cs="Times New Roman"/>
          <w:b/>
          <w:szCs w:val="24"/>
        </w:rPr>
        <w:t>Immovable property:</w:t>
      </w:r>
    </w:p>
    <w:p w14:paraId="0C2A9E39" w14:textId="77777777" w:rsidR="00984182" w:rsidRPr="00A902D0" w:rsidRDefault="00F93817">
      <w:pPr>
        <w:rPr>
          <w:rFonts w:cs="Times New Roman"/>
          <w:szCs w:val="24"/>
        </w:rPr>
      </w:pPr>
      <w:r w:rsidRPr="00A902D0">
        <w:rPr>
          <w:rFonts w:cs="Times New Roman"/>
          <w:szCs w:val="24"/>
          <w:shd w:val="clear" w:color="auto" w:fill="FFFFFF"/>
        </w:rPr>
        <w:t>“Immovable property” “shall include land, things attached to the earth, or permanently fastened to anything attached to the earth”.</w:t>
      </w:r>
    </w:p>
    <w:p w14:paraId="5A04A2AF" w14:textId="77777777" w:rsidR="00984182" w:rsidRPr="00A902D0" w:rsidRDefault="00984182">
      <w:pPr>
        <w:rPr>
          <w:rFonts w:cs="Times New Roman"/>
          <w:szCs w:val="24"/>
          <w:shd w:val="clear" w:color="auto" w:fill="FFFFFF"/>
        </w:rPr>
      </w:pPr>
      <w:r w:rsidRPr="00A902D0">
        <w:rPr>
          <w:rFonts w:cs="Times New Roman"/>
          <w:szCs w:val="24"/>
        </w:rPr>
        <w:t>According to the law, “</w:t>
      </w:r>
      <w:r w:rsidRPr="00A902D0">
        <w:rPr>
          <w:rFonts w:cs="Times New Roman"/>
          <w:szCs w:val="24"/>
          <w:shd w:val="clear" w:color="auto" w:fill="FFFFFF"/>
        </w:rPr>
        <w:t>Immovable Property” does not include standing timber, growing crops or grass. Thus, the term is defined in the Act by excluding certain things. “Buildings” constitute immovable property and machinery, if embedded in the building for the beneficial use thereof, must be deemed to be a part of the building and the land on which the building is situated.</w:t>
      </w:r>
    </w:p>
    <w:p w14:paraId="7EE1F354" w14:textId="77777777" w:rsidR="00F93817" w:rsidRPr="00A902D0" w:rsidRDefault="00F93817" w:rsidP="00F93817">
      <w:pPr>
        <w:rPr>
          <w:rFonts w:cs="Times New Roman"/>
          <w:b/>
          <w:szCs w:val="24"/>
        </w:rPr>
      </w:pPr>
      <w:r w:rsidRPr="00A902D0">
        <w:rPr>
          <w:rFonts w:cs="Times New Roman"/>
          <w:b/>
          <w:szCs w:val="24"/>
        </w:rPr>
        <w:t>Movable property:</w:t>
      </w:r>
    </w:p>
    <w:p w14:paraId="7D4FE489" w14:textId="39EB4DE7" w:rsidR="00F93817" w:rsidRPr="00A902D0" w:rsidRDefault="00F93817" w:rsidP="00F93817">
      <w:pPr>
        <w:rPr>
          <w:rFonts w:cs="Times New Roman"/>
          <w:szCs w:val="24"/>
        </w:rPr>
      </w:pPr>
      <w:r w:rsidRPr="00A902D0">
        <w:rPr>
          <w:rFonts w:cs="Times New Roman"/>
          <w:szCs w:val="24"/>
        </w:rPr>
        <w:t>Refers to personal property. Computer, jewelry, vehicles, furniture, pot pants, etc.</w:t>
      </w:r>
    </w:p>
    <w:p w14:paraId="6975A847" w14:textId="77777777" w:rsidR="00F93817" w:rsidRPr="00A902D0" w:rsidRDefault="00F93817">
      <w:pPr>
        <w:rPr>
          <w:rFonts w:cs="Times New Roman"/>
          <w:szCs w:val="24"/>
        </w:rPr>
      </w:pPr>
    </w:p>
    <w:p w14:paraId="61C58E06" w14:textId="77777777" w:rsidR="0040027B" w:rsidRPr="00A902D0" w:rsidRDefault="0040027B">
      <w:pPr>
        <w:rPr>
          <w:rFonts w:cs="Times New Roman"/>
          <w:szCs w:val="24"/>
        </w:rPr>
      </w:pPr>
    </w:p>
    <w:p w14:paraId="72E65B09" w14:textId="77777777" w:rsidR="0040027B" w:rsidRPr="00A902D0" w:rsidRDefault="0040027B">
      <w:pPr>
        <w:rPr>
          <w:rFonts w:cs="Times New Roman"/>
          <w:b/>
          <w:szCs w:val="24"/>
        </w:rPr>
      </w:pPr>
      <w:r w:rsidRPr="00A902D0">
        <w:rPr>
          <w:rFonts w:cs="Times New Roman"/>
          <w:b/>
          <w:szCs w:val="24"/>
        </w:rPr>
        <w:t>Customer deposit:</w:t>
      </w:r>
    </w:p>
    <w:p w14:paraId="0A3F66D4" w14:textId="77777777" w:rsidR="0040027B" w:rsidRPr="00A902D0" w:rsidRDefault="0040027B">
      <w:pPr>
        <w:rPr>
          <w:rFonts w:cs="Times New Roman"/>
          <w:szCs w:val="24"/>
          <w:shd w:val="clear" w:color="auto" w:fill="FFFFFF"/>
        </w:rPr>
      </w:pPr>
      <w:r w:rsidRPr="00A902D0">
        <w:rPr>
          <w:rFonts w:cs="Times New Roman"/>
          <w:szCs w:val="24"/>
          <w:shd w:val="clear" w:color="auto" w:fill="FFFFFF"/>
        </w:rPr>
        <w:t>A customer deposit could be an amount paid by a customer to a company prior to the company providing it with goods or services. The company receiving the money has an obligation to provide the goods or services to the customer or to return the money.</w:t>
      </w:r>
    </w:p>
    <w:p w14:paraId="3D587E8D" w14:textId="59A64130" w:rsidR="0040027B" w:rsidRPr="00A902D0" w:rsidRDefault="0040027B">
      <w:pPr>
        <w:rPr>
          <w:rFonts w:cs="Times New Roman"/>
          <w:szCs w:val="24"/>
          <w:shd w:val="clear" w:color="auto" w:fill="FFFFFF"/>
        </w:rPr>
      </w:pPr>
    </w:p>
    <w:p w14:paraId="5A1FBF81" w14:textId="0F029561" w:rsidR="00E771BB" w:rsidRPr="00A902D0" w:rsidRDefault="00E771BB">
      <w:pPr>
        <w:rPr>
          <w:rFonts w:cs="Times New Roman"/>
          <w:szCs w:val="24"/>
          <w:shd w:val="clear" w:color="auto" w:fill="FFFFFF"/>
        </w:rPr>
      </w:pPr>
    </w:p>
    <w:p w14:paraId="712951B9" w14:textId="59311BD8" w:rsidR="00E771BB" w:rsidRPr="00A902D0" w:rsidRDefault="00E771BB">
      <w:pPr>
        <w:rPr>
          <w:rFonts w:cs="Times New Roman"/>
          <w:szCs w:val="24"/>
          <w:shd w:val="clear" w:color="auto" w:fill="FFFFFF"/>
        </w:rPr>
      </w:pPr>
    </w:p>
    <w:p w14:paraId="4C060E33" w14:textId="29A79FAE" w:rsidR="00E771BB" w:rsidRPr="00A902D0" w:rsidRDefault="008A795D">
      <w:pPr>
        <w:rPr>
          <w:rFonts w:cs="Times New Roman"/>
          <w:b/>
          <w:szCs w:val="24"/>
          <w:shd w:val="clear" w:color="auto" w:fill="FFFFFF"/>
        </w:rPr>
      </w:pPr>
      <w:r w:rsidRPr="00A902D0">
        <w:rPr>
          <w:rFonts w:cs="Times New Roman"/>
          <w:b/>
          <w:szCs w:val="24"/>
          <w:shd w:val="clear" w:color="auto" w:fill="FFFFFF"/>
        </w:rPr>
        <w:t>Equity:</w:t>
      </w:r>
    </w:p>
    <w:p w14:paraId="1EA58E42" w14:textId="3281B01E" w:rsidR="008A795D" w:rsidRPr="00A902D0" w:rsidRDefault="008A795D">
      <w:pPr>
        <w:rPr>
          <w:rFonts w:cs="Times New Roman"/>
          <w:szCs w:val="24"/>
          <w:shd w:val="clear" w:color="auto" w:fill="FFFFFF"/>
        </w:rPr>
      </w:pPr>
      <w:r w:rsidRPr="00A902D0">
        <w:rPr>
          <w:rFonts w:cs="Times New Roman"/>
          <w:szCs w:val="24"/>
          <w:shd w:val="clear" w:color="auto" w:fill="FFFFFF"/>
        </w:rPr>
        <w:t>Organization’s net assets.</w:t>
      </w:r>
    </w:p>
    <w:p w14:paraId="344E3D0D" w14:textId="481D9AC2" w:rsidR="008A795D" w:rsidRPr="00A902D0" w:rsidRDefault="008A795D">
      <w:pPr>
        <w:rPr>
          <w:rFonts w:cs="Times New Roman"/>
          <w:b/>
          <w:szCs w:val="24"/>
          <w:shd w:val="clear" w:color="auto" w:fill="FFFFFF"/>
        </w:rPr>
      </w:pPr>
      <w:r w:rsidRPr="00A902D0">
        <w:rPr>
          <w:rFonts w:cs="Times New Roman"/>
          <w:szCs w:val="24"/>
          <w:shd w:val="clear" w:color="auto" w:fill="FFFFFF"/>
        </w:rPr>
        <w:t>For example, the owner of a $200,000 house with a $75,000 mortgage loan is said to have equity of $125,000.</w:t>
      </w:r>
    </w:p>
    <w:p w14:paraId="06FBAF28" w14:textId="77777777" w:rsidR="0040027B" w:rsidRPr="00A902D0" w:rsidRDefault="0040027B">
      <w:pPr>
        <w:rPr>
          <w:rFonts w:cs="Times New Roman"/>
          <w:szCs w:val="24"/>
        </w:rPr>
      </w:pPr>
    </w:p>
    <w:p w14:paraId="007B5366" w14:textId="4FC27C50" w:rsidR="00EF23CE" w:rsidRPr="00A902D0" w:rsidRDefault="00FD3640">
      <w:pPr>
        <w:rPr>
          <w:rFonts w:cs="Times New Roman"/>
          <w:b/>
          <w:szCs w:val="24"/>
        </w:rPr>
      </w:pPr>
      <w:r w:rsidRPr="00A902D0">
        <w:rPr>
          <w:rFonts w:cs="Times New Roman"/>
          <w:b/>
          <w:szCs w:val="24"/>
        </w:rPr>
        <w:lastRenderedPageBreak/>
        <w:t>Asset:</w:t>
      </w:r>
    </w:p>
    <w:p w14:paraId="747DCFD8" w14:textId="77777777" w:rsidR="00FD3640" w:rsidRPr="00A902D0" w:rsidRDefault="00FD3640" w:rsidP="00FD3640">
      <w:pPr>
        <w:pStyle w:val="NormalWeb"/>
        <w:shd w:val="clear" w:color="auto" w:fill="FFFFFF"/>
        <w:spacing w:before="0" w:beforeAutospacing="0" w:after="300" w:afterAutospacing="0"/>
        <w:textAlignment w:val="baseline"/>
      </w:pPr>
      <w:r w:rsidRPr="00A902D0">
        <w:t>Things that are resources owned by a company and which have future economic value that can be measured and can be expressed in dollars. Examples include cash, investments, accounts receivable, inventory, supplies, land, buildings, equipment, and vehicles.</w:t>
      </w:r>
    </w:p>
    <w:p w14:paraId="199B756D" w14:textId="77777777" w:rsidR="00FD3640" w:rsidRPr="00A902D0" w:rsidRDefault="00FD3640" w:rsidP="00FD3640">
      <w:pPr>
        <w:pStyle w:val="NormalWeb"/>
        <w:shd w:val="clear" w:color="auto" w:fill="FFFFFF"/>
        <w:spacing w:before="0" w:beforeAutospacing="0" w:after="300" w:afterAutospacing="0"/>
        <w:textAlignment w:val="baseline"/>
      </w:pPr>
      <w:r w:rsidRPr="00A902D0">
        <w:t>Assets are reported on the balance sheet usually at cost or lower. Assets are also part of the accounting equation: Assets = Liabilities + Owner's (Stockholders') Equity.</w:t>
      </w:r>
    </w:p>
    <w:p w14:paraId="7BF4960F" w14:textId="77777777" w:rsidR="00FD3640" w:rsidRPr="00A902D0" w:rsidRDefault="00FD3640" w:rsidP="00FD3640">
      <w:pPr>
        <w:pStyle w:val="NormalWeb"/>
        <w:shd w:val="clear" w:color="auto" w:fill="FFFFFF"/>
        <w:spacing w:before="0" w:beforeAutospacing="0" w:after="300" w:afterAutospacing="0"/>
        <w:textAlignment w:val="baseline"/>
      </w:pPr>
      <w:r w:rsidRPr="00A902D0">
        <w:t>Some valuable items that cannot be measured and expressed in dollars include the company's outstanding reputation, its customer base, the value of successful consumer brands, and its management team. As a result these items are not reported among the assets appearing on the balance sheet.</w:t>
      </w:r>
    </w:p>
    <w:p w14:paraId="7327F448" w14:textId="14D8AEED" w:rsidR="00FD3640" w:rsidRPr="00A902D0" w:rsidRDefault="00FD3640">
      <w:pPr>
        <w:rPr>
          <w:rFonts w:cs="Times New Roman"/>
          <w:szCs w:val="24"/>
        </w:rPr>
      </w:pPr>
    </w:p>
    <w:p w14:paraId="57BB840D" w14:textId="77777777" w:rsidR="00334B7C" w:rsidRPr="00A902D0" w:rsidRDefault="00334B7C">
      <w:pPr>
        <w:rPr>
          <w:rFonts w:cs="Times New Roman"/>
          <w:b/>
          <w:szCs w:val="24"/>
        </w:rPr>
      </w:pPr>
    </w:p>
    <w:p w14:paraId="163B1692" w14:textId="77777777" w:rsidR="00F93817" w:rsidRPr="00A902D0" w:rsidRDefault="00F93817">
      <w:pPr>
        <w:rPr>
          <w:rFonts w:cs="Times New Roman"/>
          <w:b/>
          <w:szCs w:val="24"/>
        </w:rPr>
      </w:pPr>
      <w:r w:rsidRPr="00A902D0">
        <w:rPr>
          <w:rFonts w:cs="Times New Roman"/>
          <w:b/>
          <w:szCs w:val="24"/>
        </w:rPr>
        <w:t xml:space="preserve">Accounts receivable: </w:t>
      </w:r>
    </w:p>
    <w:p w14:paraId="73DDA073" w14:textId="77777777" w:rsidR="00F93817" w:rsidRPr="00A902D0" w:rsidRDefault="00F93817">
      <w:pPr>
        <w:rPr>
          <w:rFonts w:cs="Times New Roman"/>
          <w:szCs w:val="24"/>
        </w:rPr>
      </w:pPr>
      <w:r w:rsidRPr="00A902D0">
        <w:rPr>
          <w:rFonts w:cs="Times New Roman"/>
          <w:szCs w:val="24"/>
        </w:rPr>
        <w:t>A</w:t>
      </w:r>
      <w:r w:rsidR="0044256C" w:rsidRPr="00A902D0">
        <w:rPr>
          <w:rFonts w:cs="Times New Roman"/>
          <w:szCs w:val="24"/>
        </w:rPr>
        <w:t>ccount receivable is asset subset where company has the right to collect from customers who received goods or services on credit (</w:t>
      </w:r>
      <w:proofErr w:type="spellStart"/>
      <w:r w:rsidR="0044256C" w:rsidRPr="00A902D0">
        <w:rPr>
          <w:rFonts w:cs="Times New Roman"/>
          <w:szCs w:val="24"/>
        </w:rPr>
        <w:t>Udaro</w:t>
      </w:r>
      <w:proofErr w:type="spellEnd"/>
      <w:r w:rsidR="0044256C" w:rsidRPr="00A902D0">
        <w:rPr>
          <w:rFonts w:cs="Times New Roman"/>
          <w:szCs w:val="24"/>
        </w:rPr>
        <w:t>).</w:t>
      </w:r>
    </w:p>
    <w:p w14:paraId="18615713" w14:textId="77777777" w:rsidR="0044256C" w:rsidRPr="00A902D0" w:rsidRDefault="0044256C">
      <w:pPr>
        <w:rPr>
          <w:rFonts w:cs="Times New Roman"/>
          <w:szCs w:val="24"/>
        </w:rPr>
      </w:pPr>
    </w:p>
    <w:p w14:paraId="6956365D" w14:textId="77777777" w:rsidR="0044256C" w:rsidRPr="00A902D0" w:rsidRDefault="0044256C">
      <w:pPr>
        <w:rPr>
          <w:rFonts w:cs="Times New Roman"/>
          <w:b/>
          <w:szCs w:val="24"/>
        </w:rPr>
      </w:pPr>
    </w:p>
    <w:p w14:paraId="2B706C0C" w14:textId="77777777" w:rsidR="0044256C" w:rsidRPr="00A902D0" w:rsidRDefault="0044256C">
      <w:pPr>
        <w:rPr>
          <w:rFonts w:cs="Times New Roman"/>
          <w:b/>
          <w:szCs w:val="24"/>
        </w:rPr>
      </w:pPr>
      <w:r w:rsidRPr="00A902D0">
        <w:rPr>
          <w:rFonts w:cs="Times New Roman"/>
          <w:b/>
          <w:szCs w:val="24"/>
        </w:rPr>
        <w:t>Accounts payable:</w:t>
      </w:r>
    </w:p>
    <w:p w14:paraId="12EDCF2B" w14:textId="77777777" w:rsidR="0044256C" w:rsidRPr="00A902D0" w:rsidRDefault="0044256C">
      <w:pPr>
        <w:rPr>
          <w:rFonts w:cs="Times New Roman"/>
          <w:szCs w:val="24"/>
        </w:rPr>
      </w:pPr>
      <w:r w:rsidRPr="00A902D0">
        <w:rPr>
          <w:rFonts w:cs="Times New Roman"/>
          <w:szCs w:val="24"/>
        </w:rPr>
        <w:t>It is the subset of liability in which a company has to pay the amount it owes to supplier or vendors for goods or services that it received on credit.</w:t>
      </w:r>
    </w:p>
    <w:p w14:paraId="4831710C" w14:textId="77777777" w:rsidR="00E0198B" w:rsidRPr="00A902D0" w:rsidRDefault="00E0198B">
      <w:pPr>
        <w:rPr>
          <w:rFonts w:cs="Times New Roman"/>
          <w:szCs w:val="24"/>
        </w:rPr>
      </w:pPr>
    </w:p>
    <w:p w14:paraId="2BCABDB1" w14:textId="77777777" w:rsidR="00EF23CE" w:rsidRPr="00A902D0" w:rsidRDefault="00EF23CE">
      <w:pPr>
        <w:rPr>
          <w:rFonts w:cs="Times New Roman"/>
          <w:szCs w:val="24"/>
        </w:rPr>
      </w:pPr>
    </w:p>
    <w:p w14:paraId="1BDBEB19" w14:textId="77777777" w:rsidR="00E0198B" w:rsidRPr="00A902D0" w:rsidRDefault="00E0198B">
      <w:pPr>
        <w:rPr>
          <w:rFonts w:cs="Times New Roman"/>
          <w:szCs w:val="24"/>
        </w:rPr>
      </w:pPr>
    </w:p>
    <w:p w14:paraId="5ED6CF9C" w14:textId="77777777" w:rsidR="00E0198B" w:rsidRPr="00A902D0" w:rsidRDefault="00E0198B">
      <w:pPr>
        <w:rPr>
          <w:rFonts w:cs="Times New Roman"/>
          <w:b/>
          <w:szCs w:val="24"/>
        </w:rPr>
      </w:pPr>
      <w:r w:rsidRPr="00A902D0">
        <w:rPr>
          <w:rFonts w:cs="Times New Roman"/>
          <w:b/>
          <w:szCs w:val="24"/>
        </w:rPr>
        <w:t>Account:</w:t>
      </w:r>
    </w:p>
    <w:p w14:paraId="71E76FFB" w14:textId="77777777" w:rsidR="00E0198B" w:rsidRPr="00A902D0" w:rsidRDefault="00E0198B">
      <w:pPr>
        <w:rPr>
          <w:rStyle w:val="no-break"/>
          <w:rFonts w:cs="Times New Roman"/>
          <w:szCs w:val="24"/>
          <w:bdr w:val="none" w:sz="0" w:space="0" w:color="auto" w:frame="1"/>
          <w:shd w:val="clear" w:color="auto" w:fill="FFFFFF"/>
        </w:rPr>
      </w:pPr>
      <w:r w:rsidRPr="00A902D0">
        <w:rPr>
          <w:rFonts w:cs="Times New Roman"/>
          <w:szCs w:val="24"/>
          <w:shd w:val="clear" w:color="auto" w:fill="FFFFFF"/>
        </w:rPr>
        <w:t>To keep a company's financial data organized, accountants developed a system that sorts transactions into records called </w:t>
      </w:r>
      <w:hyperlink r:id="rId6" w:history="1">
        <w:r w:rsidRPr="00A902D0">
          <w:rPr>
            <w:rStyle w:val="Hyperlink"/>
            <w:rFonts w:cs="Times New Roman"/>
            <w:color w:val="auto"/>
            <w:szCs w:val="24"/>
            <w:u w:val="none"/>
            <w:bdr w:val="none" w:sz="0" w:space="0" w:color="auto" w:frame="1"/>
            <w:shd w:val="clear" w:color="auto" w:fill="FFFFFF"/>
          </w:rPr>
          <w:t>accounts</w:t>
        </w:r>
      </w:hyperlink>
      <w:r w:rsidRPr="00A902D0">
        <w:rPr>
          <w:rStyle w:val="no-break"/>
          <w:rFonts w:cs="Times New Roman"/>
          <w:szCs w:val="24"/>
          <w:bdr w:val="none" w:sz="0" w:space="0" w:color="auto" w:frame="1"/>
          <w:shd w:val="clear" w:color="auto" w:fill="FFFFFF"/>
        </w:rPr>
        <w:t>.</w:t>
      </w:r>
    </w:p>
    <w:p w14:paraId="56BFE7FE" w14:textId="77777777" w:rsidR="007C5780" w:rsidRPr="00A902D0" w:rsidRDefault="007C5780">
      <w:pPr>
        <w:rPr>
          <w:rStyle w:val="no-break"/>
          <w:rFonts w:cs="Times New Roman"/>
          <w:szCs w:val="24"/>
          <w:bdr w:val="none" w:sz="0" w:space="0" w:color="auto" w:frame="1"/>
          <w:shd w:val="clear" w:color="auto" w:fill="FFFFFF"/>
        </w:rPr>
      </w:pPr>
    </w:p>
    <w:p w14:paraId="1B33E633" w14:textId="77777777" w:rsidR="007C5780" w:rsidRPr="00A902D0" w:rsidRDefault="007C5780">
      <w:pPr>
        <w:rPr>
          <w:rStyle w:val="no-break"/>
          <w:rFonts w:cs="Times New Roman"/>
          <w:szCs w:val="24"/>
          <w:bdr w:val="none" w:sz="0" w:space="0" w:color="auto" w:frame="1"/>
          <w:shd w:val="clear" w:color="auto" w:fill="FFFFFF"/>
        </w:rPr>
      </w:pPr>
    </w:p>
    <w:p w14:paraId="3112EDB9" w14:textId="77777777" w:rsidR="007C5780" w:rsidRPr="00A902D0" w:rsidRDefault="007C5780">
      <w:pPr>
        <w:rPr>
          <w:rStyle w:val="no-break"/>
          <w:rFonts w:cs="Times New Roman"/>
          <w:b/>
          <w:szCs w:val="24"/>
          <w:bdr w:val="none" w:sz="0" w:space="0" w:color="auto" w:frame="1"/>
          <w:shd w:val="clear" w:color="auto" w:fill="FFFFFF"/>
        </w:rPr>
      </w:pPr>
      <w:r w:rsidRPr="00A902D0">
        <w:rPr>
          <w:rStyle w:val="no-break"/>
          <w:rFonts w:cs="Times New Roman"/>
          <w:b/>
          <w:szCs w:val="24"/>
          <w:bdr w:val="none" w:sz="0" w:space="0" w:color="auto" w:frame="1"/>
          <w:shd w:val="clear" w:color="auto" w:fill="FFFFFF"/>
        </w:rPr>
        <w:t>Petty Cash:</w:t>
      </w:r>
    </w:p>
    <w:p w14:paraId="3E3698B7" w14:textId="77777777" w:rsidR="007C5780" w:rsidRPr="00A902D0" w:rsidRDefault="007C5780">
      <w:pPr>
        <w:rPr>
          <w:rStyle w:val="no-break"/>
          <w:rFonts w:cs="Times New Roman"/>
          <w:szCs w:val="24"/>
          <w:bdr w:val="none" w:sz="0" w:space="0" w:color="auto" w:frame="1"/>
          <w:shd w:val="clear" w:color="auto" w:fill="FFFFFF"/>
        </w:rPr>
      </w:pPr>
      <w:r w:rsidRPr="00A902D0">
        <w:rPr>
          <w:rStyle w:val="Emphasis"/>
          <w:rFonts w:cs="Times New Roman"/>
          <w:i w:val="0"/>
          <w:szCs w:val="24"/>
          <w:bdr w:val="none" w:sz="0" w:space="0" w:color="auto" w:frame="1"/>
          <w:shd w:val="clear" w:color="auto" w:fill="FFFFFF"/>
        </w:rPr>
        <w:t>Petty cash</w:t>
      </w:r>
      <w:r w:rsidRPr="00A902D0">
        <w:rPr>
          <w:rFonts w:cs="Times New Roman"/>
          <w:szCs w:val="24"/>
          <w:shd w:val="clear" w:color="auto" w:fill="FFFFFF"/>
        </w:rPr>
        <w:t xml:space="preserve"> is a small amount of money available for paying small expenses without writing a check. The amount of petty cash will vary by company and may be in the range of $30 to $300.</w:t>
      </w:r>
    </w:p>
    <w:p w14:paraId="4F8D7B66" w14:textId="77777777" w:rsidR="007C5780" w:rsidRPr="00A902D0" w:rsidRDefault="007C5780" w:rsidP="007C5780">
      <w:pPr>
        <w:numPr>
          <w:ilvl w:val="0"/>
          <w:numId w:val="2"/>
        </w:numPr>
        <w:shd w:val="clear" w:color="auto" w:fill="FFFFFF"/>
        <w:spacing w:line="240" w:lineRule="auto"/>
        <w:ind w:left="300"/>
        <w:textAlignment w:val="baseline"/>
        <w:rPr>
          <w:rFonts w:eastAsia="Times New Roman" w:cs="Times New Roman"/>
          <w:szCs w:val="24"/>
        </w:rPr>
      </w:pPr>
      <w:r w:rsidRPr="00A902D0">
        <w:rPr>
          <w:rStyle w:val="no-break"/>
          <w:rFonts w:cs="Times New Roman"/>
          <w:szCs w:val="24"/>
          <w:bdr w:val="none" w:sz="0" w:space="0" w:color="auto" w:frame="1"/>
          <w:shd w:val="clear" w:color="auto" w:fill="FFFFFF"/>
        </w:rPr>
        <w:t xml:space="preserve">e.g. Returning or </w:t>
      </w:r>
      <w:r w:rsidRPr="00A902D0">
        <w:rPr>
          <w:rFonts w:eastAsia="Times New Roman" w:cs="Times New Roman"/>
          <w:szCs w:val="24"/>
        </w:rPr>
        <w:t>Reimbursing an employee for purchasing $14 of bakery goods for an early morning meeting as he has bought by his own money.</w:t>
      </w:r>
    </w:p>
    <w:p w14:paraId="01C3C682" w14:textId="77777777" w:rsidR="00666688" w:rsidRPr="00A902D0" w:rsidRDefault="007C5780" w:rsidP="00666688">
      <w:pPr>
        <w:numPr>
          <w:ilvl w:val="0"/>
          <w:numId w:val="2"/>
        </w:numPr>
        <w:shd w:val="clear" w:color="auto" w:fill="FFFFFF"/>
        <w:spacing w:line="240" w:lineRule="auto"/>
        <w:ind w:left="300"/>
        <w:textAlignment w:val="baseline"/>
        <w:rPr>
          <w:rFonts w:eastAsia="Times New Roman" w:cs="Times New Roman"/>
          <w:szCs w:val="24"/>
        </w:rPr>
      </w:pPr>
      <w:r w:rsidRPr="00A902D0">
        <w:rPr>
          <w:rFonts w:eastAsia="Times New Roman" w:cs="Times New Roman"/>
          <w:szCs w:val="24"/>
        </w:rPr>
        <w:lastRenderedPageBreak/>
        <w:t>Money given to the mail carrier when by mistake company uses low value stamp in place for the stamp of higher price. About 10 rupees</w:t>
      </w:r>
    </w:p>
    <w:p w14:paraId="4EA32385" w14:textId="77777777" w:rsidR="00666688" w:rsidRPr="00A902D0" w:rsidRDefault="00666688" w:rsidP="00666688">
      <w:pPr>
        <w:shd w:val="clear" w:color="auto" w:fill="FFFFFF"/>
        <w:spacing w:line="240" w:lineRule="auto"/>
        <w:ind w:left="-60"/>
        <w:textAlignment w:val="baseline"/>
        <w:rPr>
          <w:rFonts w:eastAsia="Times New Roman" w:cs="Times New Roman"/>
          <w:szCs w:val="24"/>
        </w:rPr>
      </w:pPr>
    </w:p>
    <w:p w14:paraId="63968B4B" w14:textId="77777777" w:rsidR="00EF23CE" w:rsidRPr="00A902D0" w:rsidRDefault="00EF23CE" w:rsidP="00666688">
      <w:pPr>
        <w:shd w:val="clear" w:color="auto" w:fill="FFFFFF"/>
        <w:spacing w:line="240" w:lineRule="auto"/>
        <w:ind w:left="-60"/>
        <w:textAlignment w:val="baseline"/>
        <w:rPr>
          <w:rFonts w:eastAsia="Times New Roman" w:cs="Times New Roman"/>
          <w:szCs w:val="24"/>
        </w:rPr>
      </w:pPr>
    </w:p>
    <w:p w14:paraId="216AB542" w14:textId="77777777" w:rsidR="00666688" w:rsidRPr="00A902D0" w:rsidRDefault="004A2DE1" w:rsidP="00666688">
      <w:pPr>
        <w:shd w:val="clear" w:color="auto" w:fill="FFFFFF"/>
        <w:spacing w:line="240" w:lineRule="auto"/>
        <w:ind w:left="-60"/>
        <w:textAlignment w:val="baseline"/>
        <w:rPr>
          <w:rFonts w:eastAsia="Times New Roman" w:cs="Times New Roman"/>
          <w:b/>
          <w:szCs w:val="24"/>
        </w:rPr>
      </w:pPr>
      <w:r w:rsidRPr="00A902D0">
        <w:rPr>
          <w:rFonts w:eastAsia="Times New Roman" w:cs="Times New Roman"/>
          <w:b/>
          <w:szCs w:val="24"/>
        </w:rPr>
        <w:t>Retailer:</w:t>
      </w:r>
    </w:p>
    <w:p w14:paraId="15B865DE" w14:textId="6FB4064F" w:rsidR="004A2DE1" w:rsidRPr="00A902D0" w:rsidRDefault="004A2DE1" w:rsidP="00666688">
      <w:pPr>
        <w:shd w:val="clear" w:color="auto" w:fill="FFFFFF"/>
        <w:spacing w:line="240" w:lineRule="auto"/>
        <w:ind w:left="-60"/>
        <w:textAlignment w:val="baseline"/>
        <w:rPr>
          <w:rFonts w:cs="Times New Roman"/>
          <w:szCs w:val="24"/>
          <w:shd w:val="clear" w:color="auto" w:fill="FFFFFF"/>
        </w:rPr>
      </w:pPr>
      <w:r w:rsidRPr="00A902D0">
        <w:rPr>
          <w:rFonts w:cs="Times New Roman"/>
          <w:szCs w:val="24"/>
          <w:shd w:val="clear" w:color="auto" w:fill="FFFFFF"/>
        </w:rPr>
        <w:t>A business or company that sells to the consumer directly. A </w:t>
      </w:r>
      <w:r w:rsidRPr="00A902D0">
        <w:rPr>
          <w:rStyle w:val="Emphasis"/>
          <w:rFonts w:cs="Times New Roman"/>
          <w:b/>
          <w:bCs/>
          <w:i w:val="0"/>
          <w:iCs w:val="0"/>
          <w:szCs w:val="24"/>
          <w:shd w:val="clear" w:color="auto" w:fill="FFFFFF"/>
        </w:rPr>
        <w:t>retailer</w:t>
      </w:r>
      <w:r w:rsidRPr="00A902D0">
        <w:rPr>
          <w:rFonts w:cs="Times New Roman"/>
          <w:szCs w:val="24"/>
          <w:shd w:val="clear" w:color="auto" w:fill="FFFFFF"/>
        </w:rPr>
        <w:t xml:space="preserve"> will buy goods from a manufacturer, distributor or wholesaler and sell them on to the customer at a </w:t>
      </w:r>
      <w:r w:rsidR="00D91CDB" w:rsidRPr="00A902D0">
        <w:rPr>
          <w:rFonts w:cs="Times New Roman"/>
          <w:szCs w:val="24"/>
          <w:shd w:val="clear" w:color="auto" w:fill="FFFFFF"/>
        </w:rPr>
        <w:t>marked-up</w:t>
      </w:r>
      <w:r w:rsidRPr="00A902D0">
        <w:rPr>
          <w:rFonts w:cs="Times New Roman"/>
          <w:szCs w:val="24"/>
          <w:shd w:val="clear" w:color="auto" w:fill="FFFFFF"/>
        </w:rPr>
        <w:t xml:space="preserve"> price.</w:t>
      </w:r>
    </w:p>
    <w:p w14:paraId="5E28B4A9" w14:textId="77777777" w:rsidR="004A2DE1" w:rsidRPr="00A902D0" w:rsidRDefault="004A2DE1" w:rsidP="00666688">
      <w:pPr>
        <w:shd w:val="clear" w:color="auto" w:fill="FFFFFF"/>
        <w:spacing w:line="240" w:lineRule="auto"/>
        <w:ind w:left="-60"/>
        <w:textAlignment w:val="baseline"/>
        <w:rPr>
          <w:rFonts w:cs="Times New Roman"/>
          <w:szCs w:val="24"/>
          <w:shd w:val="clear" w:color="auto" w:fill="FFFFFF"/>
        </w:rPr>
      </w:pPr>
    </w:p>
    <w:p w14:paraId="5AA7AE61" w14:textId="77777777" w:rsidR="00EF23CE" w:rsidRPr="00A902D0" w:rsidRDefault="00EF23CE" w:rsidP="00666688">
      <w:pPr>
        <w:shd w:val="clear" w:color="auto" w:fill="FFFFFF"/>
        <w:spacing w:line="240" w:lineRule="auto"/>
        <w:ind w:left="-60"/>
        <w:textAlignment w:val="baseline"/>
        <w:rPr>
          <w:rFonts w:cs="Times New Roman"/>
          <w:szCs w:val="24"/>
          <w:shd w:val="clear" w:color="auto" w:fill="FFFFFF"/>
        </w:rPr>
      </w:pPr>
    </w:p>
    <w:p w14:paraId="6DD9AA29" w14:textId="77777777" w:rsidR="004A2DE1" w:rsidRPr="00A902D0" w:rsidRDefault="004A2DE1" w:rsidP="00666688">
      <w:pPr>
        <w:shd w:val="clear" w:color="auto" w:fill="FFFFFF"/>
        <w:spacing w:line="240" w:lineRule="auto"/>
        <w:ind w:left="-60"/>
        <w:textAlignment w:val="baseline"/>
        <w:rPr>
          <w:rFonts w:eastAsia="Times New Roman" w:cs="Times New Roman"/>
          <w:szCs w:val="24"/>
        </w:rPr>
      </w:pPr>
    </w:p>
    <w:p w14:paraId="5261C873" w14:textId="77777777" w:rsidR="004A2DE1" w:rsidRPr="00A902D0" w:rsidRDefault="004A2DE1" w:rsidP="00666688">
      <w:pPr>
        <w:shd w:val="clear" w:color="auto" w:fill="FFFFFF"/>
        <w:spacing w:line="240" w:lineRule="auto"/>
        <w:ind w:left="-60"/>
        <w:textAlignment w:val="baseline"/>
        <w:rPr>
          <w:rFonts w:eastAsia="Times New Roman" w:cs="Times New Roman"/>
          <w:b/>
          <w:szCs w:val="24"/>
        </w:rPr>
      </w:pPr>
      <w:r w:rsidRPr="00A902D0">
        <w:rPr>
          <w:rFonts w:eastAsia="Times New Roman" w:cs="Times New Roman"/>
          <w:b/>
          <w:szCs w:val="24"/>
        </w:rPr>
        <w:t>Revenues:</w:t>
      </w:r>
    </w:p>
    <w:p w14:paraId="0C53D0CD" w14:textId="77777777" w:rsidR="004A2DE1" w:rsidRPr="00A902D0" w:rsidRDefault="004A2DE1" w:rsidP="00666688">
      <w:pPr>
        <w:shd w:val="clear" w:color="auto" w:fill="FFFFFF"/>
        <w:spacing w:line="240" w:lineRule="auto"/>
        <w:ind w:left="-60"/>
        <w:textAlignment w:val="baseline"/>
        <w:rPr>
          <w:rFonts w:eastAsia="Times New Roman" w:cs="Times New Roman"/>
          <w:szCs w:val="24"/>
        </w:rPr>
      </w:pPr>
      <w:r w:rsidRPr="00A902D0">
        <w:rPr>
          <w:rFonts w:cs="Times New Roman"/>
          <w:szCs w:val="24"/>
          <w:shd w:val="clear" w:color="auto" w:fill="FFFFFF"/>
        </w:rPr>
        <w:t>Revenues are the amounts that a business earns from selling goods or providing services to its customers. For example, a retailer's revenues will include its sales of merchandise, a law firm's revenues will include the fees it earns from providing legal services to its clients, and a bank's revenues will include the interest that it earns on the loans to borrowers.</w:t>
      </w:r>
    </w:p>
    <w:p w14:paraId="067E06F7" w14:textId="77777777" w:rsidR="004A2DE1" w:rsidRPr="00A902D0" w:rsidRDefault="004A2DE1" w:rsidP="00666688">
      <w:pPr>
        <w:shd w:val="clear" w:color="auto" w:fill="FFFFFF"/>
        <w:spacing w:line="240" w:lineRule="auto"/>
        <w:ind w:left="-60"/>
        <w:textAlignment w:val="baseline"/>
        <w:rPr>
          <w:rFonts w:eastAsia="Times New Roman" w:cs="Times New Roman"/>
          <w:szCs w:val="24"/>
        </w:rPr>
      </w:pPr>
    </w:p>
    <w:p w14:paraId="2BDDF7F1" w14:textId="77777777" w:rsidR="004A2DE1" w:rsidRPr="00A902D0" w:rsidRDefault="004A2DE1" w:rsidP="00666688">
      <w:pPr>
        <w:shd w:val="clear" w:color="auto" w:fill="FFFFFF"/>
        <w:spacing w:line="240" w:lineRule="auto"/>
        <w:ind w:left="-60"/>
        <w:textAlignment w:val="baseline"/>
        <w:rPr>
          <w:rFonts w:eastAsia="Times New Roman" w:cs="Times New Roman"/>
          <w:szCs w:val="24"/>
        </w:rPr>
      </w:pPr>
    </w:p>
    <w:p w14:paraId="7D7D9397" w14:textId="77777777" w:rsidR="00EF23CE" w:rsidRPr="00A902D0" w:rsidRDefault="00EF23CE" w:rsidP="00666688">
      <w:pPr>
        <w:shd w:val="clear" w:color="auto" w:fill="FFFFFF"/>
        <w:spacing w:line="240" w:lineRule="auto"/>
        <w:ind w:left="-60"/>
        <w:textAlignment w:val="baseline"/>
        <w:rPr>
          <w:rFonts w:eastAsia="Times New Roman" w:cs="Times New Roman"/>
          <w:szCs w:val="24"/>
        </w:rPr>
      </w:pPr>
    </w:p>
    <w:p w14:paraId="55940D27" w14:textId="77777777" w:rsidR="00666688" w:rsidRPr="00A902D0" w:rsidRDefault="00666688" w:rsidP="00666688">
      <w:pPr>
        <w:shd w:val="clear" w:color="auto" w:fill="FFFFFF"/>
        <w:spacing w:line="240" w:lineRule="auto"/>
        <w:ind w:left="-60"/>
        <w:textAlignment w:val="baseline"/>
        <w:rPr>
          <w:rFonts w:eastAsia="Times New Roman" w:cs="Times New Roman"/>
          <w:b/>
          <w:szCs w:val="24"/>
        </w:rPr>
      </w:pPr>
      <w:r w:rsidRPr="00A902D0">
        <w:rPr>
          <w:rFonts w:eastAsia="Times New Roman" w:cs="Times New Roman"/>
          <w:b/>
          <w:szCs w:val="24"/>
        </w:rPr>
        <w:t>Liability:</w:t>
      </w:r>
    </w:p>
    <w:p w14:paraId="2BC97067" w14:textId="77777777" w:rsidR="00666688" w:rsidRPr="00A902D0" w:rsidRDefault="004A2DE1" w:rsidP="00666688">
      <w:pPr>
        <w:shd w:val="clear" w:color="auto" w:fill="FFFFFF"/>
        <w:spacing w:line="240" w:lineRule="auto"/>
        <w:ind w:left="-60"/>
        <w:textAlignment w:val="baseline"/>
        <w:rPr>
          <w:rFonts w:cs="Times New Roman"/>
          <w:szCs w:val="24"/>
          <w:shd w:val="clear" w:color="auto" w:fill="FFFFFF"/>
        </w:rPr>
      </w:pPr>
      <w:r w:rsidRPr="00A902D0">
        <w:rPr>
          <w:rFonts w:eastAsia="Times New Roman" w:cs="Times New Roman"/>
          <w:szCs w:val="24"/>
        </w:rPr>
        <w:t xml:space="preserve">Money to be given by company. E.g. when it takes a loan from a bank, it has to return it. </w:t>
      </w:r>
      <w:r w:rsidRPr="00A902D0">
        <w:rPr>
          <w:rFonts w:cs="Times New Roman"/>
          <w:szCs w:val="24"/>
          <w:shd w:val="clear" w:color="auto" w:fill="FFFFFF"/>
        </w:rPr>
        <w:t>Liabilities are often viewed as claims against the company's assets. However, liabilities can also be viewed as sources of the company's assets as by taking loans the money for investment for the company has increased.</w:t>
      </w:r>
    </w:p>
    <w:p w14:paraId="69E9F416" w14:textId="77777777" w:rsidR="004A2DE1" w:rsidRPr="00A902D0" w:rsidRDefault="004A2DE1" w:rsidP="00666688">
      <w:pPr>
        <w:shd w:val="clear" w:color="auto" w:fill="FFFFFF"/>
        <w:spacing w:line="240" w:lineRule="auto"/>
        <w:ind w:left="-60"/>
        <w:textAlignment w:val="baseline"/>
        <w:rPr>
          <w:rFonts w:eastAsia="Times New Roman" w:cs="Times New Roman"/>
          <w:szCs w:val="24"/>
        </w:rPr>
      </w:pPr>
      <w:r w:rsidRPr="00A902D0">
        <w:rPr>
          <w:rStyle w:val="Strong"/>
          <w:rFonts w:cs="Times New Roman"/>
          <w:szCs w:val="24"/>
          <w:bdr w:val="none" w:sz="0" w:space="0" w:color="auto" w:frame="1"/>
          <w:shd w:val="clear" w:color="auto" w:fill="FFFFFF"/>
        </w:rPr>
        <w:t>Examples of a Liability</w:t>
      </w:r>
    </w:p>
    <w:p w14:paraId="4F45D392" w14:textId="77777777" w:rsidR="004A2DE1" w:rsidRPr="00A902D0" w:rsidRDefault="00A902D0" w:rsidP="004A2DE1">
      <w:pPr>
        <w:numPr>
          <w:ilvl w:val="0"/>
          <w:numId w:val="3"/>
        </w:numPr>
        <w:shd w:val="clear" w:color="auto" w:fill="FFFFFF"/>
        <w:spacing w:line="240" w:lineRule="auto"/>
        <w:ind w:left="300"/>
        <w:textAlignment w:val="baseline"/>
        <w:rPr>
          <w:rFonts w:eastAsia="Times New Roman" w:cs="Times New Roman"/>
          <w:szCs w:val="24"/>
        </w:rPr>
      </w:pPr>
      <w:hyperlink r:id="rId7" w:tooltip="What is an account payable?" w:history="1">
        <w:r w:rsidR="004A2DE1" w:rsidRPr="00A902D0">
          <w:rPr>
            <w:rFonts w:eastAsia="Times New Roman" w:cs="Times New Roman"/>
            <w:szCs w:val="24"/>
            <w:bdr w:val="none" w:sz="0" w:space="0" w:color="auto" w:frame="1"/>
          </w:rPr>
          <w:t>accounts payable</w:t>
        </w:r>
      </w:hyperlink>
    </w:p>
    <w:p w14:paraId="44D2713D" w14:textId="77777777" w:rsidR="004A2DE1" w:rsidRPr="00A902D0" w:rsidRDefault="004A2DE1" w:rsidP="004A2DE1">
      <w:pPr>
        <w:numPr>
          <w:ilvl w:val="0"/>
          <w:numId w:val="3"/>
        </w:numPr>
        <w:shd w:val="clear" w:color="auto" w:fill="FFFFFF"/>
        <w:spacing w:after="60" w:line="240" w:lineRule="auto"/>
        <w:ind w:left="300"/>
        <w:textAlignment w:val="baseline"/>
        <w:rPr>
          <w:rFonts w:eastAsia="Times New Roman" w:cs="Times New Roman"/>
          <w:szCs w:val="24"/>
        </w:rPr>
      </w:pPr>
      <w:r w:rsidRPr="00A902D0">
        <w:rPr>
          <w:rFonts w:eastAsia="Times New Roman" w:cs="Times New Roman"/>
          <w:szCs w:val="24"/>
        </w:rPr>
        <w:t>loans payable</w:t>
      </w:r>
    </w:p>
    <w:p w14:paraId="584F0BE6" w14:textId="77777777" w:rsidR="004A2DE1" w:rsidRPr="00A902D0" w:rsidRDefault="004A2DE1" w:rsidP="004A2DE1">
      <w:pPr>
        <w:numPr>
          <w:ilvl w:val="0"/>
          <w:numId w:val="3"/>
        </w:numPr>
        <w:shd w:val="clear" w:color="auto" w:fill="FFFFFF"/>
        <w:spacing w:after="60" w:line="240" w:lineRule="auto"/>
        <w:ind w:left="300"/>
        <w:textAlignment w:val="baseline"/>
        <w:rPr>
          <w:rFonts w:eastAsia="Times New Roman" w:cs="Times New Roman"/>
          <w:szCs w:val="24"/>
        </w:rPr>
      </w:pPr>
      <w:r w:rsidRPr="00A902D0">
        <w:rPr>
          <w:rFonts w:eastAsia="Times New Roman" w:cs="Times New Roman"/>
          <w:szCs w:val="24"/>
        </w:rPr>
        <w:t>wages payable</w:t>
      </w:r>
    </w:p>
    <w:p w14:paraId="6B884F1E" w14:textId="77777777" w:rsidR="004A2DE1" w:rsidRPr="00A902D0" w:rsidRDefault="00A902D0" w:rsidP="004A2DE1">
      <w:pPr>
        <w:numPr>
          <w:ilvl w:val="0"/>
          <w:numId w:val="3"/>
        </w:numPr>
        <w:shd w:val="clear" w:color="auto" w:fill="FFFFFF"/>
        <w:spacing w:line="240" w:lineRule="auto"/>
        <w:ind w:left="300"/>
        <w:textAlignment w:val="baseline"/>
        <w:rPr>
          <w:rFonts w:eastAsia="Times New Roman" w:cs="Times New Roman"/>
          <w:szCs w:val="24"/>
        </w:rPr>
      </w:pPr>
      <w:hyperlink r:id="rId8" w:tooltip="What is interest payable?" w:history="1">
        <w:r w:rsidR="004A2DE1" w:rsidRPr="00A902D0">
          <w:rPr>
            <w:rFonts w:eastAsia="Times New Roman" w:cs="Times New Roman"/>
            <w:szCs w:val="24"/>
            <w:bdr w:val="none" w:sz="0" w:space="0" w:color="auto" w:frame="1"/>
          </w:rPr>
          <w:t>interest payable</w:t>
        </w:r>
      </w:hyperlink>
    </w:p>
    <w:p w14:paraId="6750268F" w14:textId="77777777" w:rsidR="004A2DE1" w:rsidRPr="00A902D0" w:rsidRDefault="004A2DE1" w:rsidP="004A2DE1">
      <w:pPr>
        <w:numPr>
          <w:ilvl w:val="0"/>
          <w:numId w:val="3"/>
        </w:numPr>
        <w:shd w:val="clear" w:color="auto" w:fill="FFFFFF"/>
        <w:spacing w:after="60" w:line="240" w:lineRule="auto"/>
        <w:ind w:left="300"/>
        <w:textAlignment w:val="baseline"/>
        <w:rPr>
          <w:rFonts w:eastAsia="Times New Roman" w:cs="Times New Roman"/>
          <w:szCs w:val="24"/>
        </w:rPr>
      </w:pPr>
      <w:r w:rsidRPr="00A902D0">
        <w:rPr>
          <w:rFonts w:eastAsia="Times New Roman" w:cs="Times New Roman"/>
          <w:szCs w:val="24"/>
        </w:rPr>
        <w:t>customer deposits</w:t>
      </w:r>
    </w:p>
    <w:p w14:paraId="08E4351D" w14:textId="77777777" w:rsidR="004A2DE1" w:rsidRPr="00A902D0" w:rsidRDefault="00A902D0" w:rsidP="004A2DE1">
      <w:pPr>
        <w:numPr>
          <w:ilvl w:val="0"/>
          <w:numId w:val="3"/>
        </w:numPr>
        <w:shd w:val="clear" w:color="auto" w:fill="FFFFFF"/>
        <w:spacing w:line="240" w:lineRule="auto"/>
        <w:ind w:left="300"/>
        <w:textAlignment w:val="baseline"/>
        <w:rPr>
          <w:rFonts w:eastAsia="Times New Roman" w:cs="Times New Roman"/>
          <w:szCs w:val="24"/>
        </w:rPr>
      </w:pPr>
      <w:hyperlink r:id="rId9" w:tooltip="What is the deferred revenue?" w:history="1">
        <w:r w:rsidR="004A2DE1" w:rsidRPr="00A902D0">
          <w:rPr>
            <w:rFonts w:eastAsia="Times New Roman" w:cs="Times New Roman"/>
            <w:szCs w:val="24"/>
            <w:bdr w:val="none" w:sz="0" w:space="0" w:color="auto" w:frame="1"/>
          </w:rPr>
          <w:t>deferred revenues</w:t>
        </w:r>
      </w:hyperlink>
    </w:p>
    <w:p w14:paraId="35D641FF" w14:textId="77777777" w:rsidR="0044256C" w:rsidRPr="00A902D0" w:rsidRDefault="0044256C">
      <w:pPr>
        <w:rPr>
          <w:rStyle w:val="no-break"/>
          <w:rFonts w:cs="Times New Roman"/>
          <w:szCs w:val="24"/>
          <w:bdr w:val="none" w:sz="0" w:space="0" w:color="auto" w:frame="1"/>
          <w:shd w:val="clear" w:color="auto" w:fill="FFFFFF"/>
        </w:rPr>
      </w:pPr>
    </w:p>
    <w:p w14:paraId="77AEB0C5" w14:textId="77777777" w:rsidR="00EF23CE" w:rsidRPr="00A902D0" w:rsidRDefault="00EF23CE">
      <w:pPr>
        <w:rPr>
          <w:rStyle w:val="no-break"/>
          <w:rFonts w:cs="Times New Roman"/>
          <w:b/>
          <w:szCs w:val="24"/>
          <w:bdr w:val="none" w:sz="0" w:space="0" w:color="auto" w:frame="1"/>
          <w:shd w:val="clear" w:color="auto" w:fill="FFFFFF"/>
        </w:rPr>
      </w:pPr>
    </w:p>
    <w:p w14:paraId="03C06D4E" w14:textId="77777777" w:rsidR="0044256C" w:rsidRPr="00A902D0" w:rsidRDefault="00F12E20">
      <w:pPr>
        <w:rPr>
          <w:rStyle w:val="no-break"/>
          <w:rFonts w:cs="Times New Roman"/>
          <w:b/>
          <w:szCs w:val="24"/>
          <w:bdr w:val="none" w:sz="0" w:space="0" w:color="auto" w:frame="1"/>
          <w:shd w:val="clear" w:color="auto" w:fill="FFFFFF"/>
        </w:rPr>
      </w:pPr>
      <w:r w:rsidRPr="00A902D0">
        <w:rPr>
          <w:rStyle w:val="no-break"/>
          <w:rFonts w:cs="Times New Roman"/>
          <w:b/>
          <w:szCs w:val="24"/>
          <w:bdr w:val="none" w:sz="0" w:space="0" w:color="auto" w:frame="1"/>
          <w:shd w:val="clear" w:color="auto" w:fill="FFFFFF"/>
        </w:rPr>
        <w:t>Accounting Period:</w:t>
      </w:r>
    </w:p>
    <w:p w14:paraId="082E0701" w14:textId="77777777" w:rsidR="00F12E20" w:rsidRPr="00A902D0" w:rsidRDefault="00F12E20">
      <w:pPr>
        <w:rPr>
          <w:rFonts w:cs="Times New Roman"/>
          <w:szCs w:val="24"/>
          <w:shd w:val="clear" w:color="auto" w:fill="FFFFFF"/>
        </w:rPr>
      </w:pPr>
      <w:r w:rsidRPr="00A902D0">
        <w:rPr>
          <w:rFonts w:cs="Times New Roman"/>
          <w:szCs w:val="24"/>
          <w:shd w:val="clear" w:color="auto" w:fill="FFFFFF"/>
        </w:rPr>
        <w:t>It is the period for which financial statements are prepared. An accounting period is a period of time such as the 12 months of January 1 through December 31, or the month of June, or the three months of July 1 through September 30.</w:t>
      </w:r>
    </w:p>
    <w:p w14:paraId="68CF77A5" w14:textId="77777777" w:rsidR="00F12E20" w:rsidRPr="00A902D0" w:rsidRDefault="00F12E20">
      <w:pPr>
        <w:rPr>
          <w:rStyle w:val="no-break"/>
          <w:rFonts w:cs="Times New Roman"/>
          <w:szCs w:val="24"/>
          <w:bdr w:val="none" w:sz="0" w:space="0" w:color="auto" w:frame="1"/>
          <w:shd w:val="clear" w:color="auto" w:fill="FFFFFF"/>
        </w:rPr>
      </w:pPr>
      <w:r w:rsidRPr="00A902D0">
        <w:rPr>
          <w:rFonts w:cs="Times New Roman"/>
          <w:szCs w:val="24"/>
          <w:shd w:val="clear" w:color="auto" w:fill="FFFFFF"/>
        </w:rPr>
        <w:t>While companies are required to prepare financial statements for each annual accounting period, most companies also prepare financial statements for each monthly accounting period. </w:t>
      </w:r>
    </w:p>
    <w:p w14:paraId="7A2DDD50" w14:textId="77777777" w:rsidR="0044256C" w:rsidRPr="00A902D0" w:rsidRDefault="0044256C">
      <w:pPr>
        <w:rPr>
          <w:rFonts w:cs="Times New Roman"/>
          <w:szCs w:val="24"/>
        </w:rPr>
      </w:pPr>
    </w:p>
    <w:p w14:paraId="4C90473D" w14:textId="77777777" w:rsidR="00F12E20" w:rsidRPr="00A902D0" w:rsidRDefault="00F12E20">
      <w:pPr>
        <w:rPr>
          <w:rFonts w:cs="Times New Roman"/>
          <w:szCs w:val="24"/>
        </w:rPr>
      </w:pPr>
    </w:p>
    <w:p w14:paraId="5609CEB1" w14:textId="77777777" w:rsidR="009A0A99" w:rsidRPr="00A902D0" w:rsidRDefault="009A0A99">
      <w:pPr>
        <w:rPr>
          <w:rFonts w:cs="Times New Roman"/>
          <w:b/>
          <w:szCs w:val="24"/>
        </w:rPr>
      </w:pPr>
      <w:r w:rsidRPr="00A902D0">
        <w:rPr>
          <w:rFonts w:cs="Times New Roman"/>
          <w:b/>
          <w:szCs w:val="24"/>
        </w:rPr>
        <w:t>Interest payable:</w:t>
      </w:r>
    </w:p>
    <w:p w14:paraId="514B4CD8" w14:textId="58218E5C" w:rsidR="009A0A99" w:rsidRPr="00A902D0" w:rsidRDefault="00573559">
      <w:pPr>
        <w:rPr>
          <w:rFonts w:cs="Times New Roman"/>
          <w:szCs w:val="24"/>
        </w:rPr>
      </w:pPr>
      <w:r w:rsidRPr="00A902D0">
        <w:rPr>
          <w:rFonts w:cs="Times New Roman"/>
          <w:szCs w:val="24"/>
        </w:rPr>
        <w:t>Money that has to be paid for borrowing the money.</w:t>
      </w:r>
    </w:p>
    <w:p w14:paraId="50CFCD90" w14:textId="77777777" w:rsidR="00573559" w:rsidRPr="00A902D0" w:rsidRDefault="00573559" w:rsidP="00573559">
      <w:pPr>
        <w:pStyle w:val="NormalWeb"/>
        <w:shd w:val="clear" w:color="auto" w:fill="FFFFFF"/>
        <w:spacing w:before="0" w:beforeAutospacing="0" w:after="300" w:afterAutospacing="0"/>
        <w:textAlignment w:val="baseline"/>
      </w:pPr>
      <w:r w:rsidRPr="00A902D0">
        <w:lastRenderedPageBreak/>
        <w:t>e.g. To illustrate interest payable, let's assume that on December 1 a company borrowed $100,000 at an annual interest rate of 12%. The company agrees to pay the principal and 9 months of interest when the note comes due on August 31.</w:t>
      </w:r>
    </w:p>
    <w:p w14:paraId="4F0DF803" w14:textId="77777777" w:rsidR="00573559" w:rsidRPr="00A902D0" w:rsidRDefault="00573559" w:rsidP="00573559">
      <w:pPr>
        <w:shd w:val="clear" w:color="auto" w:fill="FFFFFF"/>
        <w:spacing w:line="240" w:lineRule="auto"/>
        <w:textAlignment w:val="baseline"/>
        <w:rPr>
          <w:rFonts w:eastAsia="Times New Roman" w:cs="Times New Roman"/>
          <w:szCs w:val="24"/>
        </w:rPr>
      </w:pPr>
      <w:r w:rsidRPr="00A902D0">
        <w:rPr>
          <w:rFonts w:eastAsia="Times New Roman" w:cs="Times New Roman"/>
          <w:szCs w:val="24"/>
        </w:rPr>
        <w:t>On December 31 the amount of interest payable is $1,000 ($100,000 X 12% X 1/12.</w:t>
      </w:r>
    </w:p>
    <w:p w14:paraId="65F057BD" w14:textId="77777777" w:rsidR="00573559" w:rsidRPr="00A902D0" w:rsidRDefault="00573559" w:rsidP="00573559">
      <w:pPr>
        <w:pStyle w:val="ListParagraph"/>
        <w:numPr>
          <w:ilvl w:val="0"/>
          <w:numId w:val="5"/>
        </w:numPr>
        <w:shd w:val="clear" w:color="auto" w:fill="FFFFFF"/>
        <w:spacing w:line="240" w:lineRule="auto"/>
        <w:textAlignment w:val="baseline"/>
        <w:rPr>
          <w:rFonts w:eastAsia="Times New Roman" w:cs="Times New Roman"/>
          <w:szCs w:val="24"/>
        </w:rPr>
      </w:pPr>
      <w:r w:rsidRPr="00A902D0">
        <w:rPr>
          <w:rFonts w:eastAsia="Times New Roman" w:cs="Times New Roman"/>
          <w:szCs w:val="24"/>
        </w:rPr>
        <w:t>Notes payable of $100,000</w:t>
      </w:r>
    </w:p>
    <w:p w14:paraId="5062E6E5" w14:textId="77777777" w:rsidR="00573559" w:rsidRPr="00A902D0" w:rsidRDefault="00573559" w:rsidP="00573559">
      <w:pPr>
        <w:pStyle w:val="ListParagraph"/>
        <w:numPr>
          <w:ilvl w:val="0"/>
          <w:numId w:val="5"/>
        </w:numPr>
        <w:shd w:val="clear" w:color="auto" w:fill="FFFFFF"/>
        <w:spacing w:line="240" w:lineRule="auto"/>
        <w:textAlignment w:val="baseline"/>
        <w:rPr>
          <w:rFonts w:eastAsia="Times New Roman" w:cs="Times New Roman"/>
          <w:szCs w:val="24"/>
        </w:rPr>
      </w:pPr>
      <w:r w:rsidRPr="00A902D0">
        <w:rPr>
          <w:rFonts w:eastAsia="Times New Roman" w:cs="Times New Roman"/>
          <w:szCs w:val="24"/>
        </w:rPr>
        <w:t>Interest payable of $1,000</w:t>
      </w:r>
    </w:p>
    <w:p w14:paraId="7D40B4FB" w14:textId="77777777" w:rsidR="00573559" w:rsidRPr="00A902D0" w:rsidRDefault="00573559">
      <w:pPr>
        <w:rPr>
          <w:rFonts w:cs="Times New Roman"/>
          <w:szCs w:val="24"/>
        </w:rPr>
      </w:pPr>
    </w:p>
    <w:p w14:paraId="366C0090" w14:textId="77777777" w:rsidR="008E4E77" w:rsidRPr="00A902D0" w:rsidRDefault="008E4E77">
      <w:pPr>
        <w:rPr>
          <w:rFonts w:cs="Times New Roman"/>
          <w:szCs w:val="24"/>
        </w:rPr>
      </w:pPr>
    </w:p>
    <w:p w14:paraId="685E660F" w14:textId="77777777" w:rsidR="00F12E20" w:rsidRPr="00A902D0" w:rsidRDefault="00F12E20">
      <w:pPr>
        <w:rPr>
          <w:rFonts w:cs="Times New Roman"/>
          <w:b/>
          <w:szCs w:val="24"/>
          <w:u w:val="single"/>
        </w:rPr>
      </w:pPr>
      <w:r w:rsidRPr="00A902D0">
        <w:rPr>
          <w:rFonts w:cs="Times New Roman"/>
          <w:b/>
          <w:szCs w:val="24"/>
          <w:u w:val="single"/>
        </w:rPr>
        <w:t>Expense:</w:t>
      </w:r>
    </w:p>
    <w:p w14:paraId="087E2DD0" w14:textId="77777777" w:rsidR="00F12E20" w:rsidRPr="00A902D0" w:rsidRDefault="009A0A99">
      <w:pPr>
        <w:rPr>
          <w:rFonts w:cs="Times New Roman"/>
          <w:szCs w:val="24"/>
          <w:shd w:val="clear" w:color="auto" w:fill="FFFFFF"/>
        </w:rPr>
      </w:pPr>
      <w:r w:rsidRPr="00A902D0">
        <w:rPr>
          <w:rFonts w:cs="Times New Roman"/>
          <w:szCs w:val="24"/>
          <w:shd w:val="clear" w:color="auto" w:fill="FFFFFF"/>
        </w:rPr>
        <w:t>An </w:t>
      </w:r>
      <w:hyperlink r:id="rId10" w:tooltip="What is an expense?" w:history="1">
        <w:r w:rsidRPr="00A902D0">
          <w:rPr>
            <w:rStyle w:val="Hyperlink"/>
            <w:rFonts w:cs="Times New Roman"/>
            <w:iCs/>
            <w:color w:val="auto"/>
            <w:szCs w:val="24"/>
            <w:u w:val="none"/>
            <w:bdr w:val="none" w:sz="0" w:space="0" w:color="auto" w:frame="1"/>
            <w:shd w:val="clear" w:color="auto" w:fill="FFFFFF"/>
          </w:rPr>
          <w:t>expense</w:t>
        </w:r>
      </w:hyperlink>
      <w:r w:rsidRPr="00A902D0">
        <w:rPr>
          <w:rFonts w:cs="Times New Roman"/>
          <w:szCs w:val="24"/>
          <w:shd w:val="clear" w:color="auto" w:fill="FFFFFF"/>
        </w:rPr>
        <w:t> is a cost used up in earning revenues in a company's main operations i.e. money spend by company for selling its product to earn profit.</w:t>
      </w:r>
    </w:p>
    <w:p w14:paraId="6BB0284D" w14:textId="77777777" w:rsidR="008E4E77" w:rsidRPr="00A902D0" w:rsidRDefault="008E4E77">
      <w:pPr>
        <w:rPr>
          <w:rFonts w:cs="Times New Roman"/>
          <w:szCs w:val="24"/>
          <w:shd w:val="clear" w:color="auto" w:fill="FFFFFF"/>
        </w:rPr>
      </w:pPr>
      <w:r w:rsidRPr="00A902D0">
        <w:rPr>
          <w:rFonts w:cs="Times New Roman"/>
          <w:szCs w:val="24"/>
          <w:shd w:val="clear" w:color="auto" w:fill="FFFFFF"/>
        </w:rPr>
        <w:t>An </w:t>
      </w:r>
      <w:r w:rsidRPr="00A902D0">
        <w:rPr>
          <w:rStyle w:val="Emphasis"/>
          <w:rFonts w:cs="Times New Roman"/>
          <w:i w:val="0"/>
          <w:szCs w:val="24"/>
          <w:bdr w:val="none" w:sz="0" w:space="0" w:color="auto" w:frame="1"/>
          <w:shd w:val="clear" w:color="auto" w:fill="FFFFFF"/>
        </w:rPr>
        <w:t>expense</w:t>
      </w:r>
      <w:r w:rsidRPr="00A902D0">
        <w:rPr>
          <w:rFonts w:cs="Times New Roman"/>
          <w:szCs w:val="24"/>
          <w:shd w:val="clear" w:color="auto" w:fill="FFFFFF"/>
        </w:rPr>
        <w:t> is a cost that has expired or was necessary in order to earn </w:t>
      </w:r>
      <w:hyperlink r:id="rId11" w:tooltip="What are revenues?" w:history="1">
        <w:r w:rsidRPr="00A902D0">
          <w:rPr>
            <w:rStyle w:val="Hyperlink"/>
            <w:rFonts w:cs="Times New Roman"/>
            <w:color w:val="auto"/>
            <w:szCs w:val="24"/>
            <w:u w:val="none"/>
            <w:bdr w:val="none" w:sz="0" w:space="0" w:color="auto" w:frame="1"/>
            <w:shd w:val="clear" w:color="auto" w:fill="FFFFFF"/>
          </w:rPr>
          <w:t>revenues</w:t>
        </w:r>
      </w:hyperlink>
      <w:r w:rsidRPr="00A902D0">
        <w:rPr>
          <w:rFonts w:cs="Times New Roman"/>
          <w:szCs w:val="24"/>
          <w:shd w:val="clear" w:color="auto" w:fill="FFFFFF"/>
        </w:rPr>
        <w:t>.</w:t>
      </w:r>
    </w:p>
    <w:p w14:paraId="29B74A75" w14:textId="77777777" w:rsidR="00AB042F" w:rsidRPr="00A902D0" w:rsidRDefault="009A0A99">
      <w:pPr>
        <w:rPr>
          <w:rFonts w:cs="Times New Roman"/>
          <w:szCs w:val="24"/>
          <w:shd w:val="clear" w:color="auto" w:fill="FFFFFF"/>
        </w:rPr>
      </w:pPr>
      <w:r w:rsidRPr="00A902D0">
        <w:rPr>
          <w:rFonts w:cs="Times New Roman"/>
          <w:szCs w:val="24"/>
          <w:shd w:val="clear" w:color="auto" w:fill="FFFFFF"/>
        </w:rPr>
        <w:t xml:space="preserve">Some </w:t>
      </w:r>
      <w:r w:rsidRPr="00A902D0">
        <w:rPr>
          <w:rFonts w:cs="Times New Roman"/>
          <w:b/>
          <w:szCs w:val="24"/>
          <w:shd w:val="clear" w:color="auto" w:fill="FFFFFF"/>
        </w:rPr>
        <w:t>examples</w:t>
      </w:r>
      <w:r w:rsidRPr="00A902D0">
        <w:rPr>
          <w:rFonts w:cs="Times New Roman"/>
          <w:szCs w:val="24"/>
          <w:shd w:val="clear" w:color="auto" w:fill="FFFFFF"/>
        </w:rPr>
        <w:t xml:space="preserve"> of expenses include advertising expense, commission expense (</w:t>
      </w:r>
      <w:proofErr w:type="spellStart"/>
      <w:r w:rsidRPr="00A902D0">
        <w:rPr>
          <w:rFonts w:cs="Times New Roman"/>
          <w:szCs w:val="24"/>
          <w:shd w:val="clear" w:color="auto" w:fill="FFFFFF"/>
        </w:rPr>
        <w:t>kasailai</w:t>
      </w:r>
      <w:proofErr w:type="spellEnd"/>
      <w:r w:rsidRPr="00A902D0">
        <w:rPr>
          <w:rFonts w:cs="Times New Roman"/>
          <w:szCs w:val="24"/>
          <w:shd w:val="clear" w:color="auto" w:fill="FFFFFF"/>
        </w:rPr>
        <w:t xml:space="preserve"> </w:t>
      </w:r>
      <w:proofErr w:type="spellStart"/>
      <w:r w:rsidRPr="00A902D0">
        <w:rPr>
          <w:rFonts w:cs="Times New Roman"/>
          <w:szCs w:val="24"/>
          <w:shd w:val="clear" w:color="auto" w:fill="FFFFFF"/>
        </w:rPr>
        <w:t>saman</w:t>
      </w:r>
      <w:proofErr w:type="spellEnd"/>
      <w:r w:rsidRPr="00A902D0">
        <w:rPr>
          <w:rFonts w:cs="Times New Roman"/>
          <w:szCs w:val="24"/>
          <w:shd w:val="clear" w:color="auto" w:fill="FFFFFF"/>
        </w:rPr>
        <w:t xml:space="preserve"> </w:t>
      </w:r>
      <w:proofErr w:type="spellStart"/>
      <w:r w:rsidRPr="00A902D0">
        <w:rPr>
          <w:rFonts w:cs="Times New Roman"/>
          <w:szCs w:val="24"/>
          <w:shd w:val="clear" w:color="auto" w:fill="FFFFFF"/>
        </w:rPr>
        <w:t>bechai</w:t>
      </w:r>
      <w:proofErr w:type="spellEnd"/>
      <w:r w:rsidRPr="00A902D0">
        <w:rPr>
          <w:rFonts w:cs="Times New Roman"/>
          <w:szCs w:val="24"/>
          <w:shd w:val="clear" w:color="auto" w:fill="FFFFFF"/>
        </w:rPr>
        <w:t xml:space="preserve"> </w:t>
      </w:r>
      <w:proofErr w:type="spellStart"/>
      <w:r w:rsidRPr="00A902D0">
        <w:rPr>
          <w:rFonts w:cs="Times New Roman"/>
          <w:szCs w:val="24"/>
          <w:shd w:val="clear" w:color="auto" w:fill="FFFFFF"/>
        </w:rPr>
        <w:t>diye</w:t>
      </w:r>
      <w:proofErr w:type="spellEnd"/>
      <w:r w:rsidRPr="00A902D0">
        <w:rPr>
          <w:rFonts w:cs="Times New Roman"/>
          <w:szCs w:val="24"/>
          <w:shd w:val="clear" w:color="auto" w:fill="FFFFFF"/>
        </w:rPr>
        <w:t xml:space="preserve"> </w:t>
      </w:r>
      <w:proofErr w:type="spellStart"/>
      <w:r w:rsidRPr="00A902D0">
        <w:rPr>
          <w:rFonts w:cs="Times New Roman"/>
          <w:szCs w:val="24"/>
          <w:shd w:val="clear" w:color="auto" w:fill="FFFFFF"/>
        </w:rPr>
        <w:t>bapat</w:t>
      </w:r>
      <w:proofErr w:type="spellEnd"/>
      <w:r w:rsidRPr="00A902D0">
        <w:rPr>
          <w:rFonts w:cs="Times New Roman"/>
          <w:szCs w:val="24"/>
          <w:shd w:val="clear" w:color="auto" w:fill="FFFFFF"/>
        </w:rPr>
        <w:t xml:space="preserve"> </w:t>
      </w:r>
      <w:proofErr w:type="spellStart"/>
      <w:r w:rsidRPr="00A902D0">
        <w:rPr>
          <w:rFonts w:cs="Times New Roman"/>
          <w:szCs w:val="24"/>
          <w:shd w:val="clear" w:color="auto" w:fill="FFFFFF"/>
        </w:rPr>
        <w:t>diyine</w:t>
      </w:r>
      <w:proofErr w:type="spellEnd"/>
      <w:r w:rsidRPr="00A902D0">
        <w:rPr>
          <w:rFonts w:cs="Times New Roman"/>
          <w:szCs w:val="24"/>
          <w:shd w:val="clear" w:color="auto" w:fill="FFFFFF"/>
        </w:rPr>
        <w:t xml:space="preserve"> paisa), rent expense (in </w:t>
      </w:r>
      <w:proofErr w:type="spellStart"/>
      <w:r w:rsidRPr="00A902D0">
        <w:rPr>
          <w:rFonts w:cs="Times New Roman"/>
          <w:szCs w:val="24"/>
          <w:shd w:val="clear" w:color="auto" w:fill="FFFFFF"/>
        </w:rPr>
        <w:t>Mechtrix</w:t>
      </w:r>
      <w:proofErr w:type="spellEnd"/>
      <w:r w:rsidRPr="00A902D0">
        <w:rPr>
          <w:rFonts w:cs="Times New Roman"/>
          <w:szCs w:val="24"/>
          <w:shd w:val="clear" w:color="auto" w:fill="FFFFFF"/>
        </w:rPr>
        <w:t xml:space="preserve"> company like </w:t>
      </w:r>
      <w:proofErr w:type="spellStart"/>
      <w:r w:rsidRPr="00A902D0">
        <w:rPr>
          <w:rFonts w:cs="Times New Roman"/>
          <w:szCs w:val="24"/>
          <w:shd w:val="clear" w:color="auto" w:fill="FFFFFF"/>
        </w:rPr>
        <w:t>Jagadamba</w:t>
      </w:r>
      <w:proofErr w:type="spellEnd"/>
      <w:r w:rsidRPr="00A902D0">
        <w:rPr>
          <w:rFonts w:cs="Times New Roman"/>
          <w:szCs w:val="24"/>
          <w:shd w:val="clear" w:color="auto" w:fill="FFFFFF"/>
        </w:rPr>
        <w:t xml:space="preserve"> steel, cement pays money to put stall here for the purpose of advertisement and more selling of product), salaries expense</w:t>
      </w:r>
      <w:r w:rsidR="00584927" w:rsidRPr="00A902D0">
        <w:rPr>
          <w:rFonts w:cs="Times New Roman"/>
          <w:szCs w:val="24"/>
          <w:shd w:val="clear" w:color="auto" w:fill="FFFFFF"/>
        </w:rPr>
        <w:t>(</w:t>
      </w:r>
      <w:r w:rsidR="00763019" w:rsidRPr="00A902D0">
        <w:rPr>
          <w:rFonts w:cs="Times New Roman"/>
          <w:szCs w:val="24"/>
          <w:shd w:val="clear" w:color="auto" w:fill="FFFFFF"/>
        </w:rPr>
        <w:t xml:space="preserve">like in </w:t>
      </w:r>
      <w:proofErr w:type="spellStart"/>
      <w:r w:rsidR="00763019" w:rsidRPr="00A902D0">
        <w:rPr>
          <w:rFonts w:cs="Times New Roman"/>
          <w:szCs w:val="24"/>
          <w:shd w:val="clear" w:color="auto" w:fill="FFFFFF"/>
        </w:rPr>
        <w:t>ncell</w:t>
      </w:r>
      <w:proofErr w:type="spellEnd"/>
      <w:r w:rsidR="00763019" w:rsidRPr="00A902D0">
        <w:rPr>
          <w:rFonts w:cs="Times New Roman"/>
          <w:szCs w:val="24"/>
          <w:shd w:val="clear" w:color="auto" w:fill="FFFFFF"/>
        </w:rPr>
        <w:t xml:space="preserve"> sim selling stalls are established along side of road)</w:t>
      </w:r>
      <w:r w:rsidRPr="00A902D0">
        <w:rPr>
          <w:rFonts w:cs="Times New Roman"/>
          <w:szCs w:val="24"/>
          <w:shd w:val="clear" w:color="auto" w:fill="FFFFFF"/>
        </w:rPr>
        <w:t xml:space="preserve"> and so on.</w:t>
      </w:r>
    </w:p>
    <w:p w14:paraId="60070476" w14:textId="54D785FC" w:rsidR="009A0A99" w:rsidRPr="00A902D0" w:rsidRDefault="009A0A99">
      <w:pPr>
        <w:rPr>
          <w:rFonts w:cs="Times New Roman"/>
          <w:szCs w:val="24"/>
          <w:shd w:val="clear" w:color="auto" w:fill="FFFFFF"/>
        </w:rPr>
      </w:pPr>
      <w:r w:rsidRPr="00A902D0">
        <w:rPr>
          <w:rFonts w:cs="Times New Roman"/>
          <w:szCs w:val="24"/>
          <w:shd w:val="clear" w:color="auto" w:fill="FFFFFF"/>
        </w:rPr>
        <w:t xml:space="preserve"> Expenses also include costs used up during the </w:t>
      </w:r>
      <w:hyperlink r:id="rId12" w:tooltip="What is an accounting period?" w:history="1">
        <w:r w:rsidRPr="00A902D0">
          <w:rPr>
            <w:rStyle w:val="Hyperlink"/>
            <w:rFonts w:cs="Times New Roman"/>
            <w:color w:val="auto"/>
            <w:szCs w:val="24"/>
            <w:u w:val="none"/>
            <w:bdr w:val="none" w:sz="0" w:space="0" w:color="auto" w:frame="1"/>
            <w:shd w:val="clear" w:color="auto" w:fill="FFFFFF"/>
          </w:rPr>
          <w:t>accounting period</w:t>
        </w:r>
      </w:hyperlink>
      <w:r w:rsidRPr="00A902D0">
        <w:rPr>
          <w:rFonts w:cs="Times New Roman"/>
          <w:szCs w:val="24"/>
          <w:shd w:val="clear" w:color="auto" w:fill="FFFFFF"/>
        </w:rPr>
        <w:t> such as </w:t>
      </w:r>
      <w:hyperlink r:id="rId13" w:tooltip="What is interest expense?" w:history="1">
        <w:r w:rsidRPr="00A902D0">
          <w:rPr>
            <w:rStyle w:val="Hyperlink"/>
            <w:rFonts w:cs="Times New Roman"/>
            <w:color w:val="auto"/>
            <w:szCs w:val="24"/>
            <w:u w:val="none"/>
            <w:bdr w:val="none" w:sz="0" w:space="0" w:color="auto" w:frame="1"/>
            <w:shd w:val="clear" w:color="auto" w:fill="FFFFFF"/>
          </w:rPr>
          <w:t>interest expense</w:t>
        </w:r>
      </w:hyperlink>
      <w:r w:rsidRPr="00A902D0">
        <w:rPr>
          <w:rFonts w:cs="Times New Roman"/>
          <w:szCs w:val="24"/>
          <w:shd w:val="clear" w:color="auto" w:fill="FFFFFF"/>
        </w:rPr>
        <w:t>, </w:t>
      </w:r>
      <w:hyperlink r:id="rId14" w:tooltip="What is insurance expense?" w:history="1">
        <w:r w:rsidRPr="00A902D0">
          <w:rPr>
            <w:rStyle w:val="Hyperlink"/>
            <w:rFonts w:cs="Times New Roman"/>
            <w:color w:val="auto"/>
            <w:szCs w:val="24"/>
            <w:u w:val="none"/>
            <w:bdr w:val="none" w:sz="0" w:space="0" w:color="auto" w:frame="1"/>
            <w:shd w:val="clear" w:color="auto" w:fill="FFFFFF"/>
          </w:rPr>
          <w:t>insurance expense</w:t>
        </w:r>
      </w:hyperlink>
      <w:r w:rsidRPr="00A902D0">
        <w:rPr>
          <w:rFonts w:cs="Times New Roman"/>
          <w:szCs w:val="24"/>
          <w:shd w:val="clear" w:color="auto" w:fill="FFFFFF"/>
        </w:rPr>
        <w:t>, and </w:t>
      </w:r>
      <w:hyperlink r:id="rId15" w:tooltip="What is depreciation expense?" w:history="1">
        <w:r w:rsidRPr="00A902D0">
          <w:rPr>
            <w:rStyle w:val="Hyperlink"/>
            <w:rFonts w:cs="Times New Roman"/>
            <w:color w:val="auto"/>
            <w:szCs w:val="24"/>
            <w:u w:val="none"/>
            <w:bdr w:val="none" w:sz="0" w:space="0" w:color="auto" w:frame="1"/>
            <w:shd w:val="clear" w:color="auto" w:fill="FFFFFF"/>
          </w:rPr>
          <w:t>depreciation expense</w:t>
        </w:r>
      </w:hyperlink>
      <w:r w:rsidRPr="00A902D0">
        <w:rPr>
          <w:rFonts w:cs="Times New Roman"/>
          <w:szCs w:val="24"/>
          <w:shd w:val="clear" w:color="auto" w:fill="FFFFFF"/>
        </w:rPr>
        <w:t>.</w:t>
      </w:r>
    </w:p>
    <w:p w14:paraId="498200FB" w14:textId="1B6C6F15" w:rsidR="00A55CEA" w:rsidRPr="00A902D0" w:rsidRDefault="00A55CEA">
      <w:pPr>
        <w:rPr>
          <w:rFonts w:cs="Times New Roman"/>
          <w:szCs w:val="24"/>
          <w:shd w:val="clear" w:color="auto" w:fill="FFFFFF"/>
        </w:rPr>
      </w:pPr>
    </w:p>
    <w:p w14:paraId="29EE4090" w14:textId="342F962D" w:rsidR="00A55CEA" w:rsidRPr="00A902D0" w:rsidRDefault="00A55CEA">
      <w:pPr>
        <w:rPr>
          <w:rFonts w:cs="Times New Roman"/>
          <w:b/>
          <w:bCs/>
          <w:szCs w:val="24"/>
          <w:u w:val="single"/>
          <w:shd w:val="clear" w:color="auto" w:fill="FFFFFF"/>
        </w:rPr>
      </w:pPr>
    </w:p>
    <w:p w14:paraId="20A1093A" w14:textId="71422FFC" w:rsidR="00A55CEA" w:rsidRPr="00A902D0" w:rsidRDefault="00A55CEA">
      <w:pPr>
        <w:rPr>
          <w:rFonts w:cs="Times New Roman"/>
          <w:b/>
          <w:bCs/>
          <w:szCs w:val="24"/>
          <w:u w:val="single"/>
          <w:shd w:val="clear" w:color="auto" w:fill="FFFFFF"/>
        </w:rPr>
      </w:pPr>
      <w:r w:rsidRPr="00A902D0">
        <w:rPr>
          <w:rFonts w:cs="Times New Roman"/>
          <w:b/>
          <w:bCs/>
          <w:szCs w:val="24"/>
          <w:u w:val="single"/>
          <w:shd w:val="clear" w:color="auto" w:fill="FFFFFF"/>
        </w:rPr>
        <w:t>Marginal Cost:</w:t>
      </w:r>
    </w:p>
    <w:p w14:paraId="2D051218" w14:textId="77777777" w:rsidR="00A55CEA" w:rsidRPr="00A902D0" w:rsidRDefault="00A55CEA" w:rsidP="00A55CEA">
      <w:pPr>
        <w:pStyle w:val="NormalWeb"/>
        <w:shd w:val="clear" w:color="auto" w:fill="FFFFFF"/>
        <w:spacing w:before="0" w:beforeAutospacing="0" w:after="0" w:afterAutospacing="0"/>
        <w:textAlignment w:val="baseline"/>
      </w:pPr>
      <w:r w:rsidRPr="00A902D0">
        <w:t>Marginal cost is the cost of </w:t>
      </w:r>
      <w:r w:rsidRPr="00A902D0">
        <w:rPr>
          <w:rStyle w:val="Emphasis"/>
          <w:bdr w:val="none" w:sz="0" w:space="0" w:color="auto" w:frame="1"/>
        </w:rPr>
        <w:t>the next unit </w:t>
      </w:r>
      <w:r w:rsidRPr="00A902D0">
        <w:t>or </w:t>
      </w:r>
      <w:r w:rsidRPr="00A902D0">
        <w:rPr>
          <w:rStyle w:val="Emphasis"/>
          <w:bdr w:val="none" w:sz="0" w:space="0" w:color="auto" w:frame="1"/>
        </w:rPr>
        <w:t>one additional unit</w:t>
      </w:r>
      <w:r w:rsidRPr="00A902D0">
        <w:t> of volume or output.</w:t>
      </w:r>
    </w:p>
    <w:p w14:paraId="36940074" w14:textId="77777777" w:rsidR="00A55CEA" w:rsidRPr="00A902D0" w:rsidRDefault="00A55CEA" w:rsidP="00A55CEA">
      <w:pPr>
        <w:pStyle w:val="NormalWeb"/>
        <w:shd w:val="clear" w:color="auto" w:fill="FFFFFF"/>
        <w:spacing w:before="0" w:beforeAutospacing="0" w:after="300" w:afterAutospacing="0"/>
        <w:textAlignment w:val="baseline"/>
      </w:pPr>
      <w:r w:rsidRPr="00A902D0">
        <w:t>To illustrate marginal cost let's assume that the total cost of producing 10,000 units is $50,000. If you produce a total of 10,001 units the total cost is $50,002. That would mean the marginal cost—the cost of producing the next unit—was $2.</w:t>
      </w:r>
    </w:p>
    <w:p w14:paraId="66E244E5" w14:textId="77777777" w:rsidR="00A55CEA" w:rsidRPr="00A902D0" w:rsidRDefault="00A55CEA" w:rsidP="00A55CEA">
      <w:pPr>
        <w:pStyle w:val="NormalWeb"/>
        <w:shd w:val="clear" w:color="auto" w:fill="FFFFFF"/>
        <w:spacing w:before="0" w:beforeAutospacing="0" w:after="0" w:afterAutospacing="0"/>
        <w:textAlignment w:val="baseline"/>
      </w:pPr>
      <w:r w:rsidRPr="00A902D0">
        <w:t>The reason that the marginal cost was $2 instead of the previous average cost of $5 ($50,000 divided by 10,000 units) is that some costs did not increase when the additional unit was produced. For example, </w:t>
      </w:r>
      <w:hyperlink r:id="rId16" w:tooltip="What is a fixed cost?" w:history="1">
        <w:r w:rsidRPr="00A902D0">
          <w:rPr>
            <w:rStyle w:val="Hyperlink"/>
            <w:color w:val="auto"/>
            <w:bdr w:val="none" w:sz="0" w:space="0" w:color="auto" w:frame="1"/>
          </w:rPr>
          <w:t>fixed costs</w:t>
        </w:r>
      </w:hyperlink>
      <w:r w:rsidRPr="00A902D0">
        <w:t> such as salaries, </w:t>
      </w:r>
      <w:hyperlink r:id="rId17" w:tooltip="What is depreciation?" w:history="1">
        <w:r w:rsidRPr="00A902D0">
          <w:rPr>
            <w:rStyle w:val="Hyperlink"/>
            <w:color w:val="auto"/>
            <w:bdr w:val="none" w:sz="0" w:space="0" w:color="auto" w:frame="1"/>
          </w:rPr>
          <w:t>depreciation</w:t>
        </w:r>
      </w:hyperlink>
      <w:r w:rsidRPr="00A902D0">
        <w:t>, property taxes generally do not increase when one additional unit is produced.</w:t>
      </w:r>
    </w:p>
    <w:p w14:paraId="1337C478" w14:textId="2FCAEFD9" w:rsidR="00A55CEA" w:rsidRPr="00A902D0" w:rsidRDefault="00A55CEA">
      <w:pPr>
        <w:rPr>
          <w:rFonts w:cs="Times New Roman"/>
          <w:b/>
          <w:szCs w:val="24"/>
        </w:rPr>
      </w:pPr>
    </w:p>
    <w:p w14:paraId="1760174D" w14:textId="5C6A92AD" w:rsidR="00CE3ECC" w:rsidRPr="00A902D0" w:rsidRDefault="00CE3ECC">
      <w:pPr>
        <w:rPr>
          <w:rFonts w:cs="Times New Roman"/>
          <w:b/>
          <w:szCs w:val="24"/>
        </w:rPr>
      </w:pPr>
    </w:p>
    <w:p w14:paraId="4FB7B8D7" w14:textId="77777777" w:rsidR="00372CC1" w:rsidRPr="00A902D0" w:rsidRDefault="00CE3ECC" w:rsidP="000B549C">
      <w:pPr>
        <w:rPr>
          <w:rFonts w:cs="Times New Roman"/>
          <w:b/>
          <w:bCs/>
          <w:szCs w:val="24"/>
          <w:u w:val="single"/>
        </w:rPr>
      </w:pPr>
      <w:r w:rsidRPr="00A902D0">
        <w:rPr>
          <w:rFonts w:cs="Times New Roman"/>
          <w:b/>
          <w:bCs/>
          <w:szCs w:val="24"/>
          <w:u w:val="single"/>
        </w:rPr>
        <w:t>Incremental cost:</w:t>
      </w:r>
    </w:p>
    <w:p w14:paraId="47AE5D4E" w14:textId="77777777" w:rsidR="00372CC1" w:rsidRPr="00A902D0" w:rsidRDefault="00372CC1" w:rsidP="000B549C">
      <w:pPr>
        <w:rPr>
          <w:rFonts w:cs="Times New Roman"/>
          <w:szCs w:val="24"/>
        </w:rPr>
      </w:pPr>
      <w:r w:rsidRPr="00A902D0">
        <w:rPr>
          <w:rFonts w:cs="Times New Roman"/>
          <w:szCs w:val="24"/>
        </w:rPr>
        <w:t>An incremental cost is the difference in total costs as the result of a change in some activity. Incremental costs are also referred to as the </w:t>
      </w:r>
      <w:r w:rsidRPr="00A902D0">
        <w:rPr>
          <w:rStyle w:val="Emphasis"/>
          <w:rFonts w:cs="Times New Roman"/>
          <w:szCs w:val="24"/>
          <w:bdr w:val="none" w:sz="0" w:space="0" w:color="auto" w:frame="1"/>
        </w:rPr>
        <w:t>differential costs</w:t>
      </w:r>
      <w:r w:rsidRPr="00A902D0">
        <w:rPr>
          <w:rFonts w:cs="Times New Roman"/>
          <w:szCs w:val="24"/>
        </w:rPr>
        <w:t> and they may be the </w:t>
      </w:r>
      <w:hyperlink r:id="rId18" w:tooltip="In accounting, what is meant by relevant costs?" w:history="1">
        <w:r w:rsidRPr="00A902D0">
          <w:rPr>
            <w:rStyle w:val="Hyperlink"/>
            <w:rFonts w:cs="Times New Roman"/>
            <w:color w:val="auto"/>
            <w:szCs w:val="24"/>
            <w:bdr w:val="none" w:sz="0" w:space="0" w:color="auto" w:frame="1"/>
          </w:rPr>
          <w:t>relevant costs</w:t>
        </w:r>
      </w:hyperlink>
      <w:r w:rsidRPr="00A902D0">
        <w:rPr>
          <w:rFonts w:cs="Times New Roman"/>
          <w:szCs w:val="24"/>
        </w:rPr>
        <w:t> for certain short run decisions involving two alternatives.</w:t>
      </w:r>
    </w:p>
    <w:p w14:paraId="073E59EC" w14:textId="77777777" w:rsidR="00372CC1" w:rsidRPr="00A902D0" w:rsidRDefault="00372CC1" w:rsidP="00372CC1">
      <w:pPr>
        <w:pStyle w:val="NormalWeb"/>
        <w:spacing w:before="0" w:beforeAutospacing="0" w:after="300" w:afterAutospacing="0"/>
        <w:textAlignment w:val="baseline"/>
      </w:pPr>
      <w:r w:rsidRPr="00A902D0">
        <w:t>Note: Incremental costs may include more than the change in variable costs.</w:t>
      </w:r>
    </w:p>
    <w:p w14:paraId="7E0C6B60" w14:textId="77777777" w:rsidR="00372CC1" w:rsidRPr="00A902D0" w:rsidRDefault="00372CC1" w:rsidP="00372CC1">
      <w:pPr>
        <w:pStyle w:val="Heading2"/>
        <w:spacing w:before="0" w:line="300" w:lineRule="atLeast"/>
        <w:textAlignment w:val="baseline"/>
        <w:rPr>
          <w:rFonts w:ascii="Times New Roman" w:hAnsi="Times New Roman" w:cs="Times New Roman"/>
          <w:color w:val="auto"/>
          <w:sz w:val="24"/>
          <w:szCs w:val="24"/>
        </w:rPr>
      </w:pPr>
      <w:r w:rsidRPr="00A902D0">
        <w:rPr>
          <w:rFonts w:ascii="Times New Roman" w:hAnsi="Times New Roman" w:cs="Times New Roman"/>
          <w:color w:val="auto"/>
          <w:sz w:val="24"/>
          <w:szCs w:val="24"/>
        </w:rPr>
        <w:lastRenderedPageBreak/>
        <w:t>Example of Incremental Cost</w:t>
      </w:r>
    </w:p>
    <w:p w14:paraId="3D804E5E" w14:textId="77777777" w:rsidR="00372CC1" w:rsidRPr="00A902D0" w:rsidRDefault="00372CC1" w:rsidP="00372CC1">
      <w:pPr>
        <w:pStyle w:val="NormalWeb"/>
        <w:spacing w:before="0" w:beforeAutospacing="0" w:after="300" w:afterAutospacing="0"/>
        <w:textAlignment w:val="baseline"/>
      </w:pPr>
      <w:r w:rsidRPr="00A902D0">
        <w:t>Let's assume that a company has the following experience:</w:t>
      </w:r>
    </w:p>
    <w:p w14:paraId="7E4B35CD" w14:textId="77777777" w:rsidR="00372CC1" w:rsidRPr="00A902D0" w:rsidRDefault="00372CC1" w:rsidP="00372CC1">
      <w:pPr>
        <w:numPr>
          <w:ilvl w:val="0"/>
          <w:numId w:val="6"/>
        </w:numPr>
        <w:spacing w:after="60" w:line="240" w:lineRule="auto"/>
        <w:ind w:left="300"/>
        <w:textAlignment w:val="baseline"/>
        <w:rPr>
          <w:rFonts w:cs="Times New Roman"/>
          <w:szCs w:val="24"/>
        </w:rPr>
      </w:pPr>
      <w:r w:rsidRPr="00A902D0">
        <w:rPr>
          <w:rFonts w:cs="Times New Roman"/>
          <w:szCs w:val="24"/>
        </w:rPr>
        <w:t>Total cost of manufacturing 8,000 units of Product X is $320,000, or $40 per unit</w:t>
      </w:r>
    </w:p>
    <w:p w14:paraId="265BE885" w14:textId="77777777" w:rsidR="00372CC1" w:rsidRPr="00A902D0" w:rsidRDefault="00372CC1" w:rsidP="00372CC1">
      <w:pPr>
        <w:numPr>
          <w:ilvl w:val="0"/>
          <w:numId w:val="6"/>
        </w:numPr>
        <w:spacing w:line="240" w:lineRule="auto"/>
        <w:ind w:left="300"/>
        <w:textAlignment w:val="baseline"/>
        <w:rPr>
          <w:rFonts w:cs="Times New Roman"/>
          <w:szCs w:val="24"/>
        </w:rPr>
      </w:pPr>
      <w:r w:rsidRPr="00A902D0">
        <w:rPr>
          <w:rFonts w:cs="Times New Roman"/>
          <w:szCs w:val="24"/>
        </w:rPr>
        <w:t>Total cost of manufacturing 10,000 units of Product X is $360,000, or $36 per unit</w:t>
      </w:r>
    </w:p>
    <w:p w14:paraId="2EF3F149" w14:textId="15CE56B8" w:rsidR="00372CC1" w:rsidRPr="00A902D0" w:rsidRDefault="00372CC1" w:rsidP="00372CC1">
      <w:pPr>
        <w:pStyle w:val="NormalWeb"/>
        <w:spacing w:before="0" w:beforeAutospacing="0" w:after="0" w:afterAutospacing="0"/>
        <w:textAlignment w:val="baseline"/>
      </w:pPr>
      <w:r w:rsidRPr="00A902D0">
        <w:t>From the above information, we see that the incremental cost of manufacturing the additional 2,000 units (10,000 vs. 8,000) is $40,000 ($360,000 vs. $320,000). </w:t>
      </w:r>
      <w:r w:rsidRPr="00A902D0">
        <w:rPr>
          <w:rStyle w:val="Emphasis"/>
          <w:bdr w:val="none" w:sz="0" w:space="0" w:color="auto" w:frame="1"/>
        </w:rPr>
        <w:t>Therefore, for these 2,000 additional units, the incremental manufacturing cost per unit of product will be an average of $20 ($40,000 divided by 2,000 units).</w:t>
      </w:r>
      <w:r w:rsidRPr="00A902D0">
        <w:t> The reason for the relatively small incremental cost per unit is due to the cost behavior of certain costs. For example, when the 2,000 additional units are manufactured most </w:t>
      </w:r>
      <w:hyperlink r:id="rId19" w:tooltip="What is a fixed cost?" w:history="1">
        <w:r w:rsidRPr="00A902D0">
          <w:rPr>
            <w:rStyle w:val="Hyperlink"/>
            <w:color w:val="auto"/>
            <w:bdr w:val="none" w:sz="0" w:space="0" w:color="auto" w:frame="1"/>
          </w:rPr>
          <w:t>fixed costs</w:t>
        </w:r>
      </w:hyperlink>
      <w:r w:rsidRPr="00A902D0">
        <w:t> will not change in total although a few fixed costs could increase.</w:t>
      </w:r>
    </w:p>
    <w:p w14:paraId="27E18E23" w14:textId="13169E86" w:rsidR="002F5C2B" w:rsidRPr="00A902D0" w:rsidRDefault="002F5C2B" w:rsidP="00372CC1">
      <w:pPr>
        <w:pStyle w:val="NormalWeb"/>
        <w:spacing w:before="0" w:beforeAutospacing="0" w:after="0" w:afterAutospacing="0"/>
        <w:textAlignment w:val="baseline"/>
      </w:pPr>
    </w:p>
    <w:p w14:paraId="65CC2AEE" w14:textId="6497EBC3" w:rsidR="002F5C2B" w:rsidRPr="00A902D0" w:rsidRDefault="002F5C2B" w:rsidP="00372CC1">
      <w:pPr>
        <w:pStyle w:val="NormalWeb"/>
        <w:spacing w:before="0" w:beforeAutospacing="0" w:after="0" w:afterAutospacing="0"/>
        <w:textAlignment w:val="baseline"/>
      </w:pPr>
    </w:p>
    <w:p w14:paraId="333C88FC" w14:textId="345FE9AA" w:rsidR="002F5C2B" w:rsidRPr="00A902D0" w:rsidRDefault="002F5C2B" w:rsidP="00372CC1">
      <w:pPr>
        <w:pStyle w:val="NormalWeb"/>
        <w:spacing w:before="0" w:beforeAutospacing="0" w:after="0" w:afterAutospacing="0"/>
        <w:textAlignment w:val="baseline"/>
      </w:pPr>
    </w:p>
    <w:p w14:paraId="42DD557B" w14:textId="09E01D4B" w:rsidR="002F5C2B" w:rsidRPr="00A902D0" w:rsidRDefault="002F5C2B" w:rsidP="002F5C2B">
      <w:pPr>
        <w:pStyle w:val="Heading3"/>
        <w:shd w:val="clear" w:color="auto" w:fill="FFFFFF"/>
        <w:spacing w:before="0"/>
        <w:rPr>
          <w:rStyle w:val="mntl-sc-block-headingtext"/>
          <w:rFonts w:ascii="Times New Roman" w:hAnsi="Times New Roman" w:cs="Times New Roman"/>
          <w:b/>
          <w:bCs/>
          <w:color w:val="auto"/>
          <w:u w:val="single"/>
        </w:rPr>
      </w:pPr>
      <w:r w:rsidRPr="00A902D0">
        <w:rPr>
          <w:rStyle w:val="mntl-sc-block-headingtext"/>
          <w:rFonts w:ascii="Times New Roman" w:hAnsi="Times New Roman" w:cs="Times New Roman"/>
          <w:b/>
          <w:bCs/>
          <w:color w:val="auto"/>
          <w:u w:val="single"/>
        </w:rPr>
        <w:t>What is a Bond</w:t>
      </w:r>
    </w:p>
    <w:p w14:paraId="41574557" w14:textId="77777777" w:rsidR="00944165" w:rsidRPr="00A902D0" w:rsidRDefault="00A902D0" w:rsidP="00944165">
      <w:pPr>
        <w:pStyle w:val="NormalWeb"/>
        <w:shd w:val="clear" w:color="auto" w:fill="FFFFFF"/>
        <w:spacing w:before="0" w:beforeAutospacing="0" w:after="0" w:afterAutospacing="0"/>
        <w:textAlignment w:val="baseline"/>
      </w:pPr>
      <w:hyperlink r:id="rId20" w:tooltip="What is a bond?" w:history="1">
        <w:r w:rsidR="00944165" w:rsidRPr="00A902D0">
          <w:rPr>
            <w:rStyle w:val="Hyperlink"/>
            <w:color w:val="auto"/>
            <w:bdr w:val="none" w:sz="0" w:space="0" w:color="auto" w:frame="1"/>
          </w:rPr>
          <w:t>Bonds</w:t>
        </w:r>
      </w:hyperlink>
      <w:r w:rsidR="00944165" w:rsidRPr="00A902D0">
        <w:t> are a form of long-term debt in which the issuing corporation promises to pay the principal amount at a specified maturity date.</w:t>
      </w:r>
    </w:p>
    <w:p w14:paraId="75D08E53" w14:textId="040EEFAC" w:rsidR="00944165" w:rsidRPr="00A902D0" w:rsidRDefault="00944165" w:rsidP="00944165">
      <w:pPr>
        <w:pStyle w:val="NormalWeb"/>
        <w:shd w:val="clear" w:color="auto" w:fill="FFFFFF"/>
        <w:spacing w:before="0" w:beforeAutospacing="0" w:after="300" w:afterAutospacing="0"/>
        <w:textAlignment w:val="baseline"/>
      </w:pPr>
      <w:r w:rsidRPr="00A902D0">
        <w:t>Bonds also promise to pay a fixed interest payment to the bondholders usually every six months until the bonds mature.</w:t>
      </w:r>
    </w:p>
    <w:p w14:paraId="6AE5C4CA" w14:textId="254E07E3" w:rsidR="00EC5A1B" w:rsidRPr="00A902D0" w:rsidRDefault="002F5C2B" w:rsidP="002F5C2B">
      <w:pPr>
        <w:pStyle w:val="NormalWeb"/>
        <w:shd w:val="clear" w:color="auto" w:fill="FFFFFF"/>
        <w:spacing w:before="0" w:beforeAutospacing="0"/>
      </w:pPr>
      <w:r w:rsidRPr="00A902D0">
        <w:t>A bond is a </w:t>
      </w:r>
      <w:hyperlink r:id="rId21" w:history="1">
        <w:r w:rsidRPr="00A902D0">
          <w:rPr>
            <w:rStyle w:val="Hyperlink"/>
            <w:color w:val="auto"/>
          </w:rPr>
          <w:t>fixed income instrument</w:t>
        </w:r>
      </w:hyperlink>
      <w:r w:rsidRPr="00A902D0">
        <w:t> that represents a loan made by an investor to a borrower (typically corporate or governmental). A bond could be thought of as an I.O.U. between the </w:t>
      </w:r>
      <w:hyperlink r:id="rId22" w:history="1">
        <w:r w:rsidRPr="00A902D0">
          <w:rPr>
            <w:rStyle w:val="Hyperlink"/>
            <w:color w:val="auto"/>
          </w:rPr>
          <w:t>lender</w:t>
        </w:r>
      </w:hyperlink>
      <w:r w:rsidRPr="00A902D0">
        <w:t> and borrower that includes the details of the loan and its payments. A bond has an end date when the </w:t>
      </w:r>
      <w:hyperlink r:id="rId23" w:history="1">
        <w:r w:rsidRPr="00A902D0">
          <w:rPr>
            <w:rStyle w:val="Hyperlink"/>
            <w:color w:val="auto"/>
          </w:rPr>
          <w:t>principal</w:t>
        </w:r>
      </w:hyperlink>
      <w:r w:rsidRPr="00A902D0">
        <w:t> of the loan is due to be paid to the bond owner and usually includes the terms for </w:t>
      </w:r>
      <w:hyperlink r:id="rId24" w:history="1">
        <w:r w:rsidRPr="00A902D0">
          <w:rPr>
            <w:rStyle w:val="Hyperlink"/>
            <w:color w:val="auto"/>
          </w:rPr>
          <w:t>variable</w:t>
        </w:r>
      </w:hyperlink>
      <w:r w:rsidRPr="00A902D0">
        <w:t> or </w:t>
      </w:r>
      <w:hyperlink r:id="rId25" w:history="1">
        <w:r w:rsidRPr="00A902D0">
          <w:rPr>
            <w:rStyle w:val="Hyperlink"/>
            <w:color w:val="auto"/>
          </w:rPr>
          <w:t>fixed interest</w:t>
        </w:r>
      </w:hyperlink>
      <w:r w:rsidRPr="00A902D0">
        <w:t> payments that will be made by the borrower. Bonds are used by companies, municipalities, states, and sovereign governments to finance projects and operations. Owners of bonds are debtholders, or creditors, of the issuer.</w:t>
      </w:r>
    </w:p>
    <w:p w14:paraId="3D914FD4" w14:textId="77777777" w:rsidR="002E36D4" w:rsidRPr="00A902D0" w:rsidRDefault="002E36D4" w:rsidP="002F5C2B">
      <w:pPr>
        <w:pStyle w:val="NormalWeb"/>
        <w:shd w:val="clear" w:color="auto" w:fill="FFFFFF"/>
        <w:spacing w:before="0" w:beforeAutospacing="0"/>
        <w:rPr>
          <w:b/>
        </w:rPr>
      </w:pPr>
    </w:p>
    <w:p w14:paraId="0D6B922C" w14:textId="28476189" w:rsidR="00EC5A1B" w:rsidRPr="00A902D0" w:rsidRDefault="00EC5A1B" w:rsidP="00B92EA7">
      <w:pPr>
        <w:rPr>
          <w:rFonts w:cs="Times New Roman"/>
          <w:b/>
          <w:szCs w:val="24"/>
          <w:u w:val="single"/>
        </w:rPr>
      </w:pPr>
      <w:r w:rsidRPr="00A902D0">
        <w:rPr>
          <w:rFonts w:cs="Times New Roman"/>
          <w:b/>
          <w:szCs w:val="24"/>
          <w:u w:val="single"/>
        </w:rPr>
        <w:t>S</w:t>
      </w:r>
      <w:r w:rsidR="00B92EA7" w:rsidRPr="00A902D0">
        <w:rPr>
          <w:rFonts w:cs="Times New Roman"/>
          <w:b/>
          <w:szCs w:val="24"/>
          <w:u w:val="single"/>
        </w:rPr>
        <w:t>t</w:t>
      </w:r>
      <w:r w:rsidRPr="00A902D0">
        <w:rPr>
          <w:rFonts w:cs="Times New Roman"/>
          <w:b/>
          <w:szCs w:val="24"/>
          <w:u w:val="single"/>
        </w:rPr>
        <w:t>ock:</w:t>
      </w:r>
    </w:p>
    <w:p w14:paraId="72D36258" w14:textId="7623A559" w:rsidR="00EC5A1B" w:rsidRPr="00A902D0" w:rsidRDefault="00EC5A1B" w:rsidP="00EC5A1B">
      <w:pPr>
        <w:pStyle w:val="NormalWeb"/>
        <w:spacing w:before="0" w:beforeAutospacing="0" w:after="0" w:afterAutospacing="0"/>
        <w:textAlignment w:val="baseline"/>
      </w:pPr>
      <w:r w:rsidRPr="00A902D0">
        <w:t>In </w:t>
      </w:r>
      <w:hyperlink r:id="rId26" w:tooltip="What is accounting?" w:history="1">
        <w:r w:rsidRPr="00A902D0">
          <w:rPr>
            <w:rStyle w:val="Hyperlink"/>
            <w:color w:val="auto"/>
            <w:bdr w:val="none" w:sz="0" w:space="0" w:color="auto" w:frame="1"/>
          </w:rPr>
          <w:t>accounting</w:t>
        </w:r>
      </w:hyperlink>
      <w:r w:rsidRPr="00A902D0">
        <w:t> there are two common uses of the term </w:t>
      </w:r>
      <w:r w:rsidRPr="00A902D0">
        <w:rPr>
          <w:rStyle w:val="Emphasis"/>
          <w:bdr w:val="none" w:sz="0" w:space="0" w:color="auto" w:frame="1"/>
        </w:rPr>
        <w:t>stock</w:t>
      </w:r>
      <w:r w:rsidRPr="00A902D0">
        <w:t>. One meaning of stock refers to the goods on hand which is to be sold to customers. In that situation, stock means </w:t>
      </w:r>
      <w:hyperlink r:id="rId27" w:tooltip="What is inventory?" w:history="1">
        <w:r w:rsidRPr="00A902D0">
          <w:rPr>
            <w:rStyle w:val="Hyperlink"/>
            <w:color w:val="auto"/>
            <w:bdr w:val="none" w:sz="0" w:space="0" w:color="auto" w:frame="1"/>
          </w:rPr>
          <w:t>inventory</w:t>
        </w:r>
      </w:hyperlink>
      <w:r w:rsidRPr="00A902D0">
        <w:t>.</w:t>
      </w:r>
    </w:p>
    <w:p w14:paraId="508B4C2E" w14:textId="77777777" w:rsidR="00B92EA7" w:rsidRPr="00A902D0" w:rsidRDefault="00B92EA7" w:rsidP="00EC5A1B">
      <w:pPr>
        <w:pStyle w:val="NormalWeb"/>
        <w:spacing w:before="0" w:beforeAutospacing="0" w:after="0" w:afterAutospacing="0"/>
        <w:textAlignment w:val="baseline"/>
      </w:pPr>
    </w:p>
    <w:p w14:paraId="3270CB4C" w14:textId="77777777" w:rsidR="00EC5A1B" w:rsidRPr="00A902D0" w:rsidRDefault="00EC5A1B" w:rsidP="00EC5A1B">
      <w:pPr>
        <w:pStyle w:val="NormalWeb"/>
        <w:spacing w:before="0" w:beforeAutospacing="0" w:after="0" w:afterAutospacing="0"/>
        <w:textAlignment w:val="baseline"/>
      </w:pPr>
      <w:r w:rsidRPr="00A902D0">
        <w:t>The term </w:t>
      </w:r>
      <w:r w:rsidRPr="00A902D0">
        <w:rPr>
          <w:rStyle w:val="Emphasis"/>
          <w:bdr w:val="none" w:sz="0" w:space="0" w:color="auto" w:frame="1"/>
        </w:rPr>
        <w:t>stock </w:t>
      </w:r>
      <w:r w:rsidRPr="00A902D0">
        <w:t>is also used to mean the ownership shares of a corporation. For example, an owner of a corporation will have a stock certificate which provides evidence of his or her ownership of a corporation's </w:t>
      </w:r>
      <w:hyperlink r:id="rId28" w:tooltip="What is common stock?" w:history="1">
        <w:r w:rsidRPr="00A902D0">
          <w:rPr>
            <w:rStyle w:val="Hyperlink"/>
            <w:color w:val="auto"/>
            <w:bdr w:val="none" w:sz="0" w:space="0" w:color="auto" w:frame="1"/>
          </w:rPr>
          <w:t>common stock</w:t>
        </w:r>
      </w:hyperlink>
      <w:r w:rsidRPr="00A902D0">
        <w:t> or </w:t>
      </w:r>
      <w:hyperlink r:id="rId29" w:tooltip="What is preferred stock?" w:history="1">
        <w:r w:rsidRPr="00A902D0">
          <w:rPr>
            <w:rStyle w:val="Hyperlink"/>
            <w:color w:val="auto"/>
            <w:bdr w:val="none" w:sz="0" w:space="0" w:color="auto" w:frame="1"/>
          </w:rPr>
          <w:t>preferred stock</w:t>
        </w:r>
      </w:hyperlink>
      <w:r w:rsidRPr="00A902D0">
        <w:t>. The owner of the corporation's common or preferred stock is known as a stockholder.</w:t>
      </w:r>
    </w:p>
    <w:p w14:paraId="304E772C" w14:textId="77777777" w:rsidR="00EC5A1B" w:rsidRPr="00A902D0" w:rsidRDefault="00EC5A1B" w:rsidP="002F5C2B">
      <w:pPr>
        <w:pStyle w:val="NormalWeb"/>
        <w:shd w:val="clear" w:color="auto" w:fill="FFFFFF"/>
        <w:spacing w:before="0" w:beforeAutospacing="0"/>
      </w:pPr>
    </w:p>
    <w:p w14:paraId="5E93E87C" w14:textId="37098419" w:rsidR="002F5C2B" w:rsidRPr="00A902D0" w:rsidRDefault="002F5C2B" w:rsidP="00372CC1">
      <w:pPr>
        <w:pStyle w:val="NormalWeb"/>
        <w:spacing w:before="0" w:beforeAutospacing="0" w:after="0" w:afterAutospacing="0"/>
        <w:textAlignment w:val="baseline"/>
      </w:pPr>
    </w:p>
    <w:p w14:paraId="19E8286F" w14:textId="09349E07" w:rsidR="00651BEB" w:rsidRPr="00A902D0" w:rsidRDefault="00651BEB" w:rsidP="00651BEB">
      <w:pPr>
        <w:pStyle w:val="Heading3"/>
        <w:shd w:val="clear" w:color="auto" w:fill="FFFFFF"/>
        <w:spacing w:before="0"/>
        <w:rPr>
          <w:rFonts w:ascii="Times New Roman" w:hAnsi="Times New Roman" w:cs="Times New Roman"/>
          <w:color w:val="auto"/>
        </w:rPr>
      </w:pPr>
      <w:r w:rsidRPr="00A902D0">
        <w:rPr>
          <w:rStyle w:val="mntl-sc-block-headingtext"/>
          <w:rFonts w:ascii="Times New Roman" w:hAnsi="Times New Roman" w:cs="Times New Roman"/>
          <w:b/>
          <w:bCs/>
          <w:color w:val="auto"/>
        </w:rPr>
        <w:t>Tangible Asset</w:t>
      </w:r>
    </w:p>
    <w:p w14:paraId="7A63DE52" w14:textId="37DC9C22" w:rsidR="00651BEB" w:rsidRPr="00A902D0" w:rsidRDefault="00651BEB" w:rsidP="00651BEB">
      <w:pPr>
        <w:pStyle w:val="NormalWeb"/>
        <w:shd w:val="clear" w:color="auto" w:fill="FFFFFF"/>
        <w:spacing w:before="0" w:beforeAutospacing="0"/>
      </w:pPr>
      <w:r w:rsidRPr="00A902D0">
        <w:t>Tangible asset is an asset that has a physical form. Tangible assets include both fixed assets, such as machinery, buildings and land, and current assets, such as inventory.</w:t>
      </w:r>
    </w:p>
    <w:p w14:paraId="28107314" w14:textId="77777777" w:rsidR="00651BEB" w:rsidRPr="00A902D0" w:rsidRDefault="00A902D0" w:rsidP="00372CC1">
      <w:pPr>
        <w:pStyle w:val="NormalWeb"/>
        <w:spacing w:before="0" w:beforeAutospacing="0" w:after="0" w:afterAutospacing="0"/>
        <w:textAlignment w:val="baseline"/>
        <w:rPr>
          <w:b/>
          <w:shd w:val="clear" w:color="auto" w:fill="FFFFFF"/>
        </w:rPr>
      </w:pPr>
      <w:hyperlink r:id="rId30" w:history="1">
        <w:r w:rsidR="00651BEB" w:rsidRPr="00A902D0">
          <w:rPr>
            <w:rStyle w:val="Hyperlink"/>
            <w:b/>
            <w:color w:val="auto"/>
            <w:u w:val="none"/>
            <w:shd w:val="clear" w:color="auto" w:fill="FFFFFF"/>
          </w:rPr>
          <w:t>Intangible asset</w:t>
        </w:r>
      </w:hyperlink>
      <w:r w:rsidR="00651BEB" w:rsidRPr="00A902D0">
        <w:rPr>
          <w:b/>
          <w:shd w:val="clear" w:color="auto" w:fill="FFFFFF"/>
        </w:rPr>
        <w:t>:</w:t>
      </w:r>
    </w:p>
    <w:p w14:paraId="4585F400" w14:textId="1A1B819D" w:rsidR="00651BEB" w:rsidRPr="00A902D0" w:rsidRDefault="00651BEB" w:rsidP="00372CC1">
      <w:pPr>
        <w:pStyle w:val="NormalWeb"/>
        <w:spacing w:before="0" w:beforeAutospacing="0" w:after="0" w:afterAutospacing="0"/>
        <w:textAlignment w:val="baseline"/>
        <w:rPr>
          <w:shd w:val="clear" w:color="auto" w:fill="FFFFFF"/>
        </w:rPr>
      </w:pPr>
      <w:r w:rsidRPr="00A902D0">
        <w:rPr>
          <w:shd w:val="clear" w:color="auto" w:fill="FFFFFF"/>
        </w:rPr>
        <w:lastRenderedPageBreak/>
        <w:t>Nonphysical assets, such as patents, trademarks, copyrights, goodwill and brand recognition, are all examples of intangible assets.</w:t>
      </w:r>
    </w:p>
    <w:p w14:paraId="2C48121E" w14:textId="63EBD792" w:rsidR="00651BEB" w:rsidRPr="00A902D0" w:rsidRDefault="00651BEB" w:rsidP="00372CC1">
      <w:pPr>
        <w:pStyle w:val="NormalWeb"/>
        <w:spacing w:before="0" w:beforeAutospacing="0" w:after="0" w:afterAutospacing="0"/>
        <w:textAlignment w:val="baseline"/>
        <w:rPr>
          <w:shd w:val="clear" w:color="auto" w:fill="FFFFFF"/>
        </w:rPr>
      </w:pPr>
    </w:p>
    <w:p w14:paraId="69B9F199" w14:textId="3915D590" w:rsidR="00651BEB" w:rsidRPr="00A902D0" w:rsidRDefault="00A40F30" w:rsidP="00372CC1">
      <w:pPr>
        <w:pStyle w:val="NormalWeb"/>
        <w:spacing w:before="0" w:beforeAutospacing="0" w:after="0" w:afterAutospacing="0"/>
        <w:textAlignment w:val="baseline"/>
        <w:rPr>
          <w:b/>
          <w:shd w:val="clear" w:color="auto" w:fill="FFFFFF"/>
        </w:rPr>
      </w:pPr>
      <w:r w:rsidRPr="00A902D0">
        <w:rPr>
          <w:b/>
          <w:shd w:val="clear" w:color="auto" w:fill="FFFFFF"/>
        </w:rPr>
        <w:t>Capital assets:</w:t>
      </w:r>
    </w:p>
    <w:p w14:paraId="3E38E8BF" w14:textId="77777777" w:rsidR="00A40F30" w:rsidRPr="00A902D0" w:rsidRDefault="00A40F30" w:rsidP="00372CC1">
      <w:pPr>
        <w:pStyle w:val="NormalWeb"/>
        <w:spacing w:before="0" w:beforeAutospacing="0" w:after="0" w:afterAutospacing="0"/>
        <w:textAlignment w:val="baseline"/>
        <w:rPr>
          <w:shd w:val="clear" w:color="auto" w:fill="FFFFFF"/>
        </w:rPr>
      </w:pPr>
      <w:r w:rsidRPr="00A902D0">
        <w:rPr>
          <w:shd w:val="clear" w:color="auto" w:fill="FFFFFF"/>
        </w:rPr>
        <w:t>It includes all kinds of property, movable or immovable, tangible or intangible, fixed or circulating.</w:t>
      </w:r>
    </w:p>
    <w:p w14:paraId="15AED42D" w14:textId="6876A614" w:rsidR="00A40F30" w:rsidRPr="00A902D0" w:rsidRDefault="00A40F30" w:rsidP="00372CC1">
      <w:pPr>
        <w:pStyle w:val="NormalWeb"/>
        <w:spacing w:before="0" w:beforeAutospacing="0" w:after="0" w:afterAutospacing="0"/>
        <w:textAlignment w:val="baseline"/>
        <w:rPr>
          <w:shd w:val="clear" w:color="auto" w:fill="FFFFFF"/>
        </w:rPr>
      </w:pPr>
      <w:r w:rsidRPr="00A902D0">
        <w:rPr>
          <w:shd w:val="clear" w:color="auto" w:fill="FFFFFF"/>
        </w:rPr>
        <w:t>Thus, land and building, plant and machinery, motorcar, furniture, </w:t>
      </w:r>
      <w:hyperlink r:id="rId31" w:tooltip="Jewellery" w:history="1">
        <w:r w:rsidR="005B3B90" w:rsidRPr="00A902D0">
          <w:rPr>
            <w:rStyle w:val="Hyperlink"/>
            <w:color w:val="auto"/>
            <w:u w:val="none"/>
            <w:shd w:val="clear" w:color="auto" w:fill="FFFFFF"/>
          </w:rPr>
          <w:t>jewelry</w:t>
        </w:r>
      </w:hyperlink>
      <w:r w:rsidRPr="00A902D0">
        <w:rPr>
          <w:shd w:val="clear" w:color="auto" w:fill="FFFFFF"/>
        </w:rPr>
        <w:t>, route</w:t>
      </w:r>
      <w:r w:rsidR="005B3B90" w:rsidRPr="00A902D0">
        <w:rPr>
          <w:shd w:val="clear" w:color="auto" w:fill="FFFFFF"/>
        </w:rPr>
        <w:t xml:space="preserve"> </w:t>
      </w:r>
      <w:r w:rsidRPr="00A902D0">
        <w:rPr>
          <w:shd w:val="clear" w:color="auto" w:fill="FFFFFF"/>
        </w:rPr>
        <w:t>permits, </w:t>
      </w:r>
      <w:hyperlink r:id="rId32" w:tooltip="Goodwill (accounting)" w:history="1">
        <w:r w:rsidRPr="00A902D0">
          <w:rPr>
            <w:rStyle w:val="Hyperlink"/>
            <w:color w:val="auto"/>
            <w:u w:val="none"/>
            <w:shd w:val="clear" w:color="auto" w:fill="FFFFFF"/>
          </w:rPr>
          <w:t>goodwill</w:t>
        </w:r>
      </w:hyperlink>
      <w:r w:rsidRPr="00A902D0">
        <w:rPr>
          <w:shd w:val="clear" w:color="auto" w:fill="FFFFFF"/>
        </w:rPr>
        <w:t>, tenancy rights, </w:t>
      </w:r>
      <w:hyperlink r:id="rId33" w:tooltip="Patents" w:history="1">
        <w:r w:rsidRPr="00A902D0">
          <w:rPr>
            <w:rStyle w:val="Hyperlink"/>
            <w:color w:val="auto"/>
            <w:u w:val="none"/>
            <w:shd w:val="clear" w:color="auto" w:fill="FFFFFF"/>
          </w:rPr>
          <w:t>patents</w:t>
        </w:r>
      </w:hyperlink>
      <w:r w:rsidRPr="00A902D0">
        <w:rPr>
          <w:shd w:val="clear" w:color="auto" w:fill="FFFFFF"/>
        </w:rPr>
        <w:t>, </w:t>
      </w:r>
      <w:hyperlink r:id="rId34" w:tooltip="Trademarks" w:history="1">
        <w:r w:rsidRPr="00A902D0">
          <w:rPr>
            <w:rStyle w:val="Hyperlink"/>
            <w:color w:val="auto"/>
            <w:u w:val="none"/>
            <w:shd w:val="clear" w:color="auto" w:fill="FFFFFF"/>
          </w:rPr>
          <w:t>trademarks</w:t>
        </w:r>
      </w:hyperlink>
      <w:r w:rsidRPr="00A902D0">
        <w:rPr>
          <w:shd w:val="clear" w:color="auto" w:fill="FFFFFF"/>
        </w:rPr>
        <w:t>, </w:t>
      </w:r>
      <w:hyperlink r:id="rId35" w:tooltip="Shares" w:history="1">
        <w:r w:rsidRPr="00A902D0">
          <w:rPr>
            <w:rStyle w:val="Hyperlink"/>
            <w:color w:val="auto"/>
            <w:u w:val="none"/>
            <w:shd w:val="clear" w:color="auto" w:fill="FFFFFF"/>
          </w:rPr>
          <w:t>shares</w:t>
        </w:r>
      </w:hyperlink>
      <w:r w:rsidRPr="00A902D0">
        <w:rPr>
          <w:shd w:val="clear" w:color="auto" w:fill="FFFFFF"/>
        </w:rPr>
        <w:t>, </w:t>
      </w:r>
      <w:hyperlink r:id="rId36" w:tooltip="Debentures" w:history="1">
        <w:r w:rsidRPr="00A902D0">
          <w:rPr>
            <w:rStyle w:val="Hyperlink"/>
            <w:color w:val="auto"/>
            <w:u w:val="none"/>
            <w:shd w:val="clear" w:color="auto" w:fill="FFFFFF"/>
          </w:rPr>
          <w:t>debentures</w:t>
        </w:r>
      </w:hyperlink>
      <w:r w:rsidRPr="00A902D0">
        <w:rPr>
          <w:shd w:val="clear" w:color="auto" w:fill="FFFFFF"/>
        </w:rPr>
        <w:t>, </w:t>
      </w:r>
      <w:hyperlink r:id="rId37" w:tooltip="Securities" w:history="1">
        <w:r w:rsidRPr="00A902D0">
          <w:rPr>
            <w:rStyle w:val="Hyperlink"/>
            <w:color w:val="auto"/>
            <w:u w:val="none"/>
            <w:shd w:val="clear" w:color="auto" w:fill="FFFFFF"/>
          </w:rPr>
          <w:t>securities</w:t>
        </w:r>
      </w:hyperlink>
      <w:r w:rsidRPr="00A902D0">
        <w:rPr>
          <w:shd w:val="clear" w:color="auto" w:fill="FFFFFF"/>
        </w:rPr>
        <w:t>, units, </w:t>
      </w:r>
      <w:hyperlink r:id="rId38" w:tooltip="Mutual funds" w:history="1">
        <w:r w:rsidRPr="00A902D0">
          <w:rPr>
            <w:rStyle w:val="Hyperlink"/>
            <w:color w:val="auto"/>
            <w:u w:val="none"/>
            <w:shd w:val="clear" w:color="auto" w:fill="FFFFFF"/>
          </w:rPr>
          <w:t>mutual funds</w:t>
        </w:r>
      </w:hyperlink>
      <w:r w:rsidRPr="00A902D0">
        <w:rPr>
          <w:shd w:val="clear" w:color="auto" w:fill="FFFFFF"/>
        </w:rPr>
        <w:t>, </w:t>
      </w:r>
      <w:hyperlink r:id="rId39" w:tooltip="Zero-coupon bond" w:history="1">
        <w:r w:rsidRPr="00A902D0">
          <w:rPr>
            <w:rStyle w:val="Hyperlink"/>
            <w:color w:val="auto"/>
            <w:u w:val="none"/>
            <w:shd w:val="clear" w:color="auto" w:fill="FFFFFF"/>
          </w:rPr>
          <w:t>zero-coupon bonds</w:t>
        </w:r>
      </w:hyperlink>
      <w:r w:rsidRPr="00A902D0">
        <w:rPr>
          <w:shd w:val="clear" w:color="auto" w:fill="FFFFFF"/>
        </w:rPr>
        <w:t> etc. are capital assets.</w:t>
      </w:r>
    </w:p>
    <w:p w14:paraId="34DF82D1" w14:textId="7DAA604B" w:rsidR="00A40F30" w:rsidRPr="00A902D0" w:rsidRDefault="00A40F30" w:rsidP="00372CC1">
      <w:pPr>
        <w:pStyle w:val="NormalWeb"/>
        <w:spacing w:before="0" w:beforeAutospacing="0" w:after="0" w:afterAutospacing="0"/>
        <w:textAlignment w:val="baseline"/>
        <w:rPr>
          <w:shd w:val="clear" w:color="auto" w:fill="FFFFFF"/>
        </w:rPr>
      </w:pPr>
    </w:p>
    <w:p w14:paraId="0C3D0B52" w14:textId="1CE7F5D3" w:rsidR="00A40F30" w:rsidRPr="00A902D0" w:rsidRDefault="00A40F30" w:rsidP="00372CC1">
      <w:pPr>
        <w:pStyle w:val="NormalWeb"/>
        <w:spacing w:before="0" w:beforeAutospacing="0" w:after="0" w:afterAutospacing="0"/>
        <w:textAlignment w:val="baseline"/>
        <w:rPr>
          <w:shd w:val="clear" w:color="auto" w:fill="FFFFFF"/>
        </w:rPr>
      </w:pPr>
    </w:p>
    <w:p w14:paraId="09CE5980" w14:textId="4C4C3FAB" w:rsidR="00A40F30" w:rsidRPr="00A902D0" w:rsidRDefault="00A40F30" w:rsidP="00372CC1">
      <w:pPr>
        <w:pStyle w:val="NormalWeb"/>
        <w:spacing w:before="0" w:beforeAutospacing="0" w:after="0" w:afterAutospacing="0"/>
        <w:textAlignment w:val="baseline"/>
        <w:rPr>
          <w:shd w:val="clear" w:color="auto" w:fill="FFFFFF"/>
        </w:rPr>
      </w:pPr>
    </w:p>
    <w:p w14:paraId="2433577E" w14:textId="4770E6C4" w:rsidR="00A40F30" w:rsidRPr="00A902D0" w:rsidRDefault="00A40F30" w:rsidP="00372CC1">
      <w:pPr>
        <w:pStyle w:val="NormalWeb"/>
        <w:spacing w:before="0" w:beforeAutospacing="0" w:after="0" w:afterAutospacing="0"/>
        <w:textAlignment w:val="baseline"/>
        <w:rPr>
          <w:b/>
          <w:shd w:val="clear" w:color="auto" w:fill="FFFFFF"/>
        </w:rPr>
      </w:pPr>
      <w:r w:rsidRPr="00A902D0">
        <w:rPr>
          <w:b/>
          <w:shd w:val="clear" w:color="auto" w:fill="FFFFFF"/>
        </w:rPr>
        <w:t>Capital gains:</w:t>
      </w:r>
    </w:p>
    <w:p w14:paraId="5151C47E" w14:textId="62486F43" w:rsidR="00A40F30" w:rsidRPr="00A902D0" w:rsidRDefault="00A40F30" w:rsidP="00372CC1">
      <w:pPr>
        <w:pStyle w:val="NormalWeb"/>
        <w:spacing w:before="0" w:beforeAutospacing="0" w:after="0" w:afterAutospacing="0"/>
        <w:textAlignment w:val="baseline"/>
        <w:rPr>
          <w:shd w:val="clear" w:color="auto" w:fill="FFFFFF"/>
        </w:rPr>
      </w:pPr>
      <w:r w:rsidRPr="00A902D0">
        <w:rPr>
          <w:shd w:val="clear" w:color="auto" w:fill="FFFFFF"/>
        </w:rPr>
        <w:t>This is the profit obtained by the sale or exchange of capital assets and these are taxable in that sale or exchange fiscal year.</w:t>
      </w:r>
    </w:p>
    <w:p w14:paraId="0FE14F02" w14:textId="51A0C842" w:rsidR="00A40F30" w:rsidRPr="00A902D0" w:rsidRDefault="00A40F30" w:rsidP="00372CC1">
      <w:pPr>
        <w:pStyle w:val="NormalWeb"/>
        <w:spacing w:before="0" w:beforeAutospacing="0" w:after="0" w:afterAutospacing="0"/>
        <w:textAlignment w:val="baseline"/>
        <w:rPr>
          <w:shd w:val="clear" w:color="auto" w:fill="FFFFFF"/>
        </w:rPr>
      </w:pPr>
    </w:p>
    <w:p w14:paraId="202F5F39" w14:textId="77777777" w:rsidR="00A40F30" w:rsidRPr="00A902D0" w:rsidRDefault="00A40F30" w:rsidP="00372CC1">
      <w:pPr>
        <w:pStyle w:val="NormalWeb"/>
        <w:spacing w:before="0" w:beforeAutospacing="0" w:after="0" w:afterAutospacing="0"/>
        <w:textAlignment w:val="baseline"/>
      </w:pPr>
    </w:p>
    <w:p w14:paraId="7830EE3B" w14:textId="28BB1387" w:rsidR="00CE3ECC" w:rsidRPr="00A902D0" w:rsidRDefault="0038388B">
      <w:pPr>
        <w:rPr>
          <w:rFonts w:cs="Times New Roman"/>
          <w:b/>
          <w:szCs w:val="24"/>
        </w:rPr>
      </w:pPr>
      <w:r w:rsidRPr="00A902D0">
        <w:rPr>
          <w:rFonts w:cs="Times New Roman"/>
          <w:b/>
          <w:szCs w:val="24"/>
        </w:rPr>
        <w:t>Dividend:</w:t>
      </w:r>
    </w:p>
    <w:p w14:paraId="2BE8E58E" w14:textId="7F0EEF30" w:rsidR="0038388B" w:rsidRPr="00A902D0" w:rsidRDefault="00883388">
      <w:pPr>
        <w:rPr>
          <w:rFonts w:cs="Times New Roman"/>
          <w:szCs w:val="24"/>
        </w:rPr>
      </w:pPr>
      <w:r w:rsidRPr="00A902D0">
        <w:rPr>
          <w:rFonts w:cs="Times New Roman"/>
          <w:szCs w:val="24"/>
        </w:rPr>
        <w:t xml:space="preserve">The profit shared by the company to the shareholder. Small companies rarely </w:t>
      </w:r>
      <w:r w:rsidR="002D15B4" w:rsidRPr="00A902D0">
        <w:rPr>
          <w:rFonts w:cs="Times New Roman"/>
          <w:szCs w:val="24"/>
        </w:rPr>
        <w:t>give</w:t>
      </w:r>
      <w:r w:rsidRPr="00A902D0">
        <w:rPr>
          <w:rFonts w:cs="Times New Roman"/>
          <w:szCs w:val="24"/>
        </w:rPr>
        <w:t xml:space="preserve"> dividend as they </w:t>
      </w:r>
      <w:r w:rsidR="00BA4ED6" w:rsidRPr="00A902D0">
        <w:rPr>
          <w:rFonts w:cs="Times New Roman"/>
          <w:szCs w:val="24"/>
        </w:rPr>
        <w:t>utilize</w:t>
      </w:r>
      <w:r w:rsidRPr="00A902D0">
        <w:rPr>
          <w:rFonts w:cs="Times New Roman"/>
          <w:szCs w:val="24"/>
        </w:rPr>
        <w:t xml:space="preserve"> the profit for growth and expansion.</w:t>
      </w:r>
    </w:p>
    <w:p w14:paraId="6F7394DF" w14:textId="40232D91" w:rsidR="00DE3342" w:rsidRPr="00A902D0" w:rsidRDefault="00DE3342">
      <w:pPr>
        <w:rPr>
          <w:rFonts w:cs="Times New Roman"/>
          <w:szCs w:val="24"/>
        </w:rPr>
      </w:pPr>
    </w:p>
    <w:p w14:paraId="34227601" w14:textId="323864A9" w:rsidR="00ED5B5C" w:rsidRPr="00A902D0" w:rsidRDefault="00DE3342">
      <w:pPr>
        <w:rPr>
          <w:rFonts w:cs="Times New Roman"/>
          <w:b/>
          <w:szCs w:val="24"/>
          <w:u w:val="single"/>
        </w:rPr>
      </w:pPr>
      <w:r w:rsidRPr="00A902D0">
        <w:rPr>
          <w:rFonts w:cs="Times New Roman"/>
          <w:b/>
          <w:szCs w:val="24"/>
          <w:u w:val="single"/>
        </w:rPr>
        <w:t>Common stocks and Preferred Stocks:</w:t>
      </w:r>
    </w:p>
    <w:p w14:paraId="3DE6B5D0" w14:textId="4DC297B8" w:rsidR="00DE3342" w:rsidRPr="00A902D0" w:rsidRDefault="00ED5B5C">
      <w:pPr>
        <w:rPr>
          <w:rFonts w:cs="Times New Roman"/>
          <w:szCs w:val="24"/>
        </w:rPr>
      </w:pPr>
      <w:r w:rsidRPr="00A902D0">
        <w:rPr>
          <w:rFonts w:cs="Times New Roman"/>
          <w:szCs w:val="24"/>
        </w:rPr>
        <w:t xml:space="preserve">Common stockholder </w:t>
      </w:r>
      <w:r w:rsidR="00F961AF" w:rsidRPr="00A902D0">
        <w:rPr>
          <w:rFonts w:cs="Times New Roman"/>
          <w:szCs w:val="24"/>
        </w:rPr>
        <w:t>has</w:t>
      </w:r>
      <w:r w:rsidRPr="00A902D0">
        <w:rPr>
          <w:rFonts w:cs="Times New Roman"/>
          <w:szCs w:val="24"/>
        </w:rPr>
        <w:t xml:space="preserve"> p</w:t>
      </w:r>
      <w:r w:rsidR="00A40F30" w:rsidRPr="00A902D0">
        <w:rPr>
          <w:rFonts w:cs="Times New Roman"/>
          <w:szCs w:val="24"/>
        </w:rPr>
        <w:t>reemptive right which means when new stocks are available then then can buy at first before than general public.</w:t>
      </w:r>
    </w:p>
    <w:p w14:paraId="5B54FDC8" w14:textId="1EAB4155" w:rsidR="003B2171" w:rsidRPr="00A902D0" w:rsidRDefault="003B2171">
      <w:pPr>
        <w:rPr>
          <w:rFonts w:cs="Times New Roman"/>
          <w:szCs w:val="24"/>
        </w:rPr>
      </w:pPr>
      <w:r w:rsidRPr="00A902D0">
        <w:rPr>
          <w:rFonts w:cs="Times New Roman"/>
          <w:szCs w:val="24"/>
        </w:rPr>
        <w:t>The most prominent characteristics of common stock are that they entitle the shareholder to vote on corporate matters (typically, the shareholder gets one vote for every share he or she owns, though that is not always the case) such as whether the company should acquire another company, who the board members should be and other big decisions. Common stock also often comes with </w:t>
      </w:r>
      <w:hyperlink r:id="rId40" w:history="1">
        <w:r w:rsidRPr="00A902D0">
          <w:rPr>
            <w:rStyle w:val="definition-url"/>
            <w:rFonts w:cs="Times New Roman"/>
            <w:szCs w:val="24"/>
          </w:rPr>
          <w:t>preemptive rights</w:t>
        </w:r>
      </w:hyperlink>
      <w:r w:rsidRPr="00A902D0">
        <w:rPr>
          <w:rFonts w:cs="Times New Roman"/>
          <w:szCs w:val="24"/>
        </w:rPr>
        <w:t>, which means the shareholder has a "</w:t>
      </w:r>
      <w:hyperlink r:id="rId41" w:history="1">
        <w:r w:rsidRPr="00A902D0">
          <w:rPr>
            <w:rStyle w:val="definition-url"/>
            <w:rFonts w:cs="Times New Roman"/>
            <w:szCs w:val="24"/>
          </w:rPr>
          <w:t>right of first refusal</w:t>
        </w:r>
      </w:hyperlink>
      <w:r w:rsidRPr="00A902D0">
        <w:rPr>
          <w:rFonts w:cs="Times New Roman"/>
          <w:szCs w:val="24"/>
        </w:rPr>
        <w:t>," or first dibs on buying any new </w:t>
      </w:r>
      <w:hyperlink r:id="rId42" w:history="1">
        <w:r w:rsidRPr="00A902D0">
          <w:rPr>
            <w:rStyle w:val="definition-url"/>
            <w:rFonts w:cs="Times New Roman"/>
            <w:szCs w:val="24"/>
          </w:rPr>
          <w:t>stock</w:t>
        </w:r>
      </w:hyperlink>
      <w:r w:rsidRPr="00A902D0">
        <w:rPr>
          <w:rFonts w:cs="Times New Roman"/>
          <w:szCs w:val="24"/>
        </w:rPr>
        <w:t> the company tries to </w:t>
      </w:r>
      <w:hyperlink r:id="rId43" w:history="1">
        <w:r w:rsidRPr="00A902D0">
          <w:rPr>
            <w:rStyle w:val="definition-url"/>
            <w:rFonts w:cs="Times New Roman"/>
            <w:szCs w:val="24"/>
          </w:rPr>
          <w:t>issue</w:t>
        </w:r>
      </w:hyperlink>
      <w:r w:rsidRPr="00A902D0">
        <w:rPr>
          <w:rFonts w:cs="Times New Roman"/>
          <w:szCs w:val="24"/>
        </w:rPr>
        <w:t>.</w:t>
      </w:r>
      <w:r w:rsidRPr="00A902D0">
        <w:rPr>
          <w:rFonts w:cs="Times New Roman"/>
          <w:szCs w:val="24"/>
        </w:rPr>
        <w:br/>
        <w:t>Perhaps the most important attribute of common stock is that their holders are the last in line when it comes to getting their </w:t>
      </w:r>
      <w:hyperlink r:id="rId44" w:history="1">
        <w:r w:rsidRPr="00A902D0">
          <w:rPr>
            <w:rStyle w:val="definition-url"/>
            <w:rFonts w:cs="Times New Roman"/>
            <w:szCs w:val="24"/>
          </w:rPr>
          <w:t>money</w:t>
        </w:r>
      </w:hyperlink>
      <w:r w:rsidRPr="00A902D0">
        <w:rPr>
          <w:rFonts w:cs="Times New Roman"/>
          <w:szCs w:val="24"/>
        </w:rPr>
        <w:t> back. If the company goes bankrupt and has to sell off its assets, the </w:t>
      </w:r>
      <w:hyperlink r:id="rId45" w:history="1">
        <w:r w:rsidRPr="00A902D0">
          <w:rPr>
            <w:rStyle w:val="definition-url"/>
            <w:rFonts w:cs="Times New Roman"/>
            <w:szCs w:val="24"/>
          </w:rPr>
          <w:t>cash</w:t>
        </w:r>
      </w:hyperlink>
      <w:r w:rsidRPr="00A902D0">
        <w:rPr>
          <w:rFonts w:cs="Times New Roman"/>
          <w:szCs w:val="24"/>
        </w:rPr>
        <w:t> from the </w:t>
      </w:r>
      <w:hyperlink r:id="rId46" w:history="1">
        <w:r w:rsidRPr="00A902D0">
          <w:rPr>
            <w:rStyle w:val="definition-url"/>
            <w:rFonts w:cs="Times New Roman"/>
            <w:szCs w:val="24"/>
          </w:rPr>
          <w:t>asset</w:t>
        </w:r>
      </w:hyperlink>
      <w:r w:rsidRPr="00A902D0">
        <w:rPr>
          <w:rFonts w:cs="Times New Roman"/>
          <w:szCs w:val="24"/>
        </w:rPr>
        <w:t> </w:t>
      </w:r>
      <w:hyperlink r:id="rId47" w:history="1">
        <w:r w:rsidRPr="00A902D0">
          <w:rPr>
            <w:rStyle w:val="definition-url"/>
            <w:rFonts w:cs="Times New Roman"/>
            <w:szCs w:val="24"/>
          </w:rPr>
          <w:t>sale</w:t>
        </w:r>
      </w:hyperlink>
      <w:r w:rsidRPr="00A902D0">
        <w:rPr>
          <w:rFonts w:cs="Times New Roman"/>
          <w:szCs w:val="24"/>
        </w:rPr>
        <w:t> first goes to </w:t>
      </w:r>
      <w:hyperlink r:id="rId48" w:history="1">
        <w:r w:rsidRPr="00A902D0">
          <w:rPr>
            <w:rStyle w:val="definition-url"/>
            <w:rFonts w:cs="Times New Roman"/>
            <w:szCs w:val="24"/>
          </w:rPr>
          <w:t>lenders</w:t>
        </w:r>
      </w:hyperlink>
      <w:r w:rsidRPr="00A902D0">
        <w:rPr>
          <w:rFonts w:cs="Times New Roman"/>
          <w:szCs w:val="24"/>
        </w:rPr>
        <w:t>, employees and lawyers. The shareholders get whatever is left (which is usually nothing, or just a few pennies for every dollar they originally invested).</w:t>
      </w:r>
    </w:p>
    <w:p w14:paraId="3D45A3E7" w14:textId="77777777" w:rsidR="00503318" w:rsidRPr="00A902D0" w:rsidRDefault="00503318" w:rsidP="00503318">
      <w:pPr>
        <w:rPr>
          <w:rFonts w:cs="Times New Roman"/>
          <w:szCs w:val="24"/>
        </w:rPr>
      </w:pPr>
      <w:r w:rsidRPr="00A902D0">
        <w:rPr>
          <w:rFonts w:cs="Times New Roman"/>
          <w:szCs w:val="24"/>
        </w:rPr>
        <w:t>Capital gains are only given to common stock not to preferred stocks. They do not have voting right as in common stock holder but they are more debt secured. Capital shareholder are given first priority during the distribution of dividend.</w:t>
      </w:r>
    </w:p>
    <w:p w14:paraId="2AF6130D" w14:textId="77777777" w:rsidR="00503318" w:rsidRPr="00A902D0" w:rsidRDefault="00503318">
      <w:pPr>
        <w:rPr>
          <w:rFonts w:cs="Times New Roman"/>
          <w:szCs w:val="24"/>
        </w:rPr>
      </w:pPr>
    </w:p>
    <w:p w14:paraId="7F2FBB77" w14:textId="77777777" w:rsidR="009077DF" w:rsidRPr="00A902D0" w:rsidRDefault="009077DF">
      <w:pPr>
        <w:rPr>
          <w:rFonts w:cs="Times New Roman"/>
          <w:szCs w:val="24"/>
        </w:rPr>
      </w:pPr>
    </w:p>
    <w:p w14:paraId="33070B29" w14:textId="77777777" w:rsidR="009077DF" w:rsidRPr="00A902D0" w:rsidRDefault="009077DF" w:rsidP="00B275E0">
      <w:pPr>
        <w:rPr>
          <w:rFonts w:cs="Times New Roman"/>
          <w:b/>
          <w:bCs/>
          <w:szCs w:val="24"/>
          <w:u w:val="single"/>
        </w:rPr>
      </w:pPr>
      <w:r w:rsidRPr="00A902D0">
        <w:rPr>
          <w:rFonts w:cs="Times New Roman"/>
          <w:b/>
          <w:bCs/>
          <w:szCs w:val="24"/>
          <w:u w:val="single"/>
        </w:rPr>
        <w:t>Retained Earnings</w:t>
      </w:r>
    </w:p>
    <w:p w14:paraId="3043E0F6" w14:textId="77777777" w:rsidR="009077DF" w:rsidRPr="00A902D0" w:rsidRDefault="009077DF" w:rsidP="00B275E0">
      <w:pPr>
        <w:rPr>
          <w:rFonts w:cs="Times New Roman"/>
          <w:szCs w:val="24"/>
        </w:rPr>
      </w:pPr>
      <w:r w:rsidRPr="00A902D0">
        <w:rPr>
          <w:rFonts w:cs="Times New Roman"/>
          <w:szCs w:val="24"/>
        </w:rPr>
        <w:t>Generally, retained earnings is the cumulative amount of earnings since a corporation was formed </w:t>
      </w:r>
      <w:r w:rsidRPr="00A902D0">
        <w:rPr>
          <w:rStyle w:val="Emphasis"/>
          <w:rFonts w:cs="Times New Roman"/>
          <w:szCs w:val="24"/>
          <w:bdr w:val="none" w:sz="0" w:space="0" w:color="auto" w:frame="1"/>
        </w:rPr>
        <w:t>minus</w:t>
      </w:r>
      <w:r w:rsidRPr="00A902D0">
        <w:rPr>
          <w:rFonts w:cs="Times New Roman"/>
          <w:szCs w:val="24"/>
        </w:rPr>
        <w:t> the cumulative amount of </w:t>
      </w:r>
      <w:hyperlink r:id="rId49" w:tooltip="What is a dividend?" w:history="1">
        <w:r w:rsidRPr="00A902D0">
          <w:rPr>
            <w:rStyle w:val="Hyperlink"/>
            <w:rFonts w:cs="Times New Roman"/>
            <w:color w:val="auto"/>
            <w:szCs w:val="24"/>
            <w:bdr w:val="none" w:sz="0" w:space="0" w:color="auto" w:frame="1"/>
          </w:rPr>
          <w:t>dividends</w:t>
        </w:r>
      </w:hyperlink>
      <w:r w:rsidRPr="00A902D0">
        <w:rPr>
          <w:rFonts w:cs="Times New Roman"/>
          <w:szCs w:val="24"/>
        </w:rPr>
        <w:t> it has declared since it was formed. In other words, retained earnings is the corporation's past earnings that have not been distributed to the corporation's </w:t>
      </w:r>
      <w:hyperlink r:id="rId50" w:tooltip="What is a stockholder?" w:history="1">
        <w:r w:rsidRPr="00A902D0">
          <w:rPr>
            <w:rStyle w:val="Hyperlink"/>
            <w:rFonts w:cs="Times New Roman"/>
            <w:color w:val="auto"/>
            <w:szCs w:val="24"/>
            <w:bdr w:val="none" w:sz="0" w:space="0" w:color="auto" w:frame="1"/>
          </w:rPr>
          <w:t>stockholders</w:t>
        </w:r>
      </w:hyperlink>
      <w:r w:rsidRPr="00A902D0">
        <w:rPr>
          <w:rFonts w:cs="Times New Roman"/>
          <w:szCs w:val="24"/>
        </w:rPr>
        <w:t>.</w:t>
      </w:r>
    </w:p>
    <w:p w14:paraId="2043B9E6" w14:textId="0022AD5F" w:rsidR="009077DF" w:rsidRPr="00A902D0" w:rsidRDefault="009077DF" w:rsidP="00B275E0">
      <w:pPr>
        <w:rPr>
          <w:rFonts w:cs="Times New Roman"/>
          <w:szCs w:val="24"/>
          <w:shd w:val="clear" w:color="auto" w:fill="FFFFFF"/>
        </w:rPr>
      </w:pPr>
      <w:r w:rsidRPr="00A902D0">
        <w:rPr>
          <w:rFonts w:cs="Times New Roman"/>
          <w:szCs w:val="24"/>
          <w:shd w:val="clear" w:color="auto" w:fill="FFFFFF"/>
        </w:rPr>
        <w:t>If a corporation's retained earnings becomes a negative amount (perhaps from years of losses), the balance sheet will use the term </w:t>
      </w:r>
      <w:r w:rsidRPr="00A902D0">
        <w:rPr>
          <w:rStyle w:val="Emphasis"/>
          <w:rFonts w:cs="Times New Roman"/>
          <w:szCs w:val="24"/>
          <w:bdr w:val="none" w:sz="0" w:space="0" w:color="auto" w:frame="1"/>
          <w:shd w:val="clear" w:color="auto" w:fill="FFFFFF"/>
        </w:rPr>
        <w:t>deficit</w:t>
      </w:r>
      <w:r w:rsidRPr="00A902D0">
        <w:rPr>
          <w:rFonts w:cs="Times New Roman"/>
          <w:szCs w:val="24"/>
          <w:shd w:val="clear" w:color="auto" w:fill="FFFFFF"/>
        </w:rPr>
        <w:t> or </w:t>
      </w:r>
      <w:r w:rsidRPr="00A902D0">
        <w:rPr>
          <w:rStyle w:val="Emphasis"/>
          <w:rFonts w:cs="Times New Roman"/>
          <w:szCs w:val="24"/>
          <w:bdr w:val="none" w:sz="0" w:space="0" w:color="auto" w:frame="1"/>
          <w:shd w:val="clear" w:color="auto" w:fill="FFFFFF"/>
        </w:rPr>
        <w:t>accumulated deficit</w:t>
      </w:r>
      <w:r w:rsidRPr="00A902D0">
        <w:rPr>
          <w:rFonts w:cs="Times New Roman"/>
          <w:szCs w:val="24"/>
          <w:shd w:val="clear" w:color="auto" w:fill="FFFFFF"/>
        </w:rPr>
        <w:t> instead of retained earnings.</w:t>
      </w:r>
    </w:p>
    <w:p w14:paraId="4D61BA27" w14:textId="392F3D31" w:rsidR="00B275E0" w:rsidRPr="00A902D0" w:rsidRDefault="00B275E0">
      <w:pPr>
        <w:rPr>
          <w:rFonts w:cs="Times New Roman"/>
          <w:szCs w:val="24"/>
          <w:shd w:val="clear" w:color="auto" w:fill="FFFFFF"/>
        </w:rPr>
      </w:pPr>
    </w:p>
    <w:p w14:paraId="644B4C8D" w14:textId="37C4AF90" w:rsidR="00B275E0" w:rsidRPr="00A902D0" w:rsidRDefault="00B275E0">
      <w:pPr>
        <w:rPr>
          <w:rFonts w:cs="Times New Roman"/>
          <w:szCs w:val="24"/>
          <w:shd w:val="clear" w:color="auto" w:fill="FFFFFF"/>
        </w:rPr>
      </w:pPr>
    </w:p>
    <w:p w14:paraId="0F900833" w14:textId="5AFAD797" w:rsidR="00B275E0" w:rsidRPr="00A902D0" w:rsidRDefault="00B275E0">
      <w:pPr>
        <w:rPr>
          <w:rFonts w:cs="Times New Roman"/>
          <w:szCs w:val="24"/>
          <w:shd w:val="clear" w:color="auto" w:fill="FFFFFF"/>
        </w:rPr>
      </w:pPr>
      <w:r w:rsidRPr="00A902D0">
        <w:rPr>
          <w:rFonts w:cs="Times New Roman"/>
          <w:b/>
          <w:bCs/>
          <w:szCs w:val="24"/>
          <w:u w:val="single"/>
          <w:shd w:val="clear" w:color="auto" w:fill="FFFFFF"/>
        </w:rPr>
        <w:t>Incurred definition</w:t>
      </w:r>
      <w:r w:rsidRPr="00A902D0">
        <w:rPr>
          <w:rFonts w:cs="Times New Roman"/>
          <w:szCs w:val="24"/>
          <w:shd w:val="clear" w:color="auto" w:fill="FFFFFF"/>
        </w:rPr>
        <w:t>. A word used by accountants to communicate that an expense has occurred and needs to be recognized on the income statement even though no payment was made.</w:t>
      </w:r>
    </w:p>
    <w:p w14:paraId="4BA730D4" w14:textId="680907BC" w:rsidR="00A569D0" w:rsidRPr="00A902D0" w:rsidRDefault="00A569D0">
      <w:pPr>
        <w:rPr>
          <w:rFonts w:cs="Times New Roman"/>
          <w:szCs w:val="24"/>
          <w:shd w:val="clear" w:color="auto" w:fill="FFFFFF"/>
        </w:rPr>
      </w:pPr>
    </w:p>
    <w:p w14:paraId="3D7AA584" w14:textId="18BE0A1F" w:rsidR="00A569D0" w:rsidRPr="00A902D0" w:rsidRDefault="00631734">
      <w:pPr>
        <w:rPr>
          <w:rFonts w:cs="Times New Roman"/>
          <w:b/>
          <w:bCs/>
          <w:szCs w:val="24"/>
          <w:u w:val="single"/>
          <w:shd w:val="clear" w:color="auto" w:fill="FFFFFF"/>
        </w:rPr>
      </w:pPr>
      <w:r w:rsidRPr="00A902D0">
        <w:rPr>
          <w:rFonts w:cs="Times New Roman"/>
          <w:b/>
          <w:bCs/>
          <w:szCs w:val="24"/>
          <w:u w:val="single"/>
          <w:shd w:val="clear" w:color="auto" w:fill="FFFFFF"/>
        </w:rPr>
        <w:t>Kilowatt hour:</w:t>
      </w:r>
    </w:p>
    <w:p w14:paraId="4D970F31" w14:textId="2753FC19" w:rsidR="00631734" w:rsidRPr="00A902D0" w:rsidRDefault="00631734">
      <w:pPr>
        <w:rPr>
          <w:rFonts w:cs="Times New Roman"/>
          <w:szCs w:val="24"/>
          <w:shd w:val="clear" w:color="auto" w:fill="FFFFFF"/>
        </w:rPr>
      </w:pPr>
      <w:r w:rsidRPr="00A902D0">
        <w:rPr>
          <w:rFonts w:cs="Times New Roman"/>
          <w:szCs w:val="24"/>
          <w:shd w:val="clear" w:color="auto" w:fill="FFFFFF"/>
        </w:rPr>
        <w:t xml:space="preserve">One kilowatt-hour is defined as the energy consumed by power consumption of 1kW during 1 hour: 1 kWh = 1kW </w:t>
      </w:r>
      <w:r w:rsidRPr="00A902D0">
        <w:rPr>
          <w:rFonts w:ascii="Cambria Math" w:hAnsi="Cambria Math" w:cs="Cambria Math"/>
          <w:szCs w:val="24"/>
          <w:shd w:val="clear" w:color="auto" w:fill="FFFFFF"/>
        </w:rPr>
        <w:t>⋅</w:t>
      </w:r>
      <w:r w:rsidRPr="00A902D0">
        <w:rPr>
          <w:rFonts w:cs="Times New Roman"/>
          <w:szCs w:val="24"/>
          <w:shd w:val="clear" w:color="auto" w:fill="FFFFFF"/>
        </w:rPr>
        <w:t xml:space="preserve"> 1h.</w:t>
      </w:r>
    </w:p>
    <w:p w14:paraId="5BFB08BF" w14:textId="4FCCFC3B" w:rsidR="00631734" w:rsidRPr="00A902D0" w:rsidRDefault="00631734">
      <w:pPr>
        <w:rPr>
          <w:rFonts w:cs="Times New Roman"/>
          <w:szCs w:val="24"/>
          <w:shd w:val="clear" w:color="auto" w:fill="FFFFFF"/>
        </w:rPr>
      </w:pPr>
      <w:r w:rsidRPr="00A902D0">
        <w:rPr>
          <w:rFonts w:cs="Times New Roman"/>
          <w:szCs w:val="24"/>
          <w:shd w:val="clear" w:color="auto" w:fill="FFFFFF"/>
        </w:rPr>
        <w:t xml:space="preserve">A measure of </w:t>
      </w:r>
      <w:r w:rsidRPr="00A902D0">
        <w:rPr>
          <w:rFonts w:cs="Times New Roman"/>
          <w:b/>
          <w:bCs/>
          <w:szCs w:val="24"/>
          <w:shd w:val="clear" w:color="auto" w:fill="FFFFFF"/>
        </w:rPr>
        <w:t>electrical energy</w:t>
      </w:r>
      <w:r w:rsidRPr="00A902D0">
        <w:rPr>
          <w:rFonts w:cs="Times New Roman"/>
          <w:szCs w:val="24"/>
          <w:shd w:val="clear" w:color="auto" w:fill="FFFFFF"/>
        </w:rPr>
        <w:t xml:space="preserve"> equivalent to a power consumption of one thousand watts for one hour.</w:t>
      </w:r>
    </w:p>
    <w:p w14:paraId="05F53E53" w14:textId="7A772D4E" w:rsidR="00631734" w:rsidRPr="00A902D0" w:rsidRDefault="00631734">
      <w:pPr>
        <w:rPr>
          <w:rFonts w:cs="Times New Roman"/>
          <w:szCs w:val="24"/>
          <w:shd w:val="clear" w:color="auto" w:fill="FFFFFF"/>
        </w:rPr>
      </w:pPr>
      <w:r w:rsidRPr="00A902D0">
        <w:rPr>
          <w:rFonts w:cs="Times New Roman"/>
          <w:szCs w:val="24"/>
          <w:shd w:val="clear" w:color="auto" w:fill="FFFFFF"/>
        </w:rPr>
        <w:t>The </w:t>
      </w:r>
      <w:r w:rsidRPr="00A902D0">
        <w:rPr>
          <w:rStyle w:val="Emphasis"/>
          <w:rFonts w:cs="Times New Roman"/>
          <w:i w:val="0"/>
          <w:iCs w:val="0"/>
          <w:szCs w:val="24"/>
          <w:shd w:val="clear" w:color="auto" w:fill="FFFFFF"/>
        </w:rPr>
        <w:t>kilowatt</w:t>
      </w:r>
      <w:r w:rsidRPr="00A902D0">
        <w:rPr>
          <w:rFonts w:cs="Times New Roman"/>
          <w:szCs w:val="24"/>
          <w:shd w:val="clear" w:color="auto" w:fill="FFFFFF"/>
        </w:rPr>
        <w:t>-</w:t>
      </w:r>
      <w:r w:rsidRPr="00A902D0">
        <w:rPr>
          <w:rStyle w:val="Emphasis"/>
          <w:rFonts w:cs="Times New Roman"/>
          <w:i w:val="0"/>
          <w:iCs w:val="0"/>
          <w:szCs w:val="24"/>
          <w:shd w:val="clear" w:color="auto" w:fill="FFFFFF"/>
        </w:rPr>
        <w:t>hour</w:t>
      </w:r>
      <w:r w:rsidRPr="00A902D0">
        <w:rPr>
          <w:rFonts w:cs="Times New Roman"/>
          <w:szCs w:val="24"/>
          <w:shd w:val="clear" w:color="auto" w:fill="FFFFFF"/>
        </w:rPr>
        <w:t xml:space="preserve"> is a composite </w:t>
      </w:r>
      <w:r w:rsidRPr="00A902D0">
        <w:rPr>
          <w:rFonts w:cs="Times New Roman"/>
          <w:b/>
          <w:bCs/>
          <w:szCs w:val="24"/>
          <w:shd w:val="clear" w:color="auto" w:fill="FFFFFF"/>
        </w:rPr>
        <w:t>unit of energy</w:t>
      </w:r>
      <w:r w:rsidRPr="00A902D0">
        <w:rPr>
          <w:rFonts w:cs="Times New Roman"/>
          <w:szCs w:val="24"/>
          <w:shd w:val="clear" w:color="auto" w:fill="FFFFFF"/>
        </w:rPr>
        <w:t xml:space="preserve"> equal to one </w:t>
      </w:r>
      <w:r w:rsidRPr="00A902D0">
        <w:rPr>
          <w:rStyle w:val="Emphasis"/>
          <w:rFonts w:cs="Times New Roman"/>
          <w:i w:val="0"/>
          <w:iCs w:val="0"/>
          <w:szCs w:val="24"/>
          <w:shd w:val="clear" w:color="auto" w:fill="FFFFFF"/>
        </w:rPr>
        <w:t>kilowatt</w:t>
      </w:r>
      <w:r w:rsidRPr="00A902D0">
        <w:rPr>
          <w:rFonts w:cs="Times New Roman"/>
          <w:szCs w:val="24"/>
          <w:shd w:val="clear" w:color="auto" w:fill="FFFFFF"/>
        </w:rPr>
        <w:t> (kW) of power sustained for one </w:t>
      </w:r>
      <w:r w:rsidRPr="00A902D0">
        <w:rPr>
          <w:rStyle w:val="Emphasis"/>
          <w:rFonts w:cs="Times New Roman"/>
          <w:i w:val="0"/>
          <w:iCs w:val="0"/>
          <w:szCs w:val="24"/>
          <w:shd w:val="clear" w:color="auto" w:fill="FFFFFF"/>
        </w:rPr>
        <w:t>hour</w:t>
      </w:r>
      <w:r w:rsidRPr="00A902D0">
        <w:rPr>
          <w:rFonts w:cs="Times New Roman"/>
          <w:szCs w:val="24"/>
          <w:shd w:val="clear" w:color="auto" w:fill="FFFFFF"/>
        </w:rPr>
        <w:t xml:space="preserve">. Expressed in the standard </w:t>
      </w:r>
      <w:r w:rsidRPr="00A902D0">
        <w:rPr>
          <w:rFonts w:cs="Times New Roman"/>
          <w:b/>
          <w:bCs/>
          <w:szCs w:val="24"/>
          <w:shd w:val="clear" w:color="auto" w:fill="FFFFFF"/>
        </w:rPr>
        <w:t>unit of energy</w:t>
      </w:r>
      <w:r w:rsidRPr="00A902D0">
        <w:rPr>
          <w:rFonts w:cs="Times New Roman"/>
          <w:szCs w:val="24"/>
          <w:shd w:val="clear" w:color="auto" w:fill="FFFFFF"/>
        </w:rPr>
        <w:t xml:space="preserve"> in the International System of Units (SI), </w:t>
      </w:r>
      <w:r w:rsidRPr="00A902D0">
        <w:rPr>
          <w:rFonts w:cs="Times New Roman"/>
          <w:b/>
          <w:bCs/>
          <w:szCs w:val="24"/>
          <w:shd w:val="clear" w:color="auto" w:fill="FFFFFF"/>
        </w:rPr>
        <w:t>the joule (symbol J),</w:t>
      </w:r>
      <w:r w:rsidRPr="00A902D0">
        <w:rPr>
          <w:rFonts w:cs="Times New Roman"/>
          <w:szCs w:val="24"/>
          <w:shd w:val="clear" w:color="auto" w:fill="FFFFFF"/>
        </w:rPr>
        <w:t xml:space="preserve"> it is equal to 3600 kilojoules</w:t>
      </w:r>
      <w:r w:rsidR="004D22F5" w:rsidRPr="00A902D0">
        <w:rPr>
          <w:rFonts w:cs="Times New Roman"/>
          <w:szCs w:val="24"/>
          <w:shd w:val="clear" w:color="auto" w:fill="FFFFFF"/>
        </w:rPr>
        <w:t xml:space="preserve"> [</w:t>
      </w:r>
      <w:r w:rsidRPr="00A902D0">
        <w:rPr>
          <w:rFonts w:cs="Times New Roman"/>
          <w:szCs w:val="24"/>
          <w:shd w:val="clear" w:color="auto" w:fill="FFFFFF"/>
        </w:rPr>
        <w:t>(</w:t>
      </w:r>
      <w:r w:rsidR="004D22F5" w:rsidRPr="00A902D0">
        <w:rPr>
          <w:rFonts w:cs="Times New Roman"/>
          <w:szCs w:val="24"/>
          <w:shd w:val="clear" w:color="auto" w:fill="FFFFFF"/>
        </w:rPr>
        <w:t>1000J/sec)*3600sec=3.6 Mega</w:t>
      </w:r>
      <w:r w:rsidR="00E64F01" w:rsidRPr="00A902D0">
        <w:rPr>
          <w:rFonts w:cs="Times New Roman"/>
          <w:szCs w:val="24"/>
          <w:shd w:val="clear" w:color="auto" w:fill="FFFFFF"/>
        </w:rPr>
        <w:t xml:space="preserve"> </w:t>
      </w:r>
      <w:r w:rsidR="004D22F5" w:rsidRPr="00A902D0">
        <w:rPr>
          <w:rFonts w:cs="Times New Roman"/>
          <w:szCs w:val="24"/>
          <w:shd w:val="clear" w:color="auto" w:fill="FFFFFF"/>
        </w:rPr>
        <w:t>Joule</w:t>
      </w:r>
      <w:r w:rsidRPr="00A902D0">
        <w:rPr>
          <w:rFonts w:cs="Times New Roman"/>
          <w:szCs w:val="24"/>
          <w:shd w:val="clear" w:color="auto" w:fill="FFFFFF"/>
        </w:rPr>
        <w:t>).</w:t>
      </w:r>
    </w:p>
    <w:p w14:paraId="4911FB74" w14:textId="51E85D31" w:rsidR="00340557" w:rsidRPr="00A902D0" w:rsidRDefault="00340557">
      <w:pPr>
        <w:rPr>
          <w:rFonts w:cs="Times New Roman"/>
          <w:szCs w:val="24"/>
          <w:shd w:val="clear" w:color="auto" w:fill="FFFFFF"/>
        </w:rPr>
      </w:pPr>
    </w:p>
    <w:p w14:paraId="5A4C08A6" w14:textId="31F4BF11" w:rsidR="00340557" w:rsidRPr="00A902D0" w:rsidRDefault="00340557">
      <w:pPr>
        <w:rPr>
          <w:rFonts w:cs="Times New Roman"/>
          <w:szCs w:val="24"/>
          <w:shd w:val="clear" w:color="auto" w:fill="FFFFFF"/>
        </w:rPr>
      </w:pPr>
    </w:p>
    <w:p w14:paraId="7F037BCC" w14:textId="77777777" w:rsidR="00340557" w:rsidRPr="00A902D0" w:rsidRDefault="00340557">
      <w:pPr>
        <w:rPr>
          <w:rFonts w:cs="Times New Roman"/>
          <w:szCs w:val="24"/>
          <w:shd w:val="clear" w:color="auto" w:fill="FFFFFF"/>
        </w:rPr>
      </w:pPr>
      <w:r w:rsidRPr="00A902D0">
        <w:rPr>
          <w:rFonts w:cs="Times New Roman"/>
          <w:b/>
          <w:bCs/>
          <w:szCs w:val="24"/>
          <w:u w:val="single"/>
          <w:shd w:val="clear" w:color="auto" w:fill="FFFFFF"/>
        </w:rPr>
        <w:t>Capital gain:</w:t>
      </w:r>
      <w:r w:rsidRPr="00A902D0">
        <w:rPr>
          <w:rFonts w:cs="Times New Roman"/>
          <w:szCs w:val="24"/>
          <w:shd w:val="clear" w:color="auto" w:fill="FFFFFF"/>
        </w:rPr>
        <w:t xml:space="preserve"> </w:t>
      </w:r>
    </w:p>
    <w:p w14:paraId="1552C532" w14:textId="36C5371E" w:rsidR="00340557" w:rsidRPr="00A902D0" w:rsidRDefault="00340557">
      <w:pPr>
        <w:rPr>
          <w:rFonts w:cs="Times New Roman"/>
          <w:szCs w:val="24"/>
          <w:shd w:val="clear" w:color="auto" w:fill="FFFFFF"/>
        </w:rPr>
      </w:pPr>
      <w:r w:rsidRPr="00A902D0">
        <w:rPr>
          <w:rFonts w:cs="Times New Roman"/>
          <w:szCs w:val="24"/>
          <w:shd w:val="clear" w:color="auto" w:fill="FFFFFF"/>
        </w:rPr>
        <w:t>If a person whose wants to work in next place so he sells the house. The profit earned from this capital gain as the job of the person is not selling the house i.e. real estate. Other example is: The woman don’t need a ring so she sold it and the gain obtained is capital nature because the women is not a jewelry seller. Means the gain obtained seldom that is not obtained on a regular basis is capital gain.</w:t>
      </w:r>
    </w:p>
    <w:p w14:paraId="46E05623" w14:textId="77777777" w:rsidR="00516B4D" w:rsidRPr="00A902D0" w:rsidRDefault="00516B4D">
      <w:pPr>
        <w:rPr>
          <w:rFonts w:cs="Times New Roman"/>
          <w:szCs w:val="24"/>
          <w:shd w:val="clear" w:color="auto" w:fill="FFFFFF"/>
        </w:rPr>
      </w:pPr>
    </w:p>
    <w:p w14:paraId="6FFA25CD" w14:textId="0086EA9F" w:rsidR="006F2B51" w:rsidRPr="00A902D0" w:rsidRDefault="00845A90">
      <w:pPr>
        <w:rPr>
          <w:rFonts w:cs="Times New Roman"/>
          <w:szCs w:val="24"/>
          <w:shd w:val="clear" w:color="auto" w:fill="FFFFFF"/>
        </w:rPr>
      </w:pPr>
      <w:r w:rsidRPr="00A902D0">
        <w:rPr>
          <w:rFonts w:cs="Times New Roman"/>
          <w:b/>
          <w:bCs/>
          <w:szCs w:val="24"/>
          <w:shd w:val="clear" w:color="auto" w:fill="FFFFFF"/>
        </w:rPr>
        <w:t>Real income:</w:t>
      </w:r>
      <w:r w:rsidRPr="00A902D0">
        <w:rPr>
          <w:rFonts w:cs="Times New Roman"/>
          <w:szCs w:val="24"/>
          <w:shd w:val="clear" w:color="auto" w:fill="FFFFFF"/>
        </w:rPr>
        <w:t xml:space="preserve"> Real income means the actual income earned by person.</w:t>
      </w:r>
    </w:p>
    <w:p w14:paraId="52E37588" w14:textId="0062739B" w:rsidR="00845A90" w:rsidRPr="00A902D0" w:rsidRDefault="00845A90">
      <w:pPr>
        <w:rPr>
          <w:rFonts w:cs="Times New Roman"/>
          <w:szCs w:val="24"/>
          <w:shd w:val="clear" w:color="auto" w:fill="FFFFFF"/>
        </w:rPr>
      </w:pPr>
      <w:r w:rsidRPr="00A902D0">
        <w:rPr>
          <w:rFonts w:cs="Times New Roman"/>
          <w:b/>
          <w:bCs/>
          <w:szCs w:val="24"/>
          <w:shd w:val="clear" w:color="auto" w:fill="FFFFFF"/>
        </w:rPr>
        <w:lastRenderedPageBreak/>
        <w:t>Taxable income:</w:t>
      </w:r>
      <w:r w:rsidRPr="00A902D0">
        <w:rPr>
          <w:rFonts w:cs="Times New Roman"/>
          <w:szCs w:val="24"/>
          <w:shd w:val="clear" w:color="auto" w:fill="FFFFFF"/>
        </w:rPr>
        <w:t xml:space="preserve"> Income on which tax is payable.</w:t>
      </w:r>
    </w:p>
    <w:p w14:paraId="2B474137" w14:textId="1FA07DE7" w:rsidR="006F2B51" w:rsidRPr="00A902D0" w:rsidRDefault="006F2B51">
      <w:pPr>
        <w:rPr>
          <w:rFonts w:cs="Times New Roman"/>
          <w:b/>
          <w:bCs/>
          <w:szCs w:val="24"/>
          <w:u w:val="single"/>
          <w:shd w:val="clear" w:color="auto" w:fill="FFFFFF"/>
        </w:rPr>
      </w:pPr>
      <w:r w:rsidRPr="00A902D0">
        <w:rPr>
          <w:rFonts w:cs="Times New Roman"/>
          <w:b/>
          <w:bCs/>
          <w:szCs w:val="24"/>
          <w:u w:val="single"/>
          <w:shd w:val="clear" w:color="auto" w:fill="FFFFFF"/>
        </w:rPr>
        <w:t>Income Tax:</w:t>
      </w:r>
    </w:p>
    <w:p w14:paraId="6B0AC37F" w14:textId="3D8369AB" w:rsidR="00B80D5F" w:rsidRPr="00A902D0" w:rsidRDefault="00B80D5F">
      <w:pPr>
        <w:rPr>
          <w:rFonts w:cs="Times New Roman"/>
          <w:szCs w:val="24"/>
          <w:shd w:val="clear" w:color="auto" w:fill="FFFFFF"/>
        </w:rPr>
      </w:pPr>
      <w:r w:rsidRPr="00A902D0">
        <w:rPr>
          <w:rFonts w:cs="Times New Roman"/>
          <w:szCs w:val="24"/>
          <w:shd w:val="clear" w:color="auto" w:fill="FFFFFF"/>
        </w:rPr>
        <w:t>Income tax is the tax which is applied on</w:t>
      </w:r>
      <w:r w:rsidR="00564ECE" w:rsidRPr="00A902D0">
        <w:rPr>
          <w:rFonts w:cs="Times New Roman"/>
          <w:szCs w:val="24"/>
          <w:shd w:val="clear" w:color="auto" w:fill="FFFFFF"/>
        </w:rPr>
        <w:t xml:space="preserve"> taxable</w:t>
      </w:r>
      <w:r w:rsidRPr="00A902D0">
        <w:rPr>
          <w:rFonts w:cs="Times New Roman"/>
          <w:szCs w:val="24"/>
          <w:shd w:val="clear" w:color="auto" w:fill="FFFFFF"/>
        </w:rPr>
        <w:t xml:space="preserve"> income earned by the person.</w:t>
      </w:r>
    </w:p>
    <w:p w14:paraId="3D46F18D" w14:textId="58BF0F2E" w:rsidR="006F2B51" w:rsidRPr="00A902D0" w:rsidRDefault="006F2B51" w:rsidP="006F2B51">
      <w:pPr>
        <w:rPr>
          <w:rFonts w:cs="Times New Roman"/>
          <w:szCs w:val="24"/>
          <w:shd w:val="clear" w:color="auto" w:fill="FFFFFF"/>
        </w:rPr>
      </w:pPr>
      <w:r w:rsidRPr="00A902D0">
        <w:rPr>
          <w:rFonts w:cs="Times New Roman"/>
          <w:szCs w:val="24"/>
          <w:shd w:val="clear" w:color="auto" w:fill="FFFFFF"/>
        </w:rPr>
        <w:t>Classified into two types:</w:t>
      </w:r>
    </w:p>
    <w:p w14:paraId="34B641CF" w14:textId="3FE64DE5" w:rsidR="006F2B51" w:rsidRPr="00A902D0" w:rsidRDefault="006F2B51" w:rsidP="006F2B51">
      <w:pPr>
        <w:pStyle w:val="ListParagraph"/>
        <w:numPr>
          <w:ilvl w:val="0"/>
          <w:numId w:val="8"/>
        </w:numPr>
        <w:rPr>
          <w:rFonts w:cs="Times New Roman"/>
          <w:szCs w:val="24"/>
          <w:shd w:val="clear" w:color="auto" w:fill="FFFFFF"/>
        </w:rPr>
      </w:pPr>
      <w:r w:rsidRPr="00A902D0">
        <w:rPr>
          <w:rFonts w:cs="Times New Roman"/>
          <w:szCs w:val="24"/>
          <w:shd w:val="clear" w:color="auto" w:fill="FFFFFF"/>
        </w:rPr>
        <w:t xml:space="preserve">Direct tax: Tax which is paid directly to the government by an individual on an income. E.g. Salary, </w:t>
      </w:r>
      <w:r w:rsidR="000E4DAE" w:rsidRPr="00A902D0">
        <w:rPr>
          <w:rFonts w:cs="Times New Roman"/>
          <w:szCs w:val="24"/>
          <w:shd w:val="clear" w:color="auto" w:fill="FFFFFF"/>
        </w:rPr>
        <w:t xml:space="preserve">income from business, </w:t>
      </w:r>
      <w:r w:rsidRPr="00A902D0">
        <w:rPr>
          <w:rFonts w:cs="Times New Roman"/>
          <w:szCs w:val="24"/>
          <w:shd w:val="clear" w:color="auto" w:fill="FFFFFF"/>
        </w:rPr>
        <w:t>house property</w:t>
      </w:r>
      <w:r w:rsidR="000E4DAE" w:rsidRPr="00A902D0">
        <w:rPr>
          <w:rFonts w:cs="Times New Roman"/>
          <w:szCs w:val="24"/>
          <w:shd w:val="clear" w:color="auto" w:fill="FFFFFF"/>
        </w:rPr>
        <w:t xml:space="preserve"> (land lord gain rent from tenant so income for land lord)</w:t>
      </w:r>
      <w:r w:rsidRPr="00A902D0">
        <w:rPr>
          <w:rFonts w:cs="Times New Roman"/>
          <w:szCs w:val="24"/>
          <w:shd w:val="clear" w:color="auto" w:fill="FFFFFF"/>
        </w:rPr>
        <w:t>, capital gain</w:t>
      </w:r>
      <w:r w:rsidR="000E4DAE" w:rsidRPr="00A902D0">
        <w:rPr>
          <w:rFonts w:cs="Times New Roman"/>
          <w:szCs w:val="24"/>
          <w:shd w:val="clear" w:color="auto" w:fill="FFFFFF"/>
        </w:rPr>
        <w:t xml:space="preserve"> (profit from selling capital asset)</w:t>
      </w:r>
      <w:r w:rsidRPr="00A902D0">
        <w:rPr>
          <w:rFonts w:cs="Times New Roman"/>
          <w:szCs w:val="24"/>
          <w:shd w:val="clear" w:color="auto" w:fill="FFFFFF"/>
        </w:rPr>
        <w:t>, other sources.</w:t>
      </w:r>
    </w:p>
    <w:p w14:paraId="453F4FE3" w14:textId="42CCD5E5" w:rsidR="006F2B51" w:rsidRPr="00A902D0" w:rsidRDefault="006F2B51" w:rsidP="006F2B51">
      <w:pPr>
        <w:pStyle w:val="ListParagraph"/>
        <w:numPr>
          <w:ilvl w:val="0"/>
          <w:numId w:val="8"/>
        </w:numPr>
        <w:rPr>
          <w:rFonts w:cs="Times New Roman"/>
          <w:szCs w:val="24"/>
          <w:shd w:val="clear" w:color="auto" w:fill="FFFFFF"/>
        </w:rPr>
      </w:pPr>
      <w:r w:rsidRPr="00A902D0">
        <w:rPr>
          <w:rFonts w:cs="Times New Roman"/>
          <w:szCs w:val="24"/>
          <w:shd w:val="clear" w:color="auto" w:fill="FFFFFF"/>
        </w:rPr>
        <w:t>Indirect tax:</w:t>
      </w:r>
    </w:p>
    <w:p w14:paraId="47369B2A" w14:textId="003276D6" w:rsidR="006F2B51" w:rsidRPr="00A902D0" w:rsidRDefault="006F2B51" w:rsidP="006F2B51">
      <w:pPr>
        <w:pStyle w:val="ListParagraph"/>
        <w:numPr>
          <w:ilvl w:val="0"/>
          <w:numId w:val="9"/>
        </w:numPr>
        <w:rPr>
          <w:rFonts w:cs="Times New Roman"/>
          <w:szCs w:val="24"/>
          <w:shd w:val="clear" w:color="auto" w:fill="FFFFFF"/>
        </w:rPr>
      </w:pPr>
      <w:r w:rsidRPr="00A902D0">
        <w:rPr>
          <w:rFonts w:cs="Times New Roman"/>
          <w:szCs w:val="24"/>
          <w:shd w:val="clear" w:color="auto" w:fill="FFFFFF"/>
        </w:rPr>
        <w:t>Custom duty: Applied on those goods which are being imported and exported. The tax applied on these goods are recovered by the consumer.</w:t>
      </w:r>
    </w:p>
    <w:p w14:paraId="01226E05" w14:textId="46ADBC41" w:rsidR="006F2B51" w:rsidRPr="00A902D0" w:rsidRDefault="006F2B51" w:rsidP="006F2B51">
      <w:pPr>
        <w:pStyle w:val="ListParagraph"/>
        <w:numPr>
          <w:ilvl w:val="0"/>
          <w:numId w:val="9"/>
        </w:numPr>
        <w:rPr>
          <w:rFonts w:cs="Times New Roman"/>
          <w:szCs w:val="24"/>
          <w:shd w:val="clear" w:color="auto" w:fill="FFFFFF"/>
        </w:rPr>
      </w:pPr>
      <w:r w:rsidRPr="00A902D0">
        <w:rPr>
          <w:rFonts w:cs="Times New Roman"/>
          <w:szCs w:val="24"/>
          <w:shd w:val="clear" w:color="auto" w:fill="FFFFFF"/>
        </w:rPr>
        <w:t>Excise duty: Tax applied on those goods which are being manufactured. The burden of tax also falls on consumer.</w:t>
      </w:r>
    </w:p>
    <w:p w14:paraId="5E94B07B" w14:textId="4FB0777B" w:rsidR="006F2B51" w:rsidRPr="00A902D0" w:rsidRDefault="006F2B51" w:rsidP="006F2B51">
      <w:pPr>
        <w:pStyle w:val="ListParagraph"/>
        <w:numPr>
          <w:ilvl w:val="0"/>
          <w:numId w:val="9"/>
        </w:numPr>
        <w:rPr>
          <w:rFonts w:cs="Times New Roman"/>
          <w:szCs w:val="24"/>
          <w:shd w:val="clear" w:color="auto" w:fill="FFFFFF"/>
        </w:rPr>
      </w:pPr>
      <w:r w:rsidRPr="00A902D0">
        <w:rPr>
          <w:rFonts w:cs="Times New Roman"/>
          <w:szCs w:val="24"/>
          <w:shd w:val="clear" w:color="auto" w:fill="FFFFFF"/>
        </w:rPr>
        <w:t xml:space="preserve">VAT: </w:t>
      </w:r>
      <w:proofErr w:type="spellStart"/>
      <w:r w:rsidRPr="00A902D0">
        <w:rPr>
          <w:rFonts w:cs="Times New Roman"/>
          <w:szCs w:val="24"/>
          <w:shd w:val="clear" w:color="auto" w:fill="FFFFFF"/>
        </w:rPr>
        <w:t>Worldlink</w:t>
      </w:r>
      <w:proofErr w:type="spellEnd"/>
    </w:p>
    <w:p w14:paraId="794767F9" w14:textId="27554732" w:rsidR="006F2B51" w:rsidRPr="00A902D0" w:rsidRDefault="006F2B51" w:rsidP="006F2B51">
      <w:pPr>
        <w:pStyle w:val="ListParagraph"/>
        <w:numPr>
          <w:ilvl w:val="0"/>
          <w:numId w:val="9"/>
        </w:numPr>
        <w:rPr>
          <w:rFonts w:cs="Times New Roman"/>
          <w:szCs w:val="24"/>
          <w:shd w:val="clear" w:color="auto" w:fill="FFFFFF"/>
        </w:rPr>
      </w:pPr>
      <w:r w:rsidRPr="00A902D0">
        <w:rPr>
          <w:rFonts w:cs="Times New Roman"/>
          <w:szCs w:val="24"/>
          <w:shd w:val="clear" w:color="auto" w:fill="FFFFFF"/>
        </w:rPr>
        <w:t xml:space="preserve">Service tax: Tax applied on the services consumed by the customer. </w:t>
      </w:r>
    </w:p>
    <w:p w14:paraId="0D9911C6" w14:textId="53189FD1" w:rsidR="00516B4D" w:rsidRPr="00A902D0" w:rsidRDefault="00516B4D" w:rsidP="00516B4D">
      <w:pPr>
        <w:rPr>
          <w:rFonts w:cs="Times New Roman"/>
          <w:szCs w:val="24"/>
          <w:shd w:val="clear" w:color="auto" w:fill="FFFFFF"/>
        </w:rPr>
      </w:pPr>
    </w:p>
    <w:p w14:paraId="5CA56304" w14:textId="77777777" w:rsidR="00516B4D" w:rsidRPr="00A902D0" w:rsidRDefault="00516B4D" w:rsidP="00516B4D">
      <w:pPr>
        <w:rPr>
          <w:rFonts w:cs="Times New Roman"/>
          <w:szCs w:val="24"/>
          <w:u w:val="single"/>
          <w:shd w:val="clear" w:color="auto" w:fill="FFFFFF"/>
        </w:rPr>
      </w:pPr>
      <w:r w:rsidRPr="00A902D0">
        <w:rPr>
          <w:rFonts w:cs="Times New Roman"/>
          <w:b/>
          <w:bCs/>
          <w:szCs w:val="24"/>
          <w:u w:val="single"/>
          <w:shd w:val="clear" w:color="auto" w:fill="FFFFFF"/>
        </w:rPr>
        <w:t>Social Security System</w:t>
      </w:r>
      <w:r w:rsidRPr="00A902D0">
        <w:rPr>
          <w:rFonts w:cs="Times New Roman"/>
          <w:szCs w:val="24"/>
          <w:u w:val="single"/>
          <w:shd w:val="clear" w:color="auto" w:fill="FFFFFF"/>
        </w:rPr>
        <w:t>:</w:t>
      </w:r>
    </w:p>
    <w:p w14:paraId="72B7FF2C" w14:textId="4C599541" w:rsidR="00516B4D" w:rsidRPr="00A902D0" w:rsidRDefault="00516B4D" w:rsidP="00516B4D">
      <w:pPr>
        <w:rPr>
          <w:rFonts w:cs="Times New Roman"/>
          <w:szCs w:val="24"/>
          <w:shd w:val="clear" w:color="auto" w:fill="FFFFFF"/>
        </w:rPr>
      </w:pPr>
      <w:r w:rsidRPr="00A902D0">
        <w:rPr>
          <w:rFonts w:cs="Times New Roman"/>
          <w:szCs w:val="24"/>
          <w:shd w:val="clear" w:color="auto" w:fill="FFFFFF"/>
        </w:rPr>
        <w:t>A </w:t>
      </w:r>
      <w:r w:rsidRPr="00A902D0">
        <w:rPr>
          <w:rFonts w:cs="Times New Roman"/>
          <w:b/>
          <w:bCs/>
          <w:szCs w:val="24"/>
          <w:shd w:val="clear" w:color="auto" w:fill="FFFFFF"/>
        </w:rPr>
        <w:t>system</w:t>
      </w:r>
      <w:r w:rsidRPr="00A902D0">
        <w:rPr>
          <w:rFonts w:cs="Times New Roman"/>
          <w:szCs w:val="24"/>
          <w:shd w:val="clear" w:color="auto" w:fill="FFFFFF"/>
        </w:rPr>
        <w:t> of federally funded services and payments to help support the needy, the aged, and the temporarily unemployed as well as providing support for needy, dependent, disabled, or neglected children, rehabilitation for the disabled, and a host of other </w:t>
      </w:r>
      <w:r w:rsidRPr="00A902D0">
        <w:rPr>
          <w:rFonts w:cs="Times New Roman"/>
          <w:b/>
          <w:bCs/>
          <w:szCs w:val="24"/>
          <w:shd w:val="clear" w:color="auto" w:fill="FFFFFF"/>
        </w:rPr>
        <w:t>social</w:t>
      </w:r>
      <w:r w:rsidRPr="00A902D0">
        <w:rPr>
          <w:rFonts w:cs="Times New Roman"/>
          <w:szCs w:val="24"/>
          <w:shd w:val="clear" w:color="auto" w:fill="FFFFFF"/>
        </w:rPr>
        <w:t> services.</w:t>
      </w:r>
    </w:p>
    <w:p w14:paraId="23FE6569" w14:textId="150F844B" w:rsidR="00516B4D" w:rsidRPr="00A902D0" w:rsidRDefault="00516B4D" w:rsidP="00516B4D">
      <w:pPr>
        <w:rPr>
          <w:rFonts w:cs="Times New Roman"/>
          <w:szCs w:val="24"/>
          <w:shd w:val="clear" w:color="auto" w:fill="FFFFFF"/>
        </w:rPr>
      </w:pPr>
    </w:p>
    <w:p w14:paraId="0F52DD88" w14:textId="595927D2" w:rsidR="00516B4D" w:rsidRPr="00A902D0" w:rsidRDefault="00516B4D" w:rsidP="00516B4D">
      <w:pPr>
        <w:rPr>
          <w:rFonts w:cs="Times New Roman"/>
          <w:szCs w:val="24"/>
          <w:u w:val="single"/>
          <w:shd w:val="clear" w:color="auto" w:fill="FFFFFF"/>
        </w:rPr>
      </w:pPr>
      <w:r w:rsidRPr="00A902D0">
        <w:rPr>
          <w:rFonts w:cs="Times New Roman"/>
          <w:b/>
          <w:bCs/>
          <w:szCs w:val="24"/>
          <w:u w:val="single"/>
          <w:shd w:val="clear" w:color="auto" w:fill="FFFFFF"/>
        </w:rPr>
        <w:t>Medicare</w:t>
      </w:r>
      <w:r w:rsidRPr="00A902D0">
        <w:rPr>
          <w:rFonts w:cs="Times New Roman"/>
          <w:szCs w:val="24"/>
          <w:u w:val="single"/>
          <w:shd w:val="clear" w:color="auto" w:fill="FFFFFF"/>
        </w:rPr>
        <w:t>:</w:t>
      </w:r>
    </w:p>
    <w:p w14:paraId="1DB6C91D" w14:textId="44C3F6B0" w:rsidR="00516B4D" w:rsidRPr="00A902D0" w:rsidRDefault="00516B4D" w:rsidP="00516B4D">
      <w:pPr>
        <w:rPr>
          <w:rFonts w:cs="Times New Roman"/>
          <w:szCs w:val="24"/>
          <w:shd w:val="clear" w:color="auto" w:fill="FFFFFF"/>
        </w:rPr>
      </w:pPr>
      <w:r w:rsidRPr="00A902D0">
        <w:rPr>
          <w:rFonts w:cs="Times New Roman"/>
          <w:b/>
          <w:bCs/>
          <w:szCs w:val="24"/>
          <w:shd w:val="clear" w:color="auto" w:fill="FFFFFF"/>
        </w:rPr>
        <w:t>Medicare</w:t>
      </w:r>
      <w:r w:rsidRPr="00A902D0">
        <w:rPr>
          <w:rFonts w:cs="Times New Roman"/>
          <w:szCs w:val="24"/>
          <w:shd w:val="clear" w:color="auto" w:fill="FFFFFF"/>
        </w:rPr>
        <w:t> is a national </w:t>
      </w:r>
      <w:hyperlink r:id="rId51" w:tooltip="Health insurance" w:history="1">
        <w:r w:rsidRPr="00A902D0">
          <w:rPr>
            <w:rStyle w:val="Hyperlink"/>
            <w:rFonts w:cs="Times New Roman"/>
            <w:color w:val="auto"/>
            <w:szCs w:val="24"/>
            <w:u w:val="none"/>
            <w:shd w:val="clear" w:color="auto" w:fill="FFFFFF"/>
          </w:rPr>
          <w:t>health insurance</w:t>
        </w:r>
      </w:hyperlink>
      <w:r w:rsidRPr="00A902D0">
        <w:rPr>
          <w:rFonts w:cs="Times New Roman"/>
          <w:szCs w:val="24"/>
          <w:shd w:val="clear" w:color="auto" w:fill="FFFFFF"/>
        </w:rPr>
        <w:t> program in the United States. It primarily provides health insurance for Americans </w:t>
      </w:r>
      <w:hyperlink r:id="rId52" w:tooltip="Old age" w:history="1">
        <w:r w:rsidRPr="00A902D0">
          <w:rPr>
            <w:rStyle w:val="Hyperlink"/>
            <w:rFonts w:cs="Times New Roman"/>
            <w:color w:val="auto"/>
            <w:szCs w:val="24"/>
            <w:u w:val="none"/>
            <w:shd w:val="clear" w:color="auto" w:fill="FFFFFF"/>
          </w:rPr>
          <w:t>aged 65 and older</w:t>
        </w:r>
      </w:hyperlink>
      <w:r w:rsidRPr="00A902D0">
        <w:rPr>
          <w:rFonts w:cs="Times New Roman"/>
          <w:szCs w:val="24"/>
          <w:shd w:val="clear" w:color="auto" w:fill="FFFFFF"/>
        </w:rPr>
        <w:t>, but also for some younger people with </w:t>
      </w:r>
      <w:hyperlink r:id="rId53" w:tooltip="Disability" w:history="1">
        <w:r w:rsidRPr="00A902D0">
          <w:rPr>
            <w:rStyle w:val="Hyperlink"/>
            <w:rFonts w:cs="Times New Roman"/>
            <w:color w:val="auto"/>
            <w:szCs w:val="24"/>
            <w:u w:val="none"/>
            <w:shd w:val="clear" w:color="auto" w:fill="FFFFFF"/>
          </w:rPr>
          <w:t>disability</w:t>
        </w:r>
      </w:hyperlink>
      <w:r w:rsidRPr="00A902D0">
        <w:rPr>
          <w:rFonts w:cs="Times New Roman"/>
          <w:szCs w:val="24"/>
          <w:shd w:val="clear" w:color="auto" w:fill="FFFFFF"/>
        </w:rPr>
        <w:t> status as determined by the Social Security Administration</w:t>
      </w:r>
      <w:r w:rsidR="00787E1B" w:rsidRPr="00A902D0">
        <w:rPr>
          <w:rFonts w:cs="Times New Roman"/>
          <w:szCs w:val="24"/>
          <w:shd w:val="clear" w:color="auto" w:fill="FFFFFF"/>
        </w:rPr>
        <w:t>.</w:t>
      </w:r>
    </w:p>
    <w:p w14:paraId="2CDB9801" w14:textId="7F631E93" w:rsidR="00787E1B" w:rsidRPr="00A902D0" w:rsidRDefault="00787E1B" w:rsidP="00516B4D">
      <w:pPr>
        <w:rPr>
          <w:rFonts w:cs="Times New Roman"/>
          <w:b/>
          <w:bCs/>
          <w:szCs w:val="24"/>
          <w:u w:val="single"/>
          <w:shd w:val="clear" w:color="auto" w:fill="FFFFFF"/>
        </w:rPr>
      </w:pPr>
    </w:p>
    <w:p w14:paraId="088E3B39" w14:textId="0D932779" w:rsidR="00787E1B" w:rsidRPr="00A902D0" w:rsidRDefault="00787E1B" w:rsidP="00516B4D">
      <w:pPr>
        <w:rPr>
          <w:rFonts w:cs="Times New Roman"/>
          <w:b/>
          <w:bCs/>
          <w:szCs w:val="24"/>
          <w:u w:val="single"/>
          <w:shd w:val="clear" w:color="auto" w:fill="FFFFFF"/>
        </w:rPr>
      </w:pPr>
      <w:r w:rsidRPr="00A902D0">
        <w:rPr>
          <w:rFonts w:cs="Times New Roman"/>
          <w:b/>
          <w:bCs/>
          <w:szCs w:val="24"/>
          <w:u w:val="single"/>
          <w:shd w:val="clear" w:color="auto" w:fill="FFFFFF"/>
        </w:rPr>
        <w:t>Payroll taxes vs Income taxes:</w:t>
      </w:r>
      <w:r w:rsidR="00B83F54" w:rsidRPr="00A902D0">
        <w:rPr>
          <w:rFonts w:cs="Times New Roman"/>
          <w:b/>
          <w:bCs/>
          <w:szCs w:val="24"/>
          <w:u w:val="single"/>
          <w:shd w:val="clear" w:color="auto" w:fill="FFFFFF"/>
        </w:rPr>
        <w:t xml:space="preserve"> </w:t>
      </w:r>
      <w:hyperlink r:id="rId54" w:history="1">
        <w:r w:rsidR="00B83F54" w:rsidRPr="00A902D0">
          <w:rPr>
            <w:rStyle w:val="Hyperlink"/>
            <w:rFonts w:cs="Times New Roman"/>
            <w:color w:val="auto"/>
            <w:szCs w:val="24"/>
          </w:rPr>
          <w:t>https://emptech.com/payroll-tax-income-tax-differences/</w:t>
        </w:r>
      </w:hyperlink>
    </w:p>
    <w:p w14:paraId="4E1A4205" w14:textId="30FDFDAF" w:rsidR="009F084E" w:rsidRPr="00A902D0" w:rsidRDefault="009F084E" w:rsidP="00516B4D">
      <w:pPr>
        <w:rPr>
          <w:rFonts w:cs="Times New Roman"/>
          <w:b/>
          <w:bCs/>
          <w:szCs w:val="24"/>
          <w:u w:val="single"/>
          <w:shd w:val="clear" w:color="auto" w:fill="FFFFFF"/>
        </w:rPr>
      </w:pPr>
      <w:r w:rsidRPr="00A902D0">
        <w:rPr>
          <w:rFonts w:cs="Times New Roman"/>
          <w:szCs w:val="24"/>
          <w:shd w:val="clear" w:color="auto" w:fill="FFFFFF"/>
        </w:rPr>
        <w:t>Even though the terms payroll tax and income tax are used interchangeably, they are different.</w:t>
      </w:r>
    </w:p>
    <w:p w14:paraId="7803B176" w14:textId="77777777" w:rsidR="0006446B" w:rsidRPr="00A902D0" w:rsidRDefault="0006446B" w:rsidP="00516B4D">
      <w:pPr>
        <w:rPr>
          <w:rFonts w:cs="Times New Roman"/>
          <w:szCs w:val="24"/>
          <w:shd w:val="clear" w:color="auto" w:fill="FFFFFF"/>
        </w:rPr>
      </w:pPr>
      <w:r w:rsidRPr="00A902D0">
        <w:rPr>
          <w:rFonts w:cs="Times New Roman"/>
          <w:szCs w:val="24"/>
          <w:shd w:val="clear" w:color="auto" w:fill="FFFFFF"/>
        </w:rPr>
        <w:t>Payroll tax takes a flat percentage of employee wages, with a portion paid by the employee and the portion paid by the employer. Social Security tax only applies to income up to a certain threshold that is regularly adjusted for inflation, while Medicare tax applies to all wages and salaries.</w:t>
      </w:r>
      <w:r w:rsidRPr="00A902D0">
        <w:rPr>
          <w:rFonts w:cs="Times New Roman"/>
          <w:szCs w:val="24"/>
          <w:shd w:val="clear" w:color="auto" w:fill="FFFFFF"/>
        </w:rPr>
        <w:t xml:space="preserve"> </w:t>
      </w:r>
      <w:r w:rsidR="00787E1B" w:rsidRPr="00A902D0">
        <w:rPr>
          <w:rFonts w:cs="Times New Roman"/>
          <w:szCs w:val="24"/>
          <w:shd w:val="clear" w:color="auto" w:fill="FFFFFF"/>
        </w:rPr>
        <w:t xml:space="preserve">The federal government levies payroll tax on wages and uses most of the </w:t>
      </w:r>
      <w:r w:rsidR="00787E1B" w:rsidRPr="00A902D0">
        <w:rPr>
          <w:rFonts w:cs="Times New Roman"/>
          <w:szCs w:val="24"/>
          <w:shd w:val="clear" w:color="auto" w:fill="FFFFFF"/>
        </w:rPr>
        <w:lastRenderedPageBreak/>
        <w:t>revenue to fund </w:t>
      </w:r>
      <w:hyperlink r:id="rId55" w:tgtFrame="_blank" w:history="1">
        <w:r w:rsidR="00787E1B" w:rsidRPr="00A902D0">
          <w:rPr>
            <w:rStyle w:val="Hyperlink"/>
            <w:rFonts w:cs="Times New Roman"/>
            <w:color w:val="auto"/>
            <w:szCs w:val="24"/>
            <w:shd w:val="clear" w:color="auto" w:fill="FFFFFF"/>
          </w:rPr>
          <w:t>Social Security</w:t>
        </w:r>
      </w:hyperlink>
      <w:r w:rsidR="00787E1B" w:rsidRPr="00A902D0">
        <w:rPr>
          <w:rFonts w:cs="Times New Roman"/>
          <w:szCs w:val="24"/>
          <w:shd w:val="clear" w:color="auto" w:fill="FFFFFF"/>
        </w:rPr>
        <w:t> and </w:t>
      </w:r>
      <w:hyperlink r:id="rId56" w:tgtFrame="_blank" w:history="1">
        <w:r w:rsidR="00787E1B" w:rsidRPr="00A902D0">
          <w:rPr>
            <w:rStyle w:val="Hyperlink"/>
            <w:rFonts w:cs="Times New Roman"/>
            <w:color w:val="auto"/>
            <w:szCs w:val="24"/>
            <w:shd w:val="clear" w:color="auto" w:fill="FFFFFF"/>
          </w:rPr>
          <w:t>Medicare</w:t>
        </w:r>
      </w:hyperlink>
      <w:r w:rsidR="00787E1B" w:rsidRPr="00A902D0">
        <w:rPr>
          <w:rFonts w:cs="Times New Roman"/>
          <w:szCs w:val="24"/>
          <w:shd w:val="clear" w:color="auto" w:fill="FFFFFF"/>
        </w:rPr>
        <w:t xml:space="preserve">. These taxes are withheld at a flat rate from employee pay, with a portion also paid by the employer. </w:t>
      </w:r>
    </w:p>
    <w:p w14:paraId="1898E0CB" w14:textId="615E114A" w:rsidR="00787E1B" w:rsidRPr="00A902D0" w:rsidRDefault="00787E1B" w:rsidP="00516B4D">
      <w:pPr>
        <w:rPr>
          <w:rFonts w:cs="Times New Roman"/>
          <w:szCs w:val="24"/>
          <w:shd w:val="clear" w:color="auto" w:fill="FFFFFF"/>
        </w:rPr>
      </w:pPr>
      <w:r w:rsidRPr="00A902D0">
        <w:rPr>
          <w:rFonts w:cs="Times New Roman"/>
          <w:szCs w:val="24"/>
          <w:shd w:val="clear" w:color="auto" w:fill="FFFFFF"/>
        </w:rPr>
        <w:t xml:space="preserve">On the other side, income tax is a more complex system. </w:t>
      </w:r>
      <w:r w:rsidR="0006446B" w:rsidRPr="00A902D0">
        <w:rPr>
          <w:rFonts w:cs="Times New Roman"/>
          <w:szCs w:val="24"/>
          <w:shd w:val="clear" w:color="auto" w:fill="FFFFFF"/>
        </w:rPr>
        <w:t>Income taxes refer to taxes paid based on how much money employees make from a variety of sources. Income taxes are generally paid on money that is earned at a job or from self-employment, as well as funds from other sources like bank interest, dividends paid by stocks or gains from the sale of assets.</w:t>
      </w:r>
      <w:r w:rsidR="0006446B" w:rsidRPr="00A902D0">
        <w:rPr>
          <w:rFonts w:cs="Times New Roman"/>
          <w:szCs w:val="24"/>
          <w:shd w:val="clear" w:color="auto" w:fill="FFFFFF"/>
        </w:rPr>
        <w:t xml:space="preserve"> </w:t>
      </w:r>
      <w:r w:rsidRPr="00A902D0">
        <w:rPr>
          <w:rFonts w:cs="Times New Roman"/>
          <w:szCs w:val="24"/>
          <w:shd w:val="clear" w:color="auto" w:fill="FFFFFF"/>
        </w:rPr>
        <w:t>It is used for national defense, social programs and other federal government expenses. </w:t>
      </w:r>
    </w:p>
    <w:p w14:paraId="70CA36E5" w14:textId="0EFEB465" w:rsidR="00B83F54" w:rsidRPr="00A902D0" w:rsidRDefault="00B83F54" w:rsidP="00516B4D">
      <w:pPr>
        <w:rPr>
          <w:rFonts w:cs="Times New Roman"/>
          <w:szCs w:val="24"/>
          <w:shd w:val="clear" w:color="auto" w:fill="FFFFFF"/>
        </w:rPr>
      </w:pPr>
      <w:r w:rsidRPr="00A902D0">
        <w:rPr>
          <w:rFonts w:cs="Times New Roman"/>
          <w:szCs w:val="24"/>
          <w:shd w:val="clear" w:color="auto" w:fill="FFFFFF"/>
        </w:rPr>
        <w:t>When it comes to payroll tax, both the employer and employee share the tax amount equally between them. On the other side, the whole income tax amount is paid by an employee</w:t>
      </w:r>
      <w:r w:rsidRPr="00A902D0">
        <w:rPr>
          <w:rFonts w:cs="Times New Roman"/>
          <w:szCs w:val="24"/>
          <w:shd w:val="clear" w:color="auto" w:fill="FFFFFF"/>
        </w:rPr>
        <w:t xml:space="preserve">. </w:t>
      </w:r>
      <w:r w:rsidRPr="00A902D0">
        <w:rPr>
          <w:rFonts w:cs="Times New Roman"/>
          <w:szCs w:val="24"/>
          <w:shd w:val="clear" w:color="auto" w:fill="FFFFFF"/>
        </w:rPr>
        <w:t>Income tax is a progressive tax because as the salary of the employee increases, the income tax is also increased. Payroll tax is a regressive tax as high-income taxpayers pay as much as the low-income taxpayers</w:t>
      </w:r>
    </w:p>
    <w:p w14:paraId="5C5B3140" w14:textId="317D44AF" w:rsidR="00B02D6B" w:rsidRPr="00A902D0" w:rsidRDefault="00B02D6B" w:rsidP="00516B4D">
      <w:pPr>
        <w:rPr>
          <w:rFonts w:cs="Times New Roman"/>
          <w:szCs w:val="24"/>
          <w:shd w:val="clear" w:color="auto" w:fill="FFFFFF"/>
        </w:rPr>
      </w:pPr>
    </w:p>
    <w:p w14:paraId="2DC0BEA6" w14:textId="607CC556" w:rsidR="00B02D6B" w:rsidRPr="00A902D0" w:rsidRDefault="00B02D6B" w:rsidP="00516B4D">
      <w:pPr>
        <w:rPr>
          <w:rFonts w:cs="Times New Roman"/>
          <w:b/>
          <w:bCs/>
          <w:szCs w:val="24"/>
          <w:u w:val="single"/>
          <w:shd w:val="clear" w:color="auto" w:fill="FFFFFF"/>
        </w:rPr>
      </w:pPr>
      <w:bookmarkStart w:id="0" w:name="_GoBack"/>
      <w:r w:rsidRPr="00A902D0">
        <w:rPr>
          <w:rFonts w:cs="Times New Roman"/>
          <w:b/>
          <w:bCs/>
          <w:szCs w:val="24"/>
          <w:u w:val="single"/>
          <w:shd w:val="clear" w:color="auto" w:fill="FFFFFF"/>
        </w:rPr>
        <w:t>Goodwill:</w:t>
      </w:r>
    </w:p>
    <w:bookmarkEnd w:id="0"/>
    <w:p w14:paraId="2DAB4D55" w14:textId="719CDE2C" w:rsidR="00B02D6B" w:rsidRPr="00A902D0" w:rsidRDefault="00B02D6B" w:rsidP="00516B4D">
      <w:pPr>
        <w:rPr>
          <w:rFonts w:cs="Times New Roman"/>
          <w:szCs w:val="24"/>
          <w:shd w:val="clear" w:color="auto" w:fill="FFFFFF"/>
        </w:rPr>
      </w:pPr>
      <w:r w:rsidRPr="00A902D0">
        <w:rPr>
          <w:rFonts w:cs="Times New Roman"/>
          <w:szCs w:val="24"/>
          <w:shd w:val="clear" w:color="auto" w:fill="FFFFFF"/>
        </w:rPr>
        <w:t>Goodwill is an intangible asset that is associated with the purchase of one company by another.</w:t>
      </w:r>
      <w:r w:rsidRPr="00A902D0">
        <w:rPr>
          <w:rFonts w:cs="Times New Roman"/>
          <w:szCs w:val="24"/>
          <w:shd w:val="clear" w:color="auto" w:fill="FFFFFF"/>
        </w:rPr>
        <w:t xml:space="preserve"> </w:t>
      </w:r>
      <w:r w:rsidRPr="00A902D0">
        <w:rPr>
          <w:rFonts w:cs="Times New Roman"/>
          <w:szCs w:val="24"/>
          <w:shd w:val="clear" w:color="auto" w:fill="FFFFFF"/>
        </w:rPr>
        <w:t>The value of a company’s brand name, solid customer base, good customer relations, good employee relations, and any </w:t>
      </w:r>
      <w:hyperlink r:id="rId57" w:history="1">
        <w:r w:rsidRPr="00A902D0">
          <w:rPr>
            <w:rStyle w:val="Hyperlink"/>
            <w:rFonts w:cs="Times New Roman"/>
            <w:color w:val="auto"/>
            <w:szCs w:val="24"/>
            <w:shd w:val="clear" w:color="auto" w:fill="FFFFFF"/>
          </w:rPr>
          <w:t>patents</w:t>
        </w:r>
      </w:hyperlink>
      <w:r w:rsidRPr="00A902D0">
        <w:rPr>
          <w:rFonts w:cs="Times New Roman"/>
          <w:szCs w:val="24"/>
          <w:shd w:val="clear" w:color="auto" w:fill="FFFFFF"/>
        </w:rPr>
        <w:t> or </w:t>
      </w:r>
      <w:hyperlink r:id="rId58" w:history="1">
        <w:r w:rsidRPr="00A902D0">
          <w:rPr>
            <w:rStyle w:val="Hyperlink"/>
            <w:rFonts w:cs="Times New Roman"/>
            <w:color w:val="auto"/>
            <w:szCs w:val="24"/>
            <w:shd w:val="clear" w:color="auto" w:fill="FFFFFF"/>
          </w:rPr>
          <w:t>proprietary</w:t>
        </w:r>
      </w:hyperlink>
      <w:r w:rsidRPr="00A902D0">
        <w:rPr>
          <w:rFonts w:cs="Times New Roman"/>
          <w:szCs w:val="24"/>
          <w:shd w:val="clear" w:color="auto" w:fill="FFFFFF"/>
        </w:rPr>
        <w:t> technology represent some examples of goodwill.</w:t>
      </w:r>
    </w:p>
    <w:p w14:paraId="2A042FCD" w14:textId="7DAAA203" w:rsidR="00B02D6B" w:rsidRPr="00A902D0" w:rsidRDefault="00B02D6B" w:rsidP="00516B4D">
      <w:pPr>
        <w:rPr>
          <w:rFonts w:cs="Times New Roman"/>
          <w:szCs w:val="24"/>
          <w:shd w:val="clear" w:color="auto" w:fill="FFFFFF"/>
        </w:rPr>
      </w:pPr>
    </w:p>
    <w:p w14:paraId="1616456D" w14:textId="184205D5" w:rsidR="00B02D6B" w:rsidRPr="00A902D0" w:rsidRDefault="00B02D6B" w:rsidP="00516B4D">
      <w:pPr>
        <w:rPr>
          <w:rFonts w:cs="Times New Roman"/>
          <w:b/>
          <w:bCs/>
          <w:szCs w:val="24"/>
          <w:u w:val="single"/>
          <w:shd w:val="clear" w:color="auto" w:fill="FFFFFF"/>
        </w:rPr>
      </w:pPr>
      <w:r w:rsidRPr="00A902D0">
        <w:rPr>
          <w:rFonts w:cs="Times New Roman"/>
          <w:b/>
          <w:bCs/>
          <w:szCs w:val="24"/>
          <w:u w:val="single"/>
          <w:shd w:val="clear" w:color="auto" w:fill="FFFFFF"/>
        </w:rPr>
        <w:t>Trademarks:</w:t>
      </w:r>
    </w:p>
    <w:p w14:paraId="37E68690" w14:textId="1071B9E1" w:rsidR="00B02D6B" w:rsidRPr="00A902D0" w:rsidRDefault="00B02D6B" w:rsidP="00516B4D">
      <w:pPr>
        <w:rPr>
          <w:rFonts w:cs="Times New Roman"/>
          <w:szCs w:val="24"/>
          <w:shd w:val="clear" w:color="auto" w:fill="FFFFFF"/>
        </w:rPr>
      </w:pPr>
      <w:r w:rsidRPr="00A902D0">
        <w:rPr>
          <w:rFonts w:cs="Times New Roman"/>
          <w:szCs w:val="24"/>
          <w:shd w:val="clear" w:color="auto" w:fill="FFFFFF"/>
        </w:rPr>
        <w:t>A trademark is a type of intellectual property consisting of a recognizable sign, design, or expression which identifies products or services of a particular source from those of others, although trademarks used to identify services are usually called service marks. The trademark owner can be an individual, </w:t>
      </w:r>
      <w:hyperlink r:id="rId59" w:tooltip="Business organizations" w:history="1">
        <w:r w:rsidRPr="00A902D0">
          <w:rPr>
            <w:rStyle w:val="Hyperlink"/>
            <w:rFonts w:cs="Times New Roman"/>
            <w:color w:val="auto"/>
            <w:szCs w:val="24"/>
            <w:u w:val="none"/>
            <w:shd w:val="clear" w:color="auto" w:fill="FFFFFF"/>
          </w:rPr>
          <w:t>business organization</w:t>
        </w:r>
      </w:hyperlink>
      <w:r w:rsidRPr="00A902D0">
        <w:rPr>
          <w:rFonts w:cs="Times New Roman"/>
          <w:szCs w:val="24"/>
          <w:shd w:val="clear" w:color="auto" w:fill="FFFFFF"/>
        </w:rPr>
        <w:t>, or any </w:t>
      </w:r>
      <w:hyperlink r:id="rId60" w:tooltip="Juristic person" w:history="1">
        <w:r w:rsidRPr="00A902D0">
          <w:rPr>
            <w:rStyle w:val="Hyperlink"/>
            <w:rFonts w:cs="Times New Roman"/>
            <w:color w:val="auto"/>
            <w:szCs w:val="24"/>
            <w:u w:val="none"/>
            <w:shd w:val="clear" w:color="auto" w:fill="FFFFFF"/>
          </w:rPr>
          <w:t>legal entity</w:t>
        </w:r>
      </w:hyperlink>
      <w:r w:rsidRPr="00A902D0">
        <w:rPr>
          <w:rFonts w:cs="Times New Roman"/>
          <w:szCs w:val="24"/>
          <w:shd w:val="clear" w:color="auto" w:fill="FFFFFF"/>
        </w:rPr>
        <w:t>. A trademark may be located on a </w:t>
      </w:r>
      <w:hyperlink r:id="rId61" w:tooltip="Packaging and labeling" w:history="1">
        <w:r w:rsidRPr="00A902D0">
          <w:rPr>
            <w:rStyle w:val="Hyperlink"/>
            <w:rFonts w:cs="Times New Roman"/>
            <w:color w:val="auto"/>
            <w:szCs w:val="24"/>
            <w:u w:val="none"/>
            <w:shd w:val="clear" w:color="auto" w:fill="FFFFFF"/>
          </w:rPr>
          <w:t>package</w:t>
        </w:r>
      </w:hyperlink>
      <w:r w:rsidRPr="00A902D0">
        <w:rPr>
          <w:rFonts w:cs="Times New Roman"/>
          <w:szCs w:val="24"/>
          <w:shd w:val="clear" w:color="auto" w:fill="FFFFFF"/>
        </w:rPr>
        <w:t>, a </w:t>
      </w:r>
      <w:hyperlink r:id="rId62" w:tooltip="Label" w:history="1">
        <w:r w:rsidRPr="00A902D0">
          <w:rPr>
            <w:rStyle w:val="Hyperlink"/>
            <w:rFonts w:cs="Times New Roman"/>
            <w:color w:val="auto"/>
            <w:szCs w:val="24"/>
            <w:u w:val="none"/>
            <w:shd w:val="clear" w:color="auto" w:fill="FFFFFF"/>
          </w:rPr>
          <w:t>label</w:t>
        </w:r>
      </w:hyperlink>
      <w:r w:rsidRPr="00A902D0">
        <w:rPr>
          <w:rFonts w:cs="Times New Roman"/>
          <w:szCs w:val="24"/>
          <w:shd w:val="clear" w:color="auto" w:fill="FFFFFF"/>
        </w:rPr>
        <w:t>, a </w:t>
      </w:r>
      <w:hyperlink r:id="rId63" w:tooltip="Voucher" w:history="1">
        <w:r w:rsidRPr="00A902D0">
          <w:rPr>
            <w:rStyle w:val="Hyperlink"/>
            <w:rFonts w:cs="Times New Roman"/>
            <w:color w:val="auto"/>
            <w:szCs w:val="24"/>
            <w:u w:val="none"/>
            <w:shd w:val="clear" w:color="auto" w:fill="FFFFFF"/>
          </w:rPr>
          <w:t>voucher</w:t>
        </w:r>
      </w:hyperlink>
      <w:r w:rsidRPr="00A902D0">
        <w:rPr>
          <w:rFonts w:cs="Times New Roman"/>
          <w:szCs w:val="24"/>
          <w:shd w:val="clear" w:color="auto" w:fill="FFFFFF"/>
        </w:rPr>
        <w:t>, or on the product itself.</w:t>
      </w:r>
      <w:r w:rsidRPr="00A902D0">
        <w:rPr>
          <w:rFonts w:cs="Times New Roman"/>
          <w:szCs w:val="24"/>
          <w:shd w:val="clear" w:color="auto" w:fill="FFFFFF"/>
        </w:rPr>
        <w:t xml:space="preserve"> </w:t>
      </w:r>
      <w:r w:rsidRPr="00A902D0">
        <w:rPr>
          <w:rFonts w:cs="Times New Roman"/>
          <w:szCs w:val="24"/>
          <w:shd w:val="clear" w:color="auto" w:fill="FFFFFF"/>
        </w:rPr>
        <w:t>The unauthorized usage of trademarks by producing and trading </w:t>
      </w:r>
      <w:hyperlink r:id="rId64" w:tooltip="Counterfeit consumer goods" w:history="1">
        <w:r w:rsidRPr="00A902D0">
          <w:rPr>
            <w:rStyle w:val="Hyperlink"/>
            <w:rFonts w:cs="Times New Roman"/>
            <w:color w:val="auto"/>
            <w:szCs w:val="24"/>
            <w:u w:val="none"/>
            <w:shd w:val="clear" w:color="auto" w:fill="FFFFFF"/>
          </w:rPr>
          <w:t>counterfeit consumer goods</w:t>
        </w:r>
      </w:hyperlink>
      <w:r w:rsidRPr="00A902D0">
        <w:rPr>
          <w:rFonts w:cs="Times New Roman"/>
          <w:szCs w:val="24"/>
          <w:shd w:val="clear" w:color="auto" w:fill="FFFFFF"/>
        </w:rPr>
        <w:t> is known as </w:t>
      </w:r>
      <w:hyperlink r:id="rId65" w:tooltip="Brand piracy" w:history="1">
        <w:r w:rsidRPr="00A902D0">
          <w:rPr>
            <w:rStyle w:val="Hyperlink"/>
            <w:rFonts w:cs="Times New Roman"/>
            <w:color w:val="auto"/>
            <w:szCs w:val="24"/>
            <w:u w:val="none"/>
            <w:shd w:val="clear" w:color="auto" w:fill="FFFFFF"/>
          </w:rPr>
          <w:t>brand piracy</w:t>
        </w:r>
      </w:hyperlink>
      <w:r w:rsidRPr="00A902D0">
        <w:rPr>
          <w:rFonts w:cs="Times New Roman"/>
          <w:szCs w:val="24"/>
          <w:shd w:val="clear" w:color="auto" w:fill="FFFFFF"/>
        </w:rPr>
        <w:t>.</w:t>
      </w:r>
    </w:p>
    <w:p w14:paraId="75F4B93D" w14:textId="48734475" w:rsidR="00B02D6B" w:rsidRPr="00A902D0" w:rsidRDefault="00B02D6B" w:rsidP="00516B4D">
      <w:pPr>
        <w:rPr>
          <w:rFonts w:cs="Times New Roman"/>
          <w:szCs w:val="24"/>
          <w:shd w:val="clear" w:color="auto" w:fill="FFFFFF"/>
        </w:rPr>
      </w:pPr>
    </w:p>
    <w:p w14:paraId="09161A8B" w14:textId="6615F3AD" w:rsidR="00B02D6B" w:rsidRPr="00A902D0" w:rsidRDefault="00B02D6B" w:rsidP="00516B4D">
      <w:pPr>
        <w:rPr>
          <w:rFonts w:cs="Times New Roman"/>
          <w:b/>
          <w:bCs/>
          <w:szCs w:val="24"/>
          <w:u w:val="single"/>
          <w:shd w:val="clear" w:color="auto" w:fill="FFFFFF"/>
        </w:rPr>
      </w:pPr>
      <w:r w:rsidRPr="00A902D0">
        <w:rPr>
          <w:rFonts w:cs="Times New Roman"/>
          <w:b/>
          <w:bCs/>
          <w:szCs w:val="24"/>
          <w:u w:val="single"/>
          <w:shd w:val="clear" w:color="auto" w:fill="FFFFFF"/>
        </w:rPr>
        <w:t>Debentures:</w:t>
      </w:r>
    </w:p>
    <w:p w14:paraId="73321314" w14:textId="7E8C01DC" w:rsidR="00B02D6B" w:rsidRPr="00A902D0" w:rsidRDefault="00B02D6B" w:rsidP="00516B4D">
      <w:pPr>
        <w:rPr>
          <w:rFonts w:cs="Times New Roman"/>
          <w:szCs w:val="24"/>
          <w:shd w:val="clear" w:color="auto" w:fill="FFFFFF"/>
        </w:rPr>
      </w:pPr>
      <w:r w:rsidRPr="00A902D0">
        <w:rPr>
          <w:rFonts w:cs="Times New Roman"/>
          <w:szCs w:val="24"/>
          <w:shd w:val="clear" w:color="auto" w:fill="FFFFFF"/>
        </w:rPr>
        <w:t>In </w:t>
      </w:r>
      <w:hyperlink r:id="rId66" w:tooltip="Corporate finance" w:history="1">
        <w:r w:rsidRPr="00A902D0">
          <w:rPr>
            <w:rStyle w:val="Hyperlink"/>
            <w:rFonts w:cs="Times New Roman"/>
            <w:color w:val="auto"/>
            <w:szCs w:val="24"/>
            <w:u w:val="none"/>
            <w:shd w:val="clear" w:color="auto" w:fill="FFFFFF"/>
          </w:rPr>
          <w:t>corporate finance</w:t>
        </w:r>
      </w:hyperlink>
      <w:r w:rsidRPr="00A902D0">
        <w:rPr>
          <w:rFonts w:cs="Times New Roman"/>
          <w:szCs w:val="24"/>
          <w:shd w:val="clear" w:color="auto" w:fill="FFFFFF"/>
        </w:rPr>
        <w:t>, a </w:t>
      </w:r>
      <w:r w:rsidRPr="00A902D0">
        <w:rPr>
          <w:rFonts w:cs="Times New Roman"/>
          <w:b/>
          <w:bCs/>
          <w:szCs w:val="24"/>
          <w:shd w:val="clear" w:color="auto" w:fill="FFFFFF"/>
        </w:rPr>
        <w:t>debenture</w:t>
      </w:r>
      <w:r w:rsidRPr="00A902D0">
        <w:rPr>
          <w:rFonts w:cs="Times New Roman"/>
          <w:szCs w:val="24"/>
          <w:shd w:val="clear" w:color="auto" w:fill="FFFFFF"/>
        </w:rPr>
        <w:t> is a medium- to long-term debt </w:t>
      </w:r>
      <w:hyperlink r:id="rId67" w:tooltip="Financial instrument" w:history="1">
        <w:r w:rsidRPr="00A902D0">
          <w:rPr>
            <w:rStyle w:val="Hyperlink"/>
            <w:rFonts w:cs="Times New Roman"/>
            <w:color w:val="auto"/>
            <w:szCs w:val="24"/>
            <w:u w:val="none"/>
            <w:shd w:val="clear" w:color="auto" w:fill="FFFFFF"/>
          </w:rPr>
          <w:t>instrument</w:t>
        </w:r>
      </w:hyperlink>
      <w:r w:rsidRPr="00A902D0">
        <w:rPr>
          <w:rFonts w:cs="Times New Roman"/>
          <w:szCs w:val="24"/>
          <w:shd w:val="clear" w:color="auto" w:fill="FFFFFF"/>
        </w:rPr>
        <w:t> used by large companies to borrow money, at a fixed rate of interest. The legal term "debenture" originally referred to a document that either creates a debt or acknowledges it, but in some countries the term is now used interchangeably with </w:t>
      </w:r>
      <w:hyperlink r:id="rId68" w:tooltip="Bond (finance)" w:history="1">
        <w:r w:rsidRPr="00A902D0">
          <w:rPr>
            <w:rStyle w:val="Hyperlink"/>
            <w:rFonts w:cs="Times New Roman"/>
            <w:b/>
            <w:bCs/>
            <w:color w:val="auto"/>
            <w:szCs w:val="24"/>
            <w:u w:val="none"/>
            <w:shd w:val="clear" w:color="auto" w:fill="FFFFFF"/>
          </w:rPr>
          <w:t>bond</w:t>
        </w:r>
      </w:hyperlink>
      <w:r w:rsidRPr="00A902D0">
        <w:rPr>
          <w:rFonts w:cs="Times New Roman"/>
          <w:szCs w:val="24"/>
          <w:shd w:val="clear" w:color="auto" w:fill="FFFFFF"/>
        </w:rPr>
        <w:t>, </w:t>
      </w:r>
      <w:r w:rsidRPr="00A902D0">
        <w:rPr>
          <w:rFonts w:cs="Times New Roman"/>
          <w:b/>
          <w:bCs/>
          <w:szCs w:val="24"/>
          <w:shd w:val="clear" w:color="auto" w:fill="FFFFFF"/>
        </w:rPr>
        <w:t>loan stock</w:t>
      </w:r>
      <w:r w:rsidRPr="00A902D0">
        <w:rPr>
          <w:rFonts w:cs="Times New Roman"/>
          <w:szCs w:val="24"/>
          <w:shd w:val="clear" w:color="auto" w:fill="FFFFFF"/>
        </w:rPr>
        <w:t> or </w:t>
      </w:r>
      <w:r w:rsidRPr="00A902D0">
        <w:rPr>
          <w:rFonts w:cs="Times New Roman"/>
          <w:b/>
          <w:bCs/>
          <w:szCs w:val="24"/>
          <w:shd w:val="clear" w:color="auto" w:fill="FFFFFF"/>
        </w:rPr>
        <w:t>note</w:t>
      </w:r>
      <w:r w:rsidRPr="00A902D0">
        <w:rPr>
          <w:rFonts w:cs="Times New Roman"/>
          <w:szCs w:val="24"/>
          <w:shd w:val="clear" w:color="auto" w:fill="FFFFFF"/>
        </w:rPr>
        <w:t xml:space="preserve">. A debenture is thus like a </w:t>
      </w:r>
      <w:r w:rsidRPr="00A902D0">
        <w:rPr>
          <w:rFonts w:cs="Times New Roman"/>
          <w:szCs w:val="24"/>
          <w:shd w:val="clear" w:color="auto" w:fill="FFFFFF"/>
        </w:rPr>
        <w:lastRenderedPageBreak/>
        <w:t>certificate of loan or a loan bond evidencing the fact that the company is liable to pay a specified amount with interest.</w:t>
      </w:r>
    </w:p>
    <w:p w14:paraId="5C305FC3" w14:textId="3093FA8A" w:rsidR="00B02D6B" w:rsidRPr="00A902D0" w:rsidRDefault="00B02D6B" w:rsidP="00516B4D">
      <w:pPr>
        <w:rPr>
          <w:rFonts w:cs="Times New Roman"/>
          <w:szCs w:val="24"/>
        </w:rPr>
      </w:pPr>
      <w:r w:rsidRPr="00A902D0">
        <w:rPr>
          <w:rFonts w:cs="Times New Roman"/>
          <w:b/>
          <w:bCs/>
          <w:szCs w:val="24"/>
          <w:shd w:val="clear" w:color="auto" w:fill="FFFFFF"/>
        </w:rPr>
        <w:t>Bonds</w:t>
      </w:r>
      <w:r w:rsidRPr="00A902D0">
        <w:rPr>
          <w:rFonts w:cs="Times New Roman"/>
          <w:szCs w:val="24"/>
          <w:shd w:val="clear" w:color="auto" w:fill="FFFFFF"/>
        </w:rPr>
        <w:t> are generally issued by the government, the agencies of government or by large corporations whereas </w:t>
      </w:r>
      <w:r w:rsidRPr="00A902D0">
        <w:rPr>
          <w:rFonts w:cs="Times New Roman"/>
          <w:b/>
          <w:bCs/>
          <w:szCs w:val="24"/>
          <w:shd w:val="clear" w:color="auto" w:fill="FFFFFF"/>
        </w:rPr>
        <w:t>debentures</w:t>
      </w:r>
      <w:r w:rsidRPr="00A902D0">
        <w:rPr>
          <w:rFonts w:cs="Times New Roman"/>
          <w:szCs w:val="24"/>
          <w:shd w:val="clear" w:color="auto" w:fill="FFFFFF"/>
        </w:rPr>
        <w:t> are issued by public companies</w:t>
      </w:r>
      <w:r w:rsidR="009A7DD2" w:rsidRPr="00A902D0">
        <w:rPr>
          <w:rFonts w:cs="Times New Roman"/>
          <w:szCs w:val="24"/>
          <w:shd w:val="clear" w:color="auto" w:fill="FFFFFF"/>
        </w:rPr>
        <w:t xml:space="preserve"> (private)</w:t>
      </w:r>
      <w:r w:rsidRPr="00A902D0">
        <w:rPr>
          <w:rFonts w:cs="Times New Roman"/>
          <w:szCs w:val="24"/>
          <w:shd w:val="clear" w:color="auto" w:fill="FFFFFF"/>
        </w:rPr>
        <w:t xml:space="preserve"> to raise money from the market.</w:t>
      </w:r>
      <w:r w:rsidR="009A7DD2" w:rsidRPr="00A902D0">
        <w:rPr>
          <w:rFonts w:cs="Times New Roman"/>
          <w:szCs w:val="24"/>
          <w:shd w:val="clear" w:color="auto" w:fill="FFFFFF"/>
        </w:rPr>
        <w:t xml:space="preserve"> </w:t>
      </w:r>
      <w:r w:rsidR="009A7DD2" w:rsidRPr="00A902D0">
        <w:rPr>
          <w:rFonts w:cs="Times New Roman"/>
          <w:szCs w:val="24"/>
          <w:shd w:val="clear" w:color="auto" w:fill="FFFFFF"/>
        </w:rPr>
        <w:t>Whereas debentures give you high interest</w:t>
      </w:r>
      <w:r w:rsidR="009A7DD2" w:rsidRPr="00A902D0">
        <w:rPr>
          <w:rFonts w:cs="Times New Roman"/>
          <w:szCs w:val="24"/>
          <w:shd w:val="clear" w:color="auto" w:fill="FFFFFF"/>
        </w:rPr>
        <w:t xml:space="preserve"> and </w:t>
      </w:r>
      <w:r w:rsidR="009A7DD2" w:rsidRPr="00A902D0">
        <w:rPr>
          <w:rFonts w:cs="Times New Roman"/>
          <w:szCs w:val="24"/>
          <w:shd w:val="clear" w:color="auto" w:fill="FFFFFF"/>
        </w:rPr>
        <w:t>are at high risk</w:t>
      </w:r>
      <w:r w:rsidR="009A7DD2" w:rsidRPr="00A902D0">
        <w:rPr>
          <w:rFonts w:cs="Times New Roman"/>
          <w:szCs w:val="24"/>
          <w:shd w:val="clear" w:color="auto" w:fill="FFFFFF"/>
        </w:rPr>
        <w:t xml:space="preserve"> i.e. not secured by physical asset.</w:t>
      </w:r>
    </w:p>
    <w:sectPr w:rsidR="00B02D6B" w:rsidRPr="00A902D0" w:rsidSect="00E17AC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7D72"/>
    <w:multiLevelType w:val="multilevel"/>
    <w:tmpl w:val="BFC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A1FB5"/>
    <w:multiLevelType w:val="hybridMultilevel"/>
    <w:tmpl w:val="B6322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52287"/>
    <w:multiLevelType w:val="hybridMultilevel"/>
    <w:tmpl w:val="18246A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13074"/>
    <w:multiLevelType w:val="hybridMultilevel"/>
    <w:tmpl w:val="84CAAE9E"/>
    <w:lvl w:ilvl="0" w:tplc="E95648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6F1FEE"/>
    <w:multiLevelType w:val="multilevel"/>
    <w:tmpl w:val="355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F23701"/>
    <w:multiLevelType w:val="hybridMultilevel"/>
    <w:tmpl w:val="F94A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60256"/>
    <w:multiLevelType w:val="hybridMultilevel"/>
    <w:tmpl w:val="9F0A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A78BB"/>
    <w:multiLevelType w:val="multilevel"/>
    <w:tmpl w:val="001E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7040CC"/>
    <w:multiLevelType w:val="multilevel"/>
    <w:tmpl w:val="3172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4"/>
  </w:num>
  <w:num w:numId="4">
    <w:abstractNumId w:val="0"/>
  </w:num>
  <w:num w:numId="5">
    <w:abstractNumId w:val="6"/>
  </w:num>
  <w:num w:numId="6">
    <w:abstractNumId w:val="8"/>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C2"/>
    <w:rsid w:val="0006446B"/>
    <w:rsid w:val="000728C8"/>
    <w:rsid w:val="000831CA"/>
    <w:rsid w:val="000B549C"/>
    <w:rsid w:val="000C358F"/>
    <w:rsid w:val="000E14F9"/>
    <w:rsid w:val="000E4DAE"/>
    <w:rsid w:val="001121BD"/>
    <w:rsid w:val="00172E80"/>
    <w:rsid w:val="00187556"/>
    <w:rsid w:val="002B33B7"/>
    <w:rsid w:val="002D15B4"/>
    <w:rsid w:val="002E36D4"/>
    <w:rsid w:val="002F5C2B"/>
    <w:rsid w:val="00334B7C"/>
    <w:rsid w:val="00340557"/>
    <w:rsid w:val="00364ECC"/>
    <w:rsid w:val="00372CC1"/>
    <w:rsid w:val="0038388B"/>
    <w:rsid w:val="003B2171"/>
    <w:rsid w:val="0040027B"/>
    <w:rsid w:val="004225C9"/>
    <w:rsid w:val="0044256C"/>
    <w:rsid w:val="0047658B"/>
    <w:rsid w:val="004A2DE1"/>
    <w:rsid w:val="004D22F5"/>
    <w:rsid w:val="004D60B1"/>
    <w:rsid w:val="004E1A21"/>
    <w:rsid w:val="00503318"/>
    <w:rsid w:val="00516B4D"/>
    <w:rsid w:val="00564ECE"/>
    <w:rsid w:val="00573559"/>
    <w:rsid w:val="005743DB"/>
    <w:rsid w:val="00584927"/>
    <w:rsid w:val="005919C0"/>
    <w:rsid w:val="005B3B90"/>
    <w:rsid w:val="00631734"/>
    <w:rsid w:val="00651BEB"/>
    <w:rsid w:val="00666688"/>
    <w:rsid w:val="006F2B51"/>
    <w:rsid w:val="00763019"/>
    <w:rsid w:val="00787E1B"/>
    <w:rsid w:val="007C5780"/>
    <w:rsid w:val="00804438"/>
    <w:rsid w:val="0081777B"/>
    <w:rsid w:val="00845A90"/>
    <w:rsid w:val="00883388"/>
    <w:rsid w:val="00887532"/>
    <w:rsid w:val="008A795D"/>
    <w:rsid w:val="008C6CD5"/>
    <w:rsid w:val="008C7EE8"/>
    <w:rsid w:val="008E4E77"/>
    <w:rsid w:val="009077DF"/>
    <w:rsid w:val="009078A1"/>
    <w:rsid w:val="00930CD1"/>
    <w:rsid w:val="00944165"/>
    <w:rsid w:val="00984178"/>
    <w:rsid w:val="00984182"/>
    <w:rsid w:val="009A0A99"/>
    <w:rsid w:val="009A7DD2"/>
    <w:rsid w:val="009E09E1"/>
    <w:rsid w:val="009F084E"/>
    <w:rsid w:val="00A40F30"/>
    <w:rsid w:val="00A55CEA"/>
    <w:rsid w:val="00A569D0"/>
    <w:rsid w:val="00A902D0"/>
    <w:rsid w:val="00AB042F"/>
    <w:rsid w:val="00AD025D"/>
    <w:rsid w:val="00AD4935"/>
    <w:rsid w:val="00B02D6B"/>
    <w:rsid w:val="00B275E0"/>
    <w:rsid w:val="00B36FB3"/>
    <w:rsid w:val="00B57C37"/>
    <w:rsid w:val="00B80D5F"/>
    <w:rsid w:val="00B83F54"/>
    <w:rsid w:val="00B92D34"/>
    <w:rsid w:val="00B92EA7"/>
    <w:rsid w:val="00BA4ED6"/>
    <w:rsid w:val="00CE3ECC"/>
    <w:rsid w:val="00CE7496"/>
    <w:rsid w:val="00D70069"/>
    <w:rsid w:val="00D91CDB"/>
    <w:rsid w:val="00DE3342"/>
    <w:rsid w:val="00DF711C"/>
    <w:rsid w:val="00E0198B"/>
    <w:rsid w:val="00E17AC2"/>
    <w:rsid w:val="00E2181C"/>
    <w:rsid w:val="00E64F01"/>
    <w:rsid w:val="00E771BB"/>
    <w:rsid w:val="00EA7F10"/>
    <w:rsid w:val="00EC5A1B"/>
    <w:rsid w:val="00ED5B5C"/>
    <w:rsid w:val="00EF23CE"/>
    <w:rsid w:val="00F12E20"/>
    <w:rsid w:val="00F266E6"/>
    <w:rsid w:val="00F801CB"/>
    <w:rsid w:val="00F93817"/>
    <w:rsid w:val="00F961AF"/>
    <w:rsid w:val="00FB0B12"/>
    <w:rsid w:val="00FB1C3F"/>
    <w:rsid w:val="00FD3640"/>
    <w:rsid w:val="00FE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5938"/>
  <w15:chartTrackingRefBased/>
  <w15:docId w15:val="{0A34046F-E018-4C82-B595-006A82A7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EC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2C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5C2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break">
    <w:name w:val="no-break"/>
    <w:basedOn w:val="DefaultParagraphFont"/>
    <w:rsid w:val="00E0198B"/>
  </w:style>
  <w:style w:type="character" w:styleId="Hyperlink">
    <w:name w:val="Hyperlink"/>
    <w:basedOn w:val="DefaultParagraphFont"/>
    <w:uiPriority w:val="99"/>
    <w:semiHidden/>
    <w:unhideWhenUsed/>
    <w:rsid w:val="00E0198B"/>
    <w:rPr>
      <w:color w:val="0000FF"/>
      <w:u w:val="single"/>
    </w:rPr>
  </w:style>
  <w:style w:type="paragraph" w:styleId="ListParagraph">
    <w:name w:val="List Paragraph"/>
    <w:basedOn w:val="Normal"/>
    <w:uiPriority w:val="34"/>
    <w:qFormat/>
    <w:rsid w:val="007C5780"/>
    <w:pPr>
      <w:ind w:left="720"/>
      <w:contextualSpacing/>
    </w:pPr>
  </w:style>
  <w:style w:type="character" w:styleId="Emphasis">
    <w:name w:val="Emphasis"/>
    <w:basedOn w:val="DefaultParagraphFont"/>
    <w:uiPriority w:val="20"/>
    <w:qFormat/>
    <w:rsid w:val="007C5780"/>
    <w:rPr>
      <w:i/>
      <w:iCs/>
    </w:rPr>
  </w:style>
  <w:style w:type="character" w:styleId="Strong">
    <w:name w:val="Strong"/>
    <w:basedOn w:val="DefaultParagraphFont"/>
    <w:uiPriority w:val="22"/>
    <w:qFormat/>
    <w:rsid w:val="004A2DE1"/>
    <w:rPr>
      <w:b/>
      <w:bCs/>
    </w:rPr>
  </w:style>
  <w:style w:type="paragraph" w:styleId="NormalWeb">
    <w:name w:val="Normal (Web)"/>
    <w:basedOn w:val="Normal"/>
    <w:uiPriority w:val="99"/>
    <w:unhideWhenUsed/>
    <w:rsid w:val="00573559"/>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CE3ECC"/>
    <w:rPr>
      <w:rFonts w:eastAsia="Times New Roman" w:cs="Times New Roman"/>
      <w:b/>
      <w:bCs/>
      <w:kern w:val="36"/>
      <w:sz w:val="48"/>
      <w:szCs w:val="48"/>
    </w:rPr>
  </w:style>
  <w:style w:type="character" w:customStyle="1" w:styleId="Heading2Char">
    <w:name w:val="Heading 2 Char"/>
    <w:basedOn w:val="DefaultParagraphFont"/>
    <w:link w:val="Heading2"/>
    <w:uiPriority w:val="9"/>
    <w:semiHidden/>
    <w:rsid w:val="0037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F5C2B"/>
    <w:rPr>
      <w:rFonts w:asciiTheme="majorHAnsi" w:eastAsiaTheme="majorEastAsia" w:hAnsiTheme="majorHAnsi" w:cstheme="majorBidi"/>
      <w:color w:val="1F4D78" w:themeColor="accent1" w:themeShade="7F"/>
      <w:szCs w:val="24"/>
    </w:rPr>
  </w:style>
  <w:style w:type="character" w:customStyle="1" w:styleId="mntl-sc-block-headingtext">
    <w:name w:val="mntl-sc-block-heading__text"/>
    <w:basedOn w:val="DefaultParagraphFont"/>
    <w:rsid w:val="002F5C2B"/>
  </w:style>
  <w:style w:type="character" w:customStyle="1" w:styleId="definition-url">
    <w:name w:val="definition-url"/>
    <w:basedOn w:val="DefaultParagraphFont"/>
    <w:rsid w:val="003B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58755">
      <w:bodyDiv w:val="1"/>
      <w:marLeft w:val="0"/>
      <w:marRight w:val="0"/>
      <w:marTop w:val="0"/>
      <w:marBottom w:val="0"/>
      <w:divBdr>
        <w:top w:val="none" w:sz="0" w:space="0" w:color="auto"/>
        <w:left w:val="none" w:sz="0" w:space="0" w:color="auto"/>
        <w:bottom w:val="none" w:sz="0" w:space="0" w:color="auto"/>
        <w:right w:val="none" w:sz="0" w:space="0" w:color="auto"/>
      </w:divBdr>
    </w:div>
    <w:div w:id="214968623">
      <w:bodyDiv w:val="1"/>
      <w:marLeft w:val="0"/>
      <w:marRight w:val="0"/>
      <w:marTop w:val="0"/>
      <w:marBottom w:val="0"/>
      <w:divBdr>
        <w:top w:val="none" w:sz="0" w:space="0" w:color="auto"/>
        <w:left w:val="none" w:sz="0" w:space="0" w:color="auto"/>
        <w:bottom w:val="none" w:sz="0" w:space="0" w:color="auto"/>
        <w:right w:val="none" w:sz="0" w:space="0" w:color="auto"/>
      </w:divBdr>
    </w:div>
    <w:div w:id="217521054">
      <w:bodyDiv w:val="1"/>
      <w:marLeft w:val="0"/>
      <w:marRight w:val="0"/>
      <w:marTop w:val="0"/>
      <w:marBottom w:val="0"/>
      <w:divBdr>
        <w:top w:val="none" w:sz="0" w:space="0" w:color="auto"/>
        <w:left w:val="none" w:sz="0" w:space="0" w:color="auto"/>
        <w:bottom w:val="none" w:sz="0" w:space="0" w:color="auto"/>
        <w:right w:val="none" w:sz="0" w:space="0" w:color="auto"/>
      </w:divBdr>
    </w:div>
    <w:div w:id="268129509">
      <w:bodyDiv w:val="1"/>
      <w:marLeft w:val="0"/>
      <w:marRight w:val="0"/>
      <w:marTop w:val="0"/>
      <w:marBottom w:val="0"/>
      <w:divBdr>
        <w:top w:val="none" w:sz="0" w:space="0" w:color="auto"/>
        <w:left w:val="none" w:sz="0" w:space="0" w:color="auto"/>
        <w:bottom w:val="none" w:sz="0" w:space="0" w:color="auto"/>
        <w:right w:val="none" w:sz="0" w:space="0" w:color="auto"/>
      </w:divBdr>
    </w:div>
    <w:div w:id="348915424">
      <w:bodyDiv w:val="1"/>
      <w:marLeft w:val="0"/>
      <w:marRight w:val="0"/>
      <w:marTop w:val="0"/>
      <w:marBottom w:val="0"/>
      <w:divBdr>
        <w:top w:val="none" w:sz="0" w:space="0" w:color="auto"/>
        <w:left w:val="none" w:sz="0" w:space="0" w:color="auto"/>
        <w:bottom w:val="none" w:sz="0" w:space="0" w:color="auto"/>
        <w:right w:val="none" w:sz="0" w:space="0" w:color="auto"/>
      </w:divBdr>
    </w:div>
    <w:div w:id="534000209">
      <w:bodyDiv w:val="1"/>
      <w:marLeft w:val="0"/>
      <w:marRight w:val="0"/>
      <w:marTop w:val="0"/>
      <w:marBottom w:val="0"/>
      <w:divBdr>
        <w:top w:val="none" w:sz="0" w:space="0" w:color="auto"/>
        <w:left w:val="none" w:sz="0" w:space="0" w:color="auto"/>
        <w:bottom w:val="none" w:sz="0" w:space="0" w:color="auto"/>
        <w:right w:val="none" w:sz="0" w:space="0" w:color="auto"/>
      </w:divBdr>
    </w:div>
    <w:div w:id="547373328">
      <w:bodyDiv w:val="1"/>
      <w:marLeft w:val="0"/>
      <w:marRight w:val="0"/>
      <w:marTop w:val="0"/>
      <w:marBottom w:val="0"/>
      <w:divBdr>
        <w:top w:val="none" w:sz="0" w:space="0" w:color="auto"/>
        <w:left w:val="none" w:sz="0" w:space="0" w:color="auto"/>
        <w:bottom w:val="none" w:sz="0" w:space="0" w:color="auto"/>
        <w:right w:val="none" w:sz="0" w:space="0" w:color="auto"/>
      </w:divBdr>
    </w:div>
    <w:div w:id="992754838">
      <w:bodyDiv w:val="1"/>
      <w:marLeft w:val="0"/>
      <w:marRight w:val="0"/>
      <w:marTop w:val="0"/>
      <w:marBottom w:val="0"/>
      <w:divBdr>
        <w:top w:val="none" w:sz="0" w:space="0" w:color="auto"/>
        <w:left w:val="none" w:sz="0" w:space="0" w:color="auto"/>
        <w:bottom w:val="none" w:sz="0" w:space="0" w:color="auto"/>
        <w:right w:val="none" w:sz="0" w:space="0" w:color="auto"/>
      </w:divBdr>
    </w:div>
    <w:div w:id="1421754246">
      <w:bodyDiv w:val="1"/>
      <w:marLeft w:val="0"/>
      <w:marRight w:val="0"/>
      <w:marTop w:val="0"/>
      <w:marBottom w:val="0"/>
      <w:divBdr>
        <w:top w:val="none" w:sz="0" w:space="0" w:color="auto"/>
        <w:left w:val="none" w:sz="0" w:space="0" w:color="auto"/>
        <w:bottom w:val="none" w:sz="0" w:space="0" w:color="auto"/>
        <w:right w:val="none" w:sz="0" w:space="0" w:color="auto"/>
      </w:divBdr>
    </w:div>
    <w:div w:id="1450664681">
      <w:bodyDiv w:val="1"/>
      <w:marLeft w:val="0"/>
      <w:marRight w:val="0"/>
      <w:marTop w:val="0"/>
      <w:marBottom w:val="0"/>
      <w:divBdr>
        <w:top w:val="none" w:sz="0" w:space="0" w:color="auto"/>
        <w:left w:val="none" w:sz="0" w:space="0" w:color="auto"/>
        <w:bottom w:val="none" w:sz="0" w:space="0" w:color="auto"/>
        <w:right w:val="none" w:sz="0" w:space="0" w:color="auto"/>
      </w:divBdr>
    </w:div>
    <w:div w:id="1772434883">
      <w:bodyDiv w:val="1"/>
      <w:marLeft w:val="0"/>
      <w:marRight w:val="0"/>
      <w:marTop w:val="0"/>
      <w:marBottom w:val="0"/>
      <w:divBdr>
        <w:top w:val="none" w:sz="0" w:space="0" w:color="auto"/>
        <w:left w:val="none" w:sz="0" w:space="0" w:color="auto"/>
        <w:bottom w:val="none" w:sz="0" w:space="0" w:color="auto"/>
        <w:right w:val="none" w:sz="0" w:space="0" w:color="auto"/>
      </w:divBdr>
      <w:divsChild>
        <w:div w:id="752626016">
          <w:marLeft w:val="0"/>
          <w:marRight w:val="0"/>
          <w:marTop w:val="0"/>
          <w:marBottom w:val="0"/>
          <w:divBdr>
            <w:top w:val="none" w:sz="0" w:space="0" w:color="auto"/>
            <w:left w:val="none" w:sz="0" w:space="0" w:color="auto"/>
            <w:bottom w:val="none" w:sz="0" w:space="0" w:color="auto"/>
            <w:right w:val="none" w:sz="0" w:space="0" w:color="auto"/>
          </w:divBdr>
        </w:div>
      </w:divsChild>
    </w:div>
    <w:div w:id="1989238251">
      <w:bodyDiv w:val="1"/>
      <w:marLeft w:val="0"/>
      <w:marRight w:val="0"/>
      <w:marTop w:val="0"/>
      <w:marBottom w:val="0"/>
      <w:divBdr>
        <w:top w:val="none" w:sz="0" w:space="0" w:color="auto"/>
        <w:left w:val="none" w:sz="0" w:space="0" w:color="auto"/>
        <w:bottom w:val="none" w:sz="0" w:space="0" w:color="auto"/>
        <w:right w:val="none" w:sz="0" w:space="0" w:color="auto"/>
      </w:divBdr>
      <w:divsChild>
        <w:div w:id="374081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countingcoach.com/blog/what-is-interest-expense" TargetMode="External"/><Relationship Id="rId18" Type="http://schemas.openxmlformats.org/officeDocument/2006/relationships/hyperlink" Target="https://www.accountingcoach.com/blog/relevant-costs" TargetMode="External"/><Relationship Id="rId26" Type="http://schemas.openxmlformats.org/officeDocument/2006/relationships/hyperlink" Target="https://www.accountingcoach.com/blog/what-is-accounting" TargetMode="External"/><Relationship Id="rId39" Type="http://schemas.openxmlformats.org/officeDocument/2006/relationships/hyperlink" Target="https://en.wikipedia.org/wiki/Zero-coupon_bond" TargetMode="External"/><Relationship Id="rId21" Type="http://schemas.openxmlformats.org/officeDocument/2006/relationships/hyperlink" Target="https://www.investopedia.com/terms/f/fixed-incomesecurity.asp" TargetMode="External"/><Relationship Id="rId34" Type="http://schemas.openxmlformats.org/officeDocument/2006/relationships/hyperlink" Target="https://en.wikipedia.org/wiki/Trademarks" TargetMode="External"/><Relationship Id="rId42" Type="http://schemas.openxmlformats.org/officeDocument/2006/relationships/hyperlink" Target="https://investinganswers.com/dictionary/s/stock" TargetMode="External"/><Relationship Id="rId47" Type="http://schemas.openxmlformats.org/officeDocument/2006/relationships/hyperlink" Target="https://investinganswers.com/dictionary/s/sale" TargetMode="External"/><Relationship Id="rId50" Type="http://schemas.openxmlformats.org/officeDocument/2006/relationships/hyperlink" Target="https://www.accountingcoach.com/blog/what-is-a-stockholder" TargetMode="External"/><Relationship Id="rId55" Type="http://schemas.openxmlformats.org/officeDocument/2006/relationships/hyperlink" Target="https://www.ssa.gov/" TargetMode="External"/><Relationship Id="rId63" Type="http://schemas.openxmlformats.org/officeDocument/2006/relationships/hyperlink" Target="https://en.wikipedia.org/wiki/Voucher" TargetMode="External"/><Relationship Id="rId68" Type="http://schemas.openxmlformats.org/officeDocument/2006/relationships/hyperlink" Target="https://en.wikipedia.org/wiki/Bond_(finance)" TargetMode="External"/><Relationship Id="rId7" Type="http://schemas.openxmlformats.org/officeDocument/2006/relationships/hyperlink" Target="https://www.accountingcoach.com/blog/what-is-an-account-payable" TargetMode="External"/><Relationship Id="rId2" Type="http://schemas.openxmlformats.org/officeDocument/2006/relationships/numbering" Target="numbering.xml"/><Relationship Id="rId16" Type="http://schemas.openxmlformats.org/officeDocument/2006/relationships/hyperlink" Target="https://www.accountingcoach.com/blog/what-is-a-fixed-cost" TargetMode="External"/><Relationship Id="rId29" Type="http://schemas.openxmlformats.org/officeDocument/2006/relationships/hyperlink" Target="https://www.accountingcoach.com/blog/what-is-preferred-stock" TargetMode="External"/><Relationship Id="rId1" Type="http://schemas.openxmlformats.org/officeDocument/2006/relationships/customXml" Target="../customXml/item1.xml"/><Relationship Id="rId6" Type="http://schemas.openxmlformats.org/officeDocument/2006/relationships/hyperlink" Target="https://www.accountingcoach.com/terms/A/account" TargetMode="External"/><Relationship Id="rId11" Type="http://schemas.openxmlformats.org/officeDocument/2006/relationships/hyperlink" Target="https://www.accountingcoach.com/blog/what-are-revenues" TargetMode="External"/><Relationship Id="rId24" Type="http://schemas.openxmlformats.org/officeDocument/2006/relationships/hyperlink" Target="https://www.investopedia.com/terms/v/variableinterestrate.asp" TargetMode="External"/><Relationship Id="rId32" Type="http://schemas.openxmlformats.org/officeDocument/2006/relationships/hyperlink" Target="https://en.wikipedia.org/wiki/Goodwill_(accounting)" TargetMode="External"/><Relationship Id="rId37" Type="http://schemas.openxmlformats.org/officeDocument/2006/relationships/hyperlink" Target="https://en.wikipedia.org/wiki/Securities" TargetMode="External"/><Relationship Id="rId40" Type="http://schemas.openxmlformats.org/officeDocument/2006/relationships/hyperlink" Target="https://investinganswers.com/dictionary/p/preemptive-rights" TargetMode="External"/><Relationship Id="rId45" Type="http://schemas.openxmlformats.org/officeDocument/2006/relationships/hyperlink" Target="https://investinganswers.com/dictionary/c/cash" TargetMode="External"/><Relationship Id="rId53" Type="http://schemas.openxmlformats.org/officeDocument/2006/relationships/hyperlink" Target="https://en.wikipedia.org/wiki/Disability" TargetMode="External"/><Relationship Id="rId58" Type="http://schemas.openxmlformats.org/officeDocument/2006/relationships/hyperlink" Target="https://www.investopedia.com/terms/p/proprietarytechnology.asp" TargetMode="External"/><Relationship Id="rId66" Type="http://schemas.openxmlformats.org/officeDocument/2006/relationships/hyperlink" Target="https://en.wikipedia.org/wiki/Corporate_finance" TargetMode="External"/><Relationship Id="rId5" Type="http://schemas.openxmlformats.org/officeDocument/2006/relationships/webSettings" Target="webSettings.xml"/><Relationship Id="rId15" Type="http://schemas.openxmlformats.org/officeDocument/2006/relationships/hyperlink" Target="https://www.accountingcoach.com/blog/what-is-depreciation-expense" TargetMode="External"/><Relationship Id="rId23" Type="http://schemas.openxmlformats.org/officeDocument/2006/relationships/hyperlink" Target="https://www.investopedia.com/terms/p/principal.asp" TargetMode="External"/><Relationship Id="rId28" Type="http://schemas.openxmlformats.org/officeDocument/2006/relationships/hyperlink" Target="https://www.accountingcoach.com/blog/what-is-common-stock" TargetMode="External"/><Relationship Id="rId36" Type="http://schemas.openxmlformats.org/officeDocument/2006/relationships/hyperlink" Target="https://en.wikipedia.org/wiki/Debentures" TargetMode="External"/><Relationship Id="rId49" Type="http://schemas.openxmlformats.org/officeDocument/2006/relationships/hyperlink" Target="https://www.accountingcoach.com/blog/what-is-a-dividend" TargetMode="External"/><Relationship Id="rId57" Type="http://schemas.openxmlformats.org/officeDocument/2006/relationships/hyperlink" Target="https://www.investopedia.com/terms/p/patent.asp" TargetMode="External"/><Relationship Id="rId61" Type="http://schemas.openxmlformats.org/officeDocument/2006/relationships/hyperlink" Target="https://en.wikipedia.org/wiki/Packaging_and_labeling" TargetMode="External"/><Relationship Id="rId10" Type="http://schemas.openxmlformats.org/officeDocument/2006/relationships/hyperlink" Target="https://www.accountingcoach.com/blog/what-is-an-expense" TargetMode="External"/><Relationship Id="rId19" Type="http://schemas.openxmlformats.org/officeDocument/2006/relationships/hyperlink" Target="https://www.accountingcoach.com/blog/what-is-a-fixed-cost" TargetMode="External"/><Relationship Id="rId31" Type="http://schemas.openxmlformats.org/officeDocument/2006/relationships/hyperlink" Target="https://en.wikipedia.org/wiki/Jewellery" TargetMode="External"/><Relationship Id="rId44" Type="http://schemas.openxmlformats.org/officeDocument/2006/relationships/hyperlink" Target="https://investinganswers.com/dictionary/m/money" TargetMode="External"/><Relationship Id="rId52" Type="http://schemas.openxmlformats.org/officeDocument/2006/relationships/hyperlink" Target="https://en.wikipedia.org/wiki/Old_age" TargetMode="External"/><Relationship Id="rId60" Type="http://schemas.openxmlformats.org/officeDocument/2006/relationships/hyperlink" Target="https://en.wikipedia.org/wiki/Juristic_person" TargetMode="External"/><Relationship Id="rId65" Type="http://schemas.openxmlformats.org/officeDocument/2006/relationships/hyperlink" Target="https://en.wikipedia.org/wiki/Brand_piracy" TargetMode="External"/><Relationship Id="rId4" Type="http://schemas.openxmlformats.org/officeDocument/2006/relationships/settings" Target="settings.xml"/><Relationship Id="rId9" Type="http://schemas.openxmlformats.org/officeDocument/2006/relationships/hyperlink" Target="https://www.accountingcoach.com/blog/deferred-revenue" TargetMode="External"/><Relationship Id="rId14" Type="http://schemas.openxmlformats.org/officeDocument/2006/relationships/hyperlink" Target="https://www.accountingcoach.com/blog/what-is-insurance-expense" TargetMode="External"/><Relationship Id="rId22" Type="http://schemas.openxmlformats.org/officeDocument/2006/relationships/hyperlink" Target="https://www.investopedia.com/terms/l/lender.asp" TargetMode="External"/><Relationship Id="rId27" Type="http://schemas.openxmlformats.org/officeDocument/2006/relationships/hyperlink" Target="https://www.accountingcoach.com/blog/what-is-inventory" TargetMode="External"/><Relationship Id="rId30" Type="http://schemas.openxmlformats.org/officeDocument/2006/relationships/hyperlink" Target="https://www.investopedia.com/terms/i/intangibleasset.asp" TargetMode="External"/><Relationship Id="rId35" Type="http://schemas.openxmlformats.org/officeDocument/2006/relationships/hyperlink" Target="https://en.wikipedia.org/wiki/Shares" TargetMode="External"/><Relationship Id="rId43" Type="http://schemas.openxmlformats.org/officeDocument/2006/relationships/hyperlink" Target="https://investinganswers.com/dictionary/i/issue-unpublish" TargetMode="External"/><Relationship Id="rId48" Type="http://schemas.openxmlformats.org/officeDocument/2006/relationships/hyperlink" Target="https://investinganswers.com/dictionary/l/lender" TargetMode="External"/><Relationship Id="rId56" Type="http://schemas.openxmlformats.org/officeDocument/2006/relationships/hyperlink" Target="https://www.medicare.gov/" TargetMode="External"/><Relationship Id="rId64" Type="http://schemas.openxmlformats.org/officeDocument/2006/relationships/hyperlink" Target="https://en.wikipedia.org/wiki/Counterfeit_consumer_goods" TargetMode="External"/><Relationship Id="rId69" Type="http://schemas.openxmlformats.org/officeDocument/2006/relationships/fontTable" Target="fontTable.xml"/><Relationship Id="rId8" Type="http://schemas.openxmlformats.org/officeDocument/2006/relationships/hyperlink" Target="https://www.accountingcoach.com/blog/what-is-interest-payable" TargetMode="External"/><Relationship Id="rId51" Type="http://schemas.openxmlformats.org/officeDocument/2006/relationships/hyperlink" Target="https://en.wikipedia.org/wiki/Health_insurance" TargetMode="External"/><Relationship Id="rId3" Type="http://schemas.openxmlformats.org/officeDocument/2006/relationships/styles" Target="styles.xml"/><Relationship Id="rId12" Type="http://schemas.openxmlformats.org/officeDocument/2006/relationships/hyperlink" Target="https://www.accountingcoach.com/blog/what-is-an-accounting-period" TargetMode="External"/><Relationship Id="rId17" Type="http://schemas.openxmlformats.org/officeDocument/2006/relationships/hyperlink" Target="https://www.accountingcoach.com/blog/what-is-depreciation" TargetMode="External"/><Relationship Id="rId25" Type="http://schemas.openxmlformats.org/officeDocument/2006/relationships/hyperlink" Target="https://www.investopedia.com/terms/f/fixedinterestrate.asp" TargetMode="External"/><Relationship Id="rId33" Type="http://schemas.openxmlformats.org/officeDocument/2006/relationships/hyperlink" Target="https://en.wikipedia.org/wiki/Patents" TargetMode="External"/><Relationship Id="rId38" Type="http://schemas.openxmlformats.org/officeDocument/2006/relationships/hyperlink" Target="https://en.wikipedia.org/wiki/Mutual_funds" TargetMode="External"/><Relationship Id="rId46" Type="http://schemas.openxmlformats.org/officeDocument/2006/relationships/hyperlink" Target="https://investinganswers.com/dictionary/a/asset" TargetMode="External"/><Relationship Id="rId59" Type="http://schemas.openxmlformats.org/officeDocument/2006/relationships/hyperlink" Target="https://en.wikipedia.org/wiki/Business_organizations" TargetMode="External"/><Relationship Id="rId67" Type="http://schemas.openxmlformats.org/officeDocument/2006/relationships/hyperlink" Target="https://en.wikipedia.org/wiki/Financial_instrument" TargetMode="External"/><Relationship Id="rId20" Type="http://schemas.openxmlformats.org/officeDocument/2006/relationships/hyperlink" Target="https://www.accountingcoach.com/blog/what-is-a-bond" TargetMode="External"/><Relationship Id="rId41" Type="http://schemas.openxmlformats.org/officeDocument/2006/relationships/hyperlink" Target="https://investinganswers.com/dictionary/r/right-first-refusal" TargetMode="External"/><Relationship Id="rId54" Type="http://schemas.openxmlformats.org/officeDocument/2006/relationships/hyperlink" Target="https://emptech.com/payroll-tax-income-tax-differences/" TargetMode="External"/><Relationship Id="rId62" Type="http://schemas.openxmlformats.org/officeDocument/2006/relationships/hyperlink" Target="https://en.wikipedia.org/wiki/Labe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C3CB3-F5FE-46B9-9AAF-480AEC05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10</Pages>
  <Words>3413</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Yubraj Kawar</dc:creator>
  <cp:keywords/>
  <dc:description/>
  <cp:lastModifiedBy>Yubraj Kawar</cp:lastModifiedBy>
  <cp:revision>86</cp:revision>
  <dcterms:created xsi:type="dcterms:W3CDTF">2019-02-06T16:10:00Z</dcterms:created>
  <dcterms:modified xsi:type="dcterms:W3CDTF">2020-02-17T09:37:00Z</dcterms:modified>
</cp:coreProperties>
</file>