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Calibri" w:hAnsi="Calibri" w:eastAsia="맑은 고딕"/>
          <w:b/>
          <w:color w:val="28766F"/>
          <w:sz w:val="22"/>
        </w:rPr>
        <w:t>PROJECT REPORT</w:t>
      </w:r>
    </w:p>
    <w:p>
      <w:pPr>
        <w:spacing w:before="660" w:after="200"/>
      </w:pPr>
      <w:r>
        <w:rPr>
          <w:rFonts w:ascii="Calibri" w:hAnsi="Calibri" w:eastAsia="맑은 고딕"/>
          <w:b/>
          <w:color w:val="18354B"/>
          <w:sz w:val="64"/>
        </w:rPr>
        <w:t>사내결재시스템</w:t>
      </w:r>
    </w:p>
    <w:p>
      <w:pPr>
        <w:spacing w:after="360"/>
      </w:pPr>
      <w:r>
        <w:rPr>
          <w:rFonts w:ascii="Calibri" w:hAnsi="Calibri" w:eastAsia="맑은 고딕"/>
          <w:b/>
          <w:color w:val="18354B"/>
          <w:sz w:val="48"/>
        </w:rPr>
        <w:t>과제 계획 보고서</w:t>
      </w:r>
    </w:p>
    <w:p>
      <w:pPr>
        <w:spacing w:after="500"/>
        <w:pBdr>
          <w:bottom w:val="single" w:sz="8" w:color="28766F"/>
        </w:pBdr>
      </w:pPr>
      <w:r>
        <w:rPr>
          <w:rFonts w:ascii="Calibri" w:hAnsi="Calibri" w:eastAsia="맑은 고딕"/>
          <w:b w:val="0"/>
          <w:color w:val="66788A"/>
          <w:sz w:val="26"/>
        </w:rPr>
        <w:t>휴가 · 구매 · 생산 재고 요청의 통합 관리</w:t>
      </w:r>
    </w:p>
    <w:p>
      <w:pPr>
        <w:spacing w:before="500" w:after="600"/>
      </w:pPr>
      <w:r>
        <w:rPr>
          <w:rFonts w:ascii="Calibri" w:hAnsi="Calibri" w:eastAsia="맑은 고딕"/>
          <w:b w:val="0"/>
          <w:color w:val="273849"/>
          <w:sz w:val="24"/>
        </w:rPr>
        <w:t>업무 규칙에서 화면·시험·운영 계획까지</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이번 보고서에 반영한 내용</w:t>
            </w:r>
          </w:p>
          <w:p>
            <w:pPr>
              <w:spacing w:after="0" w:line="276" w:lineRule="auto"/>
            </w:pPr>
            <w:r>
              <w:rPr>
                <w:rFonts w:ascii="Calibri" w:hAnsi="Calibri" w:eastAsia="맑은 고딕"/>
                <w:b w:val="0"/>
                <w:color w:val="273849"/>
                <w:sz w:val="19"/>
              </w:rPr>
              <w:t>직원 권한 및 결재선  /  휴가 차감·복원과 사용 내역</w:t>
              <w:br/>
              <w:t>구매·연차 Excel  /  생산 재고의 검토·발주·입고</w:t>
              <w:br/>
              <w:t>경리 알림 범위  /  화면 가독성과 처리 확인</w:t>
              <w:br/>
              <w:t>Windows 단독 시연  /  NAS·MariaDB 운영 전환 계획</w:t>
            </w:r>
          </w:p>
        </w:tc>
      </w:tr>
    </w:tbl>
    <w:p>
      <w:pPr>
        <w:spacing w:before="560"/>
      </w:pPr>
      <w:r>
        <w:rPr>
          <w:rFonts w:ascii="Calibri" w:hAnsi="Calibri" w:eastAsia="맑은 고딕"/>
          <w:b w:val="0"/>
          <w:color w:val="66788A"/>
          <w:sz w:val="20"/>
        </w:rPr>
        <w:t>기능 시안 작성 이후의 최신 결정사항을 통합한 보고서</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문서 정보</w:t>
            </w:r>
          </w:p>
        </w:tc>
        <w:tc>
          <w:tcPr>
            <w:tcW w:type="dxa" w:w="737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내용</w:t>
            </w:r>
          </w:p>
        </w:tc>
      </w:tr>
      <w:tr>
        <w:trPr>
          <w:cantSplit/>
        </w:trPr>
        <w:tc>
          <w:tcPr>
            <w:tcW w:type="dxa" w:w="226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작성일</w:t>
            </w:r>
          </w:p>
        </w:tc>
        <w:tc>
          <w:tcPr>
            <w:tcW w:type="dxa" w:w="737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2026년 10월 14일</w:t>
            </w:r>
          </w:p>
        </w:tc>
      </w:tr>
      <w:tr>
        <w:trPr>
          <w:cantSplit/>
        </w:trPr>
        <w:tc>
          <w:tcPr>
            <w:tcW w:type="dxa" w:w="226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버전</w:t>
            </w:r>
          </w:p>
        </w:tc>
        <w:tc>
          <w:tcPr>
            <w:tcW w:type="dxa" w:w="737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통합 정리본 v1.0</w:t>
            </w:r>
          </w:p>
        </w:tc>
      </w:tr>
      <w:tr>
        <w:trPr>
          <w:cantSplit/>
        </w:trPr>
        <w:tc>
          <w:tcPr>
            <w:tcW w:type="dxa" w:w="226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문서 상태</w:t>
            </w:r>
          </w:p>
        </w:tc>
        <w:tc>
          <w:tcPr>
            <w:tcW w:type="dxa" w:w="737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업무 규칙 확정사항 정리 · 실운영 인수 전</w:t>
            </w:r>
          </w:p>
        </w:tc>
      </w:tr>
      <w:tr>
        <w:trPr>
          <w:cantSplit/>
        </w:trPr>
        <w:tc>
          <w:tcPr>
            <w:tcW w:type="dxa" w:w="226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적용 기준</w:t>
            </w:r>
          </w:p>
        </w:tc>
        <w:tc>
          <w:tcPr>
            <w:tcW w:type="dxa" w:w="737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사용자 결정사항 / 기존 계획서 / 현재 시안·검증 기록</w:t>
            </w:r>
          </w:p>
        </w:tc>
      </w:tr>
    </w:tbl>
    <w:p>
      <w:pPr>
        <w:spacing w:after="0" w:before="0" w:line="240" w:lineRule="auto"/>
      </w:pPr>
      <w:r>
        <w:rPr>
          <w:rFonts w:ascii="Calibri" w:hAnsi="Calibri" w:eastAsia="맑은 고딕"/>
          <w:sz w:val="6"/>
        </w:rPr>
      </w:r>
    </w:p>
    <w:p>
      <w:pPr>
        <w:pStyle w:val="Heading1"/>
        <w:pageBreakBefore/>
      </w:pPr>
      <w:r>
        <w:t>목차와 보고서 요약</w:t>
      </w:r>
    </w:p>
    <w:p>
      <w:r>
        <w:rPr>
          <w:rFonts w:ascii="Calibri" w:hAnsi="Calibri" w:eastAsia="맑은 고딕"/>
          <w:b w:val="0"/>
          <w:color w:val="66788A"/>
          <w:sz w:val="21"/>
        </w:rPr>
        <w:t>구현한 기능과 향후 운영 준비를 함께 검토할 수 있도록 구성했다.</w:t>
      </w:r>
    </w:p>
    <w:tbl>
      <w:tblPr>
        <w:tblW w:type="auto" w:w="0"/>
        <w:jc w:val="center"/>
        <w:tblLayout w:type="fixed"/>
        <w:tblLook w:firstColumn="1" w:firstRow="1" w:lastColumn="0" w:lastRow="0" w:noHBand="0" w:noVBand="1" w:val="04A0"/>
      </w:tblPr>
      <w:tblGrid>
        <w:gridCol w:w="737"/>
        <w:gridCol w:w="8164"/>
        <w:gridCol w:w="737"/>
      </w:tblGrid>
      <w:tr>
        <w:trPr>
          <w:cantSplit/>
          <w:tblHeader/>
        </w:trPr>
        <w:tc>
          <w:tcPr>
            <w:tcW w:type="dxa" w:w="73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장</w:t>
            </w:r>
          </w:p>
        </w:tc>
        <w:tc>
          <w:tcPr>
            <w:tcW w:type="dxa" w:w="8164"/>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구성</w:t>
            </w:r>
          </w:p>
        </w:tc>
        <w:tc>
          <w:tcPr>
            <w:tcW w:type="dxa" w:w="73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쪽</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01</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목적과 현황</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3</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02</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시스템 전체 구성</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4</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03</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 계정과 권한</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5</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04</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입력 항목과 문서 작성</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6</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05</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결재·반려·취소 규칙</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7</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06</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휴가원 신청과 연차 계산</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8</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07</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직원별 연차 관리와 사용 내역</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9</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08</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구매요청서와 구매 Excel</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10</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09</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 재고 요청과 발주·입고</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11</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10</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시스템 내부 알림</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12</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11</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화면 구성과 UI·UX</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13</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12</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연차규정 안내 메뉴</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14</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13</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데이터·예외 처리·접근 통제</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15</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14</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백업·복구와 배포·시연</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16</w:t>
            </w:r>
          </w:p>
        </w:tc>
      </w:tr>
      <w:tr>
        <w:trPr>
          <w:cantSplit/>
        </w:trPr>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15</w:t>
            </w:r>
          </w:p>
        </w:tc>
        <w:tc>
          <w:tcPr>
            <w:tcW w:type="dxa" w:w="816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완료 기준과 시험 방법</w:t>
            </w:r>
          </w:p>
        </w:tc>
        <w:tc>
          <w:tcPr>
            <w:tcW w:type="dxa" w:w="7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17</w:t>
            </w:r>
          </w:p>
        </w:tc>
      </w:tr>
      <w:tr>
        <w:trPr>
          <w:cantSplit/>
        </w:trPr>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16</w:t>
            </w:r>
          </w:p>
        </w:tc>
        <w:tc>
          <w:tcPr>
            <w:tcW w:type="dxa" w:w="816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추진 절차와 미확정 사항</w:t>
            </w:r>
          </w:p>
        </w:tc>
        <w:tc>
          <w:tcPr>
            <w:tcW w:type="dxa" w:w="7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18</w:t>
            </w:r>
          </w:p>
        </w:tc>
      </w:tr>
    </w:tbl>
    <w:p>
      <w:pPr>
        <w:spacing w:after="0" w:before="0" w:line="240" w:lineRule="auto"/>
      </w:pPr>
      <w:r>
        <w:rPr>
          <w:rFonts w:ascii="Calibri" w:hAnsi="Calibri" w:eastAsia="맑은 고딕"/>
          <w:sz w:val="6"/>
        </w:rPr>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읽는 순서</w:t>
            </w:r>
          </w:p>
          <w:p>
            <w:pPr>
              <w:spacing w:after="0" w:line="276" w:lineRule="auto"/>
            </w:pPr>
            <w:r>
              <w:rPr>
                <w:rFonts w:ascii="Calibri" w:hAnsi="Calibri" w:eastAsia="맑은 고딕"/>
                <w:b w:val="0"/>
                <w:color w:val="273849"/>
                <w:sz w:val="19"/>
              </w:rPr>
              <w:t>업무 검토: 1~12장  /  데이터·운영 검토: 13~14장</w:t>
              <w:br/>
              <w:t>완료 판단과 다음 단계: 15~16장</w:t>
              <w:br/>
              <w:t>현재 시안은 기능 검토용이며, 실제 NAS·MariaDB 운영 완료를 뜻하지 않는다.</w:t>
            </w:r>
          </w:p>
        </w:tc>
      </w:tr>
    </w:tbl>
    <w:p>
      <w:pPr>
        <w:pStyle w:val="Heading1"/>
        <w:pageBreakBefore/>
      </w:pPr>
      <w:r>
        <w:t>01  목적과 현황</w:t>
      </w:r>
    </w:p>
    <w:p>
      <w:pPr>
        <w:spacing w:after="220"/>
      </w:pPr>
      <w:r>
        <w:rPr>
          <w:rFonts w:ascii="Calibri" w:hAnsi="Calibri" w:eastAsia="맑은 고딕"/>
          <w:b w:val="0"/>
          <w:color w:val="66788A"/>
          <w:sz w:val="21"/>
        </w:rPr>
        <w:t>휴가·구매·재고 요청을 한곳에서 작성하고 처리하여, 문서 전달과 진행 확인에 드는 수고를 줄인다.</w:t>
      </w:r>
    </w:p>
    <w:p>
      <w:pPr>
        <w:pStyle w:val="Heading2"/>
      </w:pPr>
      <w:r>
        <w:t>1.1 추진 배경</w:t>
      </w:r>
    </w:p>
    <w:p>
      <w:r>
        <w:rPr>
          <w:rFonts w:ascii="Calibri" w:hAnsi="Calibri" w:eastAsia="맑은 고딕"/>
          <w:b w:val="0"/>
        </w:rPr>
        <w:t>현재 구매 업무는 직원이 요청한 품목을 경리 직원이 Excel로 정리하여 사장님께 구매를 요청하는 방식이다. 새로운 시스템은 문서 작성, 검토·승인, 경리 확인 및 Excel 정리를 연결하여 반복 전달과 수기 취합을 줄이는 것을 목표로 한다.</w:t>
      </w:r>
    </w:p>
    <w:p>
      <w:r>
        <w:rPr>
          <w:rFonts w:ascii="Calibri" w:hAnsi="Calibri" w:eastAsia="맑은 고딕"/>
          <w:b w:val="0"/>
        </w:rPr>
        <w:t>휴가원은 본인의 잔여 연차를 확인한 뒤 신청하고, 최종 승인 시 연차에 반영하도록 한다. 생산 재고 요청은 부족한 재고를 검토자에게 확인받아 발주 담당자에게 전달하는 별도의 간단한 업무로 운영한다.</w:t>
      </w:r>
    </w:p>
    <w:p>
      <w:pPr>
        <w:pStyle w:val="Heading2"/>
      </w:pPr>
      <w:r>
        <w:t>1.2 목표와 기대 효과</w:t>
      </w:r>
    </w:p>
    <w:tbl>
      <w:tblPr>
        <w:tblW w:type="auto" w:w="0"/>
        <w:jc w:val="center"/>
        <w:tblLayout w:type="fixed"/>
        <w:tblLook w:firstColumn="1" w:firstRow="1" w:lastColumn="0" w:lastRow="0" w:noHBand="0" w:noVBand="1" w:val="04A0"/>
      </w:tblPr>
      <w:tblGrid>
        <w:gridCol w:w="1701"/>
        <w:gridCol w:w="4535"/>
        <w:gridCol w:w="3402"/>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개선 목표</w:t>
            </w:r>
          </w:p>
        </w:tc>
        <w:tc>
          <w:tcPr>
            <w:tcW w:type="dxa" w:w="45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시스템 제공 내용</w:t>
            </w:r>
          </w:p>
        </w:tc>
        <w:tc>
          <w:tcPr>
            <w:tcW w:type="dxa" w:w="3402"/>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기대 효과</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진행상황 확인</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문서 및 단계별 담당자·처리 일시 표시</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구두 문의와 누락 감소</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연차 관리</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승인 시 차감, 취소 시 복원, 경리 수동 수정</w:t>
            </w:r>
          </w:p>
        </w:tc>
        <w:tc>
          <w:tcPr>
            <w:tcW w:type="dxa" w:w="34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계산 일관성 및 수정 근거 확보</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구매 취합</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선택한 승인 문서를 Excel로 출력</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기존 구매 요청 방식과 연결</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재고 발주 전달</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검토만 거치는 생산 재고 전용 요청함</w:t>
            </w:r>
          </w:p>
        </w:tc>
        <w:tc>
          <w:tcPr>
            <w:tcW w:type="dxa" w:w="34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생산 재고 업무의 처리 단순화</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업무 기록 보존</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문서·처리 이력·알림·백업</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누가 언제 처리했는지 확인</w:t>
            </w:r>
          </w:p>
        </w:tc>
      </w:tr>
    </w:tbl>
    <w:p>
      <w:pPr>
        <w:spacing w:after="0" w:before="0" w:line="240" w:lineRule="auto"/>
      </w:pPr>
      <w:r>
        <w:rPr>
          <w:rFonts w:ascii="Calibri" w:hAnsi="Calibri" w:eastAsia="맑은 고딕"/>
          <w:sz w:val="6"/>
        </w:rPr>
      </w:r>
    </w:p>
    <w:p>
      <w:pPr>
        <w:pStyle w:val="Heading2"/>
      </w:pPr>
      <w:r>
        <w:t>1.3 적용 범위</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구분</w:t>
            </w:r>
          </w:p>
        </w:tc>
        <w:tc>
          <w:tcPr>
            <w:tcW w:type="dxa" w:w="793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내용</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사용 대상</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생산팀·품질팀·개발팀·영업팀·전략기획팀·인사팀의 전 직원</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이용 환경</w:t>
            </w:r>
          </w:p>
        </w:tc>
        <w:tc>
          <w:tcPr>
            <w:tcW w:type="dxa" w:w="79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PC 웹브라우저 / 실운영 서버는 사내 NAS / 실운영 DB는 MariaDB</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포함 기능</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휴가원, 구매요청서, 생산 재고 요청, 계정·권한, 연차, 알림, 검색, 이력, Excel, 백업·복구</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제외 범위</w:t>
            </w:r>
          </w:p>
        </w:tc>
        <w:tc>
          <w:tcPr>
            <w:tcW w:type="dxa" w:w="79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모바일 전용 화면, 외부 메일·메신저 알림, 파일 첨부, 공휴일 달력, 자동 연차 부여·연말 초기화·이월</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추가 확인 자료</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 수, 월 처리 건수, 기존 소요 시간 및 익명화한 실제 완료 문서</w:t>
            </w:r>
          </w:p>
        </w:tc>
      </w:tr>
    </w:tbl>
    <w:p>
      <w:pPr>
        <w:spacing w:after="0" w:before="0" w:line="240" w:lineRule="auto"/>
      </w:pPr>
      <w:r>
        <w:rPr>
          <w:rFonts w:ascii="Calibri" w:hAnsi="Calibri" w:eastAsia="맑은 고딕"/>
          <w:sz w:val="6"/>
        </w:rPr>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문서 작성 기준</w:t>
            </w:r>
          </w:p>
          <w:p>
            <w:pPr>
              <w:spacing w:after="0" w:line="276" w:lineRule="auto"/>
            </w:pPr>
            <w:r>
              <w:rPr>
                <w:rFonts w:ascii="Calibri" w:hAnsi="Calibri" w:eastAsia="맑은 고딕"/>
                <w:b w:val="0"/>
                <w:color w:val="273849"/>
                <w:sz w:val="19"/>
              </w:rPr>
              <w:t>2026년 10월 14일까지의 사용자 결정사항과 현재 시안 소스를 기준으로 정리한다. 과거 계획서보다 이후에 변경된 업무 규칙을 우선 반영한다. 정량적인 개선 목표는 실제 업무 자료 확보 후 설정한다.</w:t>
            </w:r>
          </w:p>
        </w:tc>
      </w:tr>
    </w:tbl>
    <w:p>
      <w:pPr>
        <w:pStyle w:val="Heading1"/>
        <w:pageBreakBefore/>
      </w:pPr>
      <w:r>
        <w:t>02  시스템 전체 구성</w:t>
      </w:r>
    </w:p>
    <w:p>
      <w:pPr>
        <w:spacing w:after="220"/>
      </w:pPr>
      <w:r>
        <w:rPr>
          <w:rFonts w:ascii="Calibri" w:hAnsi="Calibri" w:eastAsia="맑은 고딕"/>
          <w:b w:val="0"/>
          <w:color w:val="66788A"/>
          <w:sz w:val="21"/>
        </w:rPr>
        <w:t>계정·기안, 검토·승인, 경리·운영의 세 영역을 연결한다. 생산 재고는 별도의 검토 경로를 사용한다.</w:t>
      </w:r>
    </w:p>
    <w:p>
      <w:pPr>
        <w:pStyle w:val="Heading2"/>
      </w:pPr>
      <w:r>
        <w:t>2.1 업무 구성</w:t>
      </w:r>
    </w:p>
    <w:tbl>
      <w:tblPr>
        <w:tblW w:type="auto" w:w="0"/>
        <w:jc w:val="center"/>
        <w:tblLayout w:type="fixed"/>
        <w:tblLook w:firstColumn="1" w:firstRow="1" w:lastColumn="0" w:lastRow="0" w:noHBand="0" w:noVBand="1" w:val="04A0"/>
      </w:tblPr>
      <w:tblGrid>
        <w:gridCol w:w="1701"/>
        <w:gridCol w:w="3969"/>
        <w:gridCol w:w="3969"/>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영역</w:t>
            </w:r>
          </w:p>
        </w:tc>
        <w:tc>
          <w:tcPr>
            <w:tcW w:type="dxa" w:w="396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핵심 기능</w:t>
            </w:r>
          </w:p>
        </w:tc>
        <w:tc>
          <w:tcPr>
            <w:tcW w:type="dxa" w:w="396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다음 업무와의 연결</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계정·기안</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가입 승인, 직원 정보, 권한, 임시저장, 문서 작성</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제출 후 지정 검토자에게 전달</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검토·승인</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검토·최종 승인, 반려·취소, 처리 내역</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휴가는 연차 반영 / 구매는 경리 확인 / 재고는 발주 대기</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경리·운영</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 관리, 구매·발주, 수령 확인, Excel, 알림·이력</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직원에게 처리 결과 제공 및 기록 보관</w:t>
            </w:r>
          </w:p>
        </w:tc>
      </w:tr>
    </w:tbl>
    <w:p>
      <w:pPr>
        <w:spacing w:after="0" w:before="0" w:line="240" w:lineRule="auto"/>
      </w:pPr>
      <w:r>
        <w:rPr>
          <w:rFonts w:ascii="Calibri" w:hAnsi="Calibri" w:eastAsia="맑은 고딕"/>
          <w:sz w:val="6"/>
        </w:rPr>
      </w:r>
    </w:p>
    <w:p>
      <w:pPr>
        <w:spacing w:after="100"/>
      </w:pPr>
      <w:r>
        <w:rPr>
          <w:rFonts w:ascii="Calibri" w:hAnsi="Calibri" w:eastAsia="맑은 고딕"/>
          <w:b/>
          <w:color w:val="28766F"/>
          <w:sz w:val="18"/>
        </w:rPr>
        <w:t>휴가원·구매요청서</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기안자</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검토자</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최종 승인자</w:t>
            </w:r>
          </w:p>
        </w:tc>
      </w:tr>
    </w:tbl>
    <w:p>
      <w:pPr>
        <w:spacing w:after="0"/>
      </w:pPr>
      <w:r>
        <w:rPr>
          <w:rFonts w:ascii="Calibri" w:hAnsi="Calibri" w:eastAsia="맑은 고딕"/>
          <w:sz w:val="6"/>
        </w:rPr>
      </w:r>
    </w:p>
    <w:p>
      <w:pPr>
        <w:spacing w:after="100"/>
      </w:pPr>
      <w:r>
        <w:rPr>
          <w:rFonts w:ascii="Calibri" w:hAnsi="Calibri" w:eastAsia="맑은 고딕"/>
          <w:b/>
          <w:color w:val="28766F"/>
          <w:sz w:val="18"/>
        </w:rPr>
        <w:t>생산 재고 요청</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요청자</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검토자</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발주 담당자</w:t>
            </w:r>
          </w:p>
        </w:tc>
      </w:tr>
    </w:tbl>
    <w:p>
      <w:pPr>
        <w:spacing w:after="0"/>
      </w:pPr>
      <w:r>
        <w:rPr>
          <w:rFonts w:ascii="Calibri" w:hAnsi="Calibri" w:eastAsia="맑은 고딕"/>
          <w:sz w:val="6"/>
        </w:rPr>
      </w:r>
    </w:p>
    <w:p>
      <w:pPr>
        <w:pStyle w:val="Heading2"/>
      </w:pPr>
      <w:r>
        <w:t>2.2 기술 구성</w:t>
      </w:r>
    </w:p>
    <w:tbl>
      <w:tblPr>
        <w:tblW w:type="auto" w:w="0"/>
        <w:jc w:val="center"/>
        <w:tblLayout w:type="fixed"/>
        <w:tblLook w:firstColumn="1" w:firstRow="1" w:lastColumn="0" w:lastRow="0" w:noHBand="0" w:noVBand="1" w:val="04A0"/>
      </w:tblPr>
      <w:tblGrid>
        <w:gridCol w:w="1701"/>
        <w:gridCol w:w="3969"/>
        <w:gridCol w:w="3969"/>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계층</w:t>
            </w:r>
          </w:p>
        </w:tc>
        <w:tc>
          <w:tcPr>
            <w:tcW w:type="dxa" w:w="396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현재 시안</w:t>
            </w:r>
          </w:p>
        </w:tc>
        <w:tc>
          <w:tcPr>
            <w:tcW w:type="dxa" w:w="396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실운영 목표</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화면</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HTML · CSS · JavaScript / PC 웹</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같은 화면을 사내 PC에서 접속</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업무 처리</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Python · Django</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NAS에서 실행하는 웹 애플리케이션</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데이터베이스</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SQLite 시연 DB</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프로젝트 전용 MariaDB DB</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Excel 출력</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openpyxl / .xlsx</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승인된 구매 문서 및 직원별 연차 현황</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실행·배포</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개발 서버 및 Windows 단독 시연 패키지</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NAS 실행 방식·접속 주소·운영 설정 확정 필요</w:t>
            </w:r>
          </w:p>
        </w:tc>
      </w:tr>
    </w:tbl>
    <w:p>
      <w:pPr>
        <w:spacing w:after="0" w:before="0" w:line="240" w:lineRule="auto"/>
      </w:pPr>
      <w:r>
        <w:rPr>
          <w:rFonts w:ascii="Calibri" w:hAnsi="Calibri" w:eastAsia="맑은 고딕"/>
          <w:sz w:val="6"/>
        </w:rPr>
      </w:r>
    </w:p>
    <w:p>
      <w:pPr>
        <w:pStyle w:val="Heading2"/>
      </w:pPr>
      <w:r>
        <w:t>2.3 현재 상태와 구분</w:t>
      </w:r>
    </w:p>
    <w:p>
      <w:r>
        <w:rPr>
          <w:rFonts w:ascii="Calibri" w:hAnsi="Calibri" w:eastAsia="맑은 고딕"/>
          <w:b w:val="0"/>
        </w:rPr>
        <w:t>현재는 가상 직원과 예시 문서를 저장하는 기능 시안이 준비되어 있다. 문서 제출·결재, 연차 차감·복원, 물품 상태, 권한, 알림 및 Excel 출력을 시연할 수 있다. 실제 회사 데이터 및 기존 MariaDB에는 연결하지 않았다.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실운영 전환</w:t>
            </w:r>
          </w:p>
          <w:p>
            <w:pPr>
              <w:spacing w:after="0" w:line="276" w:lineRule="auto"/>
            </w:pPr>
            <w:r>
              <w:rPr>
                <w:rFonts w:ascii="Calibri" w:hAnsi="Calibri" w:eastAsia="맑은 고딕"/>
                <w:b w:val="0"/>
                <w:color w:val="273849"/>
                <w:sz w:val="19"/>
              </w:rPr>
              <w:t>MariaDB가 NAS에 설치되어 있다는 조건을 활용한다. 기존 DB 설치를 새로 과제로 포함하지 않으며, 프로젝트 전용 DB 연결·동시 처리·서버 운영·백업 복구는 별도로 검증한다. Windows 단독 시연과 사내 공유 운영은 서로 다른 실행 방식이다.</w:t>
            </w:r>
          </w:p>
        </w:tc>
      </w:tr>
    </w:tbl>
    <w:p>
      <w:pPr>
        <w:pStyle w:val="Heading1"/>
        <w:pageBreakBefore/>
      </w:pPr>
      <w:r>
        <w:t>03  직원 계정과 권한</w:t>
      </w:r>
    </w:p>
    <w:p>
      <w:pPr>
        <w:spacing w:after="220"/>
      </w:pPr>
      <w:r>
        <w:rPr>
          <w:rFonts w:ascii="Calibri" w:hAnsi="Calibri" w:eastAsia="맑은 고딕"/>
          <w:b w:val="0"/>
          <w:color w:val="66788A"/>
          <w:sz w:val="21"/>
        </w:rPr>
        <w:t>직급·부서 정보와 업무 권한을 분리한다. 관리자 지정에 따라 메뉴를 표시하고 서버에서도 같은 권한을 확인한다.</w:t>
      </w:r>
    </w:p>
    <w:p>
      <w:pPr>
        <w:pStyle w:val="Heading2"/>
      </w:pPr>
      <w:r>
        <w:t>3.1 가입·직원 관리</w:t>
      </w:r>
    </w:p>
    <w:p>
      <w:r>
        <w:rPr>
          <w:rFonts w:ascii="Calibri" w:hAnsi="Calibri" w:eastAsia="맑은 고딕"/>
          <w:b w:val="0"/>
        </w:rPr>
        <w:t>회원가입 필수 정보는 성명, 아이디, 비밀번호·확인, 부서, 직급이다. 새 가입자는 관리자 승인 전 업무를 사용할 수 없으며 직원 관리의 “미분류 계정”에 표시한다. admin이 승인하고 부서 분류를 확정하면 해당 부서 탭으로 이동한다.</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항목</w:t>
            </w:r>
          </w:p>
        </w:tc>
        <w:tc>
          <w:tcPr>
            <w:tcW w:type="dxa" w:w="776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기준</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부서</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생산팀 / 품질팀 / 개발팀 / 영업팀 / 전략기획팀 / 인사팀</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직급</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사원 / 주임 / 대리 / 과장 / 팀장 / 부장 / 이사</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 표시 순서</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이사 → 부장 → 팀장 → 과장 → 대리 → 주임 → 사원. 같은 직급은 이름순</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직원 관리 화면</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미분류 계정 및 부서별 탭. 가입 승인·활성/비활성·부서·직급·업무 권한 변경</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내 계정</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현재 비밀번호 확인 후 본인 비밀번호 변경. 변경 후 로그인 상태 유지</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비밀번호</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4자 이상, 숫자만 입력해도 허용. 초기·임시 비밀번호는 첫 로그인 시 변경</w:t>
            </w:r>
          </w:p>
        </w:tc>
      </w:tr>
    </w:tbl>
    <w:p>
      <w:pPr>
        <w:spacing w:after="0" w:before="0" w:line="240" w:lineRule="auto"/>
      </w:pPr>
      <w:r>
        <w:rPr>
          <w:rFonts w:ascii="Calibri" w:hAnsi="Calibri" w:eastAsia="맑은 고딕"/>
          <w:sz w:val="6"/>
        </w:rPr>
      </w:r>
    </w:p>
    <w:p>
      <w:pPr>
        <w:pStyle w:val="Heading2"/>
      </w:pPr>
      <w:r>
        <w:t>3.2 권한 구성</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권한</w:t>
            </w:r>
          </w:p>
        </w:tc>
        <w:tc>
          <w:tcPr>
            <w:tcW w:type="dxa" w:w="776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허용 업무</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기본 직원</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기안·임시저장·본인 문서·잔여 연차·알림·규정 조회. 지정된 단계의 결재와 본인 수령 확인</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연차 관리</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직원별 연차 조회·수정·사용 내역·현황 Excel·연차규정 수정</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경리 문서 조회</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완료 문서함의 휴가원·구매요청서·생산 재고 요청 조회 및 구매 문서 Excel</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구매·발주 처리</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완료된 구매의 구매 처리, 검토가 끝난 재고의 발주 처리</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시스템 관리</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가입·직원·권한 관리, 전체·삭제 문서 조회, 대기 담당자 변경, 시안 백업·복구</w:t>
            </w:r>
          </w:p>
        </w:tc>
      </w:tr>
    </w:tbl>
    <w:p>
      <w:pPr>
        <w:spacing w:after="0" w:before="0" w:line="240" w:lineRule="auto"/>
      </w:pPr>
      <w:r>
        <w:rPr>
          <w:rFonts w:ascii="Calibri" w:hAnsi="Calibri" w:eastAsia="맑은 고딕"/>
          <w:sz w:val="6"/>
        </w:rPr>
      </w:r>
    </w:p>
    <w:p>
      <w:r>
        <w:rPr>
          <w:rFonts w:ascii="Calibri" w:hAnsi="Calibri" w:eastAsia="맑은 고딕"/>
          <w:b w:val="0"/>
        </w:rPr>
        <w:t>권한은 함께 부여할 수 있으며 부서나 직급만으로 자동 부여하지 않는다. 경리 직원도 기본 기안 권한을 사용한다. 일반 직원에게 직원별 연차 관리·경리 완료 문서·관리자 메뉴가 보이지 않도록 한다.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초기 관리자</w:t>
            </w:r>
          </w:p>
          <w:p>
            <w:pPr>
              <w:spacing w:after="0" w:line="276" w:lineRule="auto"/>
            </w:pPr>
            <w:r>
              <w:rPr>
                <w:rFonts w:ascii="Calibri" w:hAnsi="Calibri" w:eastAsia="맑은 고딕"/>
                <w:b w:val="0"/>
                <w:color w:val="273849"/>
                <w:sz w:val="19"/>
              </w:rPr>
              <w:t>최초 관리자 아이디는 admin으로 한다. 초기 비밀번호는 설치 단계에서 설정하고 첫 로그인에 변경한다. 계정별 실제 비밀번호는 본 보고서에 기재하지 않는다. 관리자 전체 조회 권한이 모든 문서의 결재·취소 권한을 뜻하지는 않는다.</w:t>
            </w:r>
          </w:p>
        </w:tc>
      </w:tr>
    </w:tbl>
    <w:p>
      <w:pPr>
        <w:pStyle w:val="Heading1"/>
        <w:pageBreakBefore/>
      </w:pPr>
      <w:r>
        <w:t>04  입력 항목과 문서 작성</w:t>
      </w:r>
    </w:p>
    <w:p>
      <w:pPr>
        <w:spacing w:after="220"/>
      </w:pPr>
      <w:r>
        <w:rPr>
          <w:rFonts w:ascii="Calibri" w:hAnsi="Calibri" w:eastAsia="맑은 고딕"/>
          <w:b w:val="0"/>
          <w:color w:val="66788A"/>
          <w:sz w:val="21"/>
        </w:rPr>
        <w:t>문서 종류에 따라 필요한 항목만 보여 준다. 한 기안에는 한 품목 또는 한 번의 연속 휴가 기간을 입력한다.</w:t>
      </w:r>
    </w:p>
    <w:p>
      <w:pPr>
        <w:pStyle w:val="Heading2"/>
      </w:pPr>
      <w:r>
        <w:t>4.1 공통 작성 기준</w:t>
      </w:r>
    </w:p>
    <w:p>
      <w:r>
        <w:rPr>
          <w:rFonts w:ascii="Calibri" w:hAnsi="Calibri" w:eastAsia="맑은 고딕"/>
          <w:b w:val="0"/>
        </w:rPr>
        <w:t>새 기안에서 문서 종류를 선택한 뒤 내용을 작성하고 결재선을 지정한다. 임시저장 단계에서는 다시 열어 수정할 수 있다. 제출 시 필수값과 결재자 자격을 확인하고, 문서 제목 및 문서번호를 자동 생성한다.</w:t>
      </w:r>
    </w:p>
    <w:tbl>
      <w:tblPr>
        <w:tblW w:type="auto" w:w="0"/>
        <w:jc w:val="center"/>
        <w:tblLayout w:type="fixed"/>
        <w:tblLook w:firstColumn="1" w:firstRow="1" w:lastColumn="0" w:lastRow="0" w:noHBand="0" w:noVBand="1" w:val="04A0"/>
      </w:tblPr>
      <w:tblGrid>
        <w:gridCol w:w="1587"/>
        <w:gridCol w:w="4649"/>
        <w:gridCol w:w="3402"/>
      </w:tblGrid>
      <w:tr>
        <w:trPr>
          <w:cantSplit/>
          <w:tblHeader/>
        </w:trPr>
        <w:tc>
          <w:tcPr>
            <w:tcW w:type="dxa" w:w="158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문서</w:t>
            </w:r>
          </w:p>
        </w:tc>
        <w:tc>
          <w:tcPr>
            <w:tcW w:type="dxa" w:w="464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입력 항목</w:t>
            </w:r>
          </w:p>
        </w:tc>
        <w:tc>
          <w:tcPr>
            <w:tcW w:type="dxa" w:w="3402"/>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입력 기준</w:t>
            </w:r>
          </w:p>
        </w:tc>
      </w:tr>
      <w:tr>
        <w:trPr>
          <w:cantSplit/>
        </w:trPr>
        <w:tc>
          <w:tcPr>
            <w:tcW w:type="dxa" w:w="15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휴가원</w:t>
            </w:r>
          </w:p>
        </w:tc>
        <w:tc>
          <w:tcPr>
            <w:tcW w:type="dxa" w:w="464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연차·오전반차·오후반차·외출, 시작/종료 날짜, 해당 시간, 사유, 검토자·승인자</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연차는 연속 기간. 반차·외출은 하루의 시간 구간. 사유 필수</w:t>
            </w:r>
          </w:p>
        </w:tc>
      </w:tr>
      <w:tr>
        <w:trPr>
          <w:cantSplit/>
        </w:trPr>
        <w:tc>
          <w:tcPr>
            <w:tcW w:type="dxa" w:w="158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구매요청서</w:t>
            </w:r>
          </w:p>
        </w:tc>
        <w:tc>
          <w:tcPr>
            <w:tcW w:type="dxa" w:w="464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품명, 수량, 개당 가격, 구매 링크, 긴급도, 신청사유, 필요 날짜, 수령자, 검토자·승인자</w:t>
            </w:r>
          </w:p>
        </w:tc>
        <w:tc>
          <w:tcPr>
            <w:tcW w:type="dxa" w:w="34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한 품목만 입력. 수량은 1 이상 정수, 단가는 0원 초과. 사유·필요 날짜는 선택</w:t>
            </w:r>
          </w:p>
        </w:tc>
      </w:tr>
      <w:tr>
        <w:trPr>
          <w:cantSplit/>
        </w:trPr>
        <w:tc>
          <w:tcPr>
            <w:tcW w:type="dxa" w:w="15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 재고 요청</w:t>
            </w:r>
          </w:p>
        </w:tc>
        <w:tc>
          <w:tcPr>
            <w:tcW w:type="dxa" w:w="464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품명, 수량, 긴급도, 신청사유, 필요 날짜, 수령자, 검토자</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가격·총금액·구매 링크·최종 승인자 없음. 사유·필요 날짜는 선택</w:t>
            </w:r>
          </w:p>
        </w:tc>
      </w:tr>
    </w:tbl>
    <w:p>
      <w:pPr>
        <w:spacing w:after="0" w:before="0" w:line="240" w:lineRule="auto"/>
      </w:pPr>
      <w:r>
        <w:rPr>
          <w:rFonts w:ascii="Calibri" w:hAnsi="Calibri" w:eastAsia="맑은 고딕"/>
          <w:sz w:val="6"/>
        </w:rPr>
      </w:r>
    </w:p>
    <w:p>
      <w:pPr>
        <w:pStyle w:val="Heading2"/>
      </w:pPr>
      <w:r>
        <w:t>4.2 결재선 지정</w:t>
      </w:r>
    </w:p>
    <w:p>
      <w:pPr>
        <w:spacing w:after="100"/>
      </w:pPr>
      <w:r>
        <w:rPr>
          <w:rFonts w:ascii="Calibri" w:hAnsi="Calibri" w:eastAsia="맑은 고딕"/>
          <w:b/>
          <w:color w:val="28766F"/>
          <w:sz w:val="18"/>
        </w:rPr>
        <w:t>선택 순서</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부서 선택</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부서 내 직원 선택</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결재선 확인</w:t>
            </w:r>
          </w:p>
        </w:tc>
      </w:tr>
    </w:tbl>
    <w:p>
      <w:pPr>
        <w:spacing w:after="0"/>
      </w:pPr>
      <w:r>
        <w:rPr>
          <w:rFonts w:ascii="Calibri" w:hAnsi="Calibri" w:eastAsia="맑은 고딕"/>
          <w:sz w:val="6"/>
        </w:rPr>
      </w:r>
    </w:p>
    <w:p>
      <w:r>
        <w:rPr>
          <w:rFonts w:ascii="Calibri" w:hAnsi="Calibri" w:eastAsia="맑은 고딕"/>
          <w:b w:val="0"/>
        </w:rPr>
        <w:t>검토자·승인자는 활성 상태이면서 가입 승인과 부서 분류가 끝난 주임 이상 직원만 선택한다. admin 및 시스템 관리 권한 계정은 제외한다. 기안자 본인도 자격을 만족하면 선택할 수 있다. 같은 사람이 검토자와 승인자여도 두 단계를 각각 처리한다.</w:t>
      </w:r>
    </w:p>
    <w:p>
      <w:pPr>
        <w:pStyle w:val="Heading2"/>
      </w:pPr>
      <w:r>
        <w:t>4.3 번호·수령자·긴급도</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항목</w:t>
            </w:r>
          </w:p>
        </w:tc>
        <w:tc>
          <w:tcPr>
            <w:tcW w:type="dxa" w:w="793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처리 방식</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문서번호</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제출일별 일련번호: DOC-YYYYMMDD-0001. 예: DOC-20261014-0001</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제목</w:t>
            </w:r>
          </w:p>
        </w:tc>
        <w:tc>
          <w:tcPr>
            <w:tcW w:type="dxa" w:w="79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 종류·성명·기간 / 구매·재고: 문서 유형·성명·품명으로 자동 생성</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수령자</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구매·재고 요청에서 지정. 지정하지 않으면 기안자 본인을 기본 수령자로 설정</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긴급도</w:t>
            </w:r>
          </w:p>
        </w:tc>
        <w:tc>
          <w:tcPr>
            <w:tcW w:type="dxa" w:w="793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일반 / 긴급. 긴급 사유는 필수가 아닌 선택</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가격</w:t>
            </w:r>
          </w:p>
        </w:tc>
        <w:tc>
          <w:tcPr>
            <w:tcW w:type="dxa" w:w="793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사무·사내용품만 부가세 포함 단가 입력. 배송비 별도 입력 없음</w:t>
            </w:r>
          </w:p>
        </w:tc>
      </w:tr>
    </w:tbl>
    <w:p>
      <w:pPr>
        <w:spacing w:after="0" w:before="0" w:line="240" w:lineRule="auto"/>
      </w:pPr>
      <w:r>
        <w:rPr>
          <w:rFonts w:ascii="Calibri" w:hAnsi="Calibri" w:eastAsia="맑은 고딕"/>
          <w:sz w:val="6"/>
        </w:rPr>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실제 업무 자료</w:t>
            </w:r>
          </w:p>
          <w:p>
            <w:pPr>
              <w:spacing w:after="0" w:line="276" w:lineRule="auto"/>
            </w:pPr>
            <w:r>
              <w:rPr>
                <w:rFonts w:ascii="Calibri" w:hAnsi="Calibri" w:eastAsia="맑은 고딕"/>
                <w:b w:val="0"/>
                <w:color w:val="273849"/>
                <w:sz w:val="19"/>
              </w:rPr>
              <w:t>기존 Excel을 자동으로 가져오는 기능은 현재 범위에 포함하지 않는다. 기존 서식·시트·열과 완료된 업무 기록의 익명화 사본은 검토 및 비교 시험 자료로 확보한다.</w:t>
            </w:r>
          </w:p>
        </w:tc>
      </w:tr>
    </w:tbl>
    <w:p>
      <w:pPr>
        <w:pStyle w:val="Heading1"/>
        <w:pageBreakBefore/>
      </w:pPr>
      <w:r>
        <w:t>05  결재·반려·취소 규칙</w:t>
      </w:r>
    </w:p>
    <w:p>
      <w:pPr>
        <w:spacing w:after="220"/>
      </w:pPr>
      <w:r>
        <w:rPr>
          <w:rFonts w:ascii="Calibri" w:hAnsi="Calibri" w:eastAsia="맑은 고딕"/>
          <w:b w:val="0"/>
          <w:color w:val="66788A"/>
          <w:sz w:val="21"/>
        </w:rPr>
        <w:t>제출된 문서는 내용을 고정하고, 지정된 담당자와 현재 단계에 맞는 처리만 허용한다.</w:t>
      </w:r>
    </w:p>
    <w:p>
      <w:pPr>
        <w:pStyle w:val="Heading2"/>
      </w:pPr>
      <w:r>
        <w:t>5.1 공통 상태와 처리</w:t>
      </w:r>
    </w:p>
    <w:tbl>
      <w:tblPr>
        <w:tblW w:type="auto" w:w="0"/>
        <w:jc w:val="center"/>
        <w:tblLayout w:type="fixed"/>
        <w:tblLook w:firstColumn="1" w:firstRow="1" w:lastColumn="0" w:lastRow="0" w:noHBand="0" w:noVBand="1" w:val="04A0"/>
      </w:tblPr>
      <w:tblGrid>
        <w:gridCol w:w="1928"/>
        <w:gridCol w:w="7710"/>
      </w:tblGrid>
      <w:tr>
        <w:trPr>
          <w:cantSplit/>
          <w:tblHeader/>
        </w:trPr>
        <w:tc>
          <w:tcPr>
            <w:tcW w:type="dxa" w:w="192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상태·행동</w:t>
            </w:r>
          </w:p>
        </w:tc>
        <w:tc>
          <w:tcPr>
            <w:tcW w:type="dxa" w:w="771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처리 규칙</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임시저장</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기안자만 수정·재열기·제출 가능. 결재 시작 전이며 연차 차감 없음</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 제출</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검토대기로 전환. 이후 내용 수정 불가</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검토확인</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지정 검토자가 처리. 휴가·구매는 최종승인대기, 재고는 발주대기로 전환</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승인확인</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휴가·구매의 지정 최종 승인자가 처리. 휴가는 이 시점에 연차 차감</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 전 삭제</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기안자만 가능. 일반 목록에서는 숨기고 관리자 원문·변경 이력 보존</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반려</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현재 단계 담당자가 반려. 반려함으로 이동하고 사유 기록</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복사 재기안</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반려·취소 문서를 복사해 새 임시저장 문서 작성. 새 제출 번호 부여</w:t>
            </w:r>
          </w:p>
        </w:tc>
      </w:tr>
    </w:tbl>
    <w:p>
      <w:pPr>
        <w:spacing w:after="0" w:before="0" w:line="240" w:lineRule="auto"/>
      </w:pPr>
      <w:r>
        <w:rPr>
          <w:rFonts w:ascii="Calibri" w:hAnsi="Calibri" w:eastAsia="맑은 고딕"/>
          <w:sz w:val="6"/>
        </w:rPr>
      </w:r>
    </w:p>
    <w:p>
      <w:pPr>
        <w:pStyle w:val="Heading2"/>
      </w:pPr>
      <w:r>
        <w:t>5.2 승인 취소 권한</w:t>
      </w:r>
    </w:p>
    <w:tbl>
      <w:tblPr>
        <w:tblW w:type="auto" w:w="0"/>
        <w:jc w:val="center"/>
        <w:tblLayout w:type="fixed"/>
        <w:tblLook w:firstColumn="1" w:firstRow="1" w:lastColumn="0" w:lastRow="0" w:noHBand="0" w:noVBand="1" w:val="04A0"/>
      </w:tblPr>
      <w:tblGrid>
        <w:gridCol w:w="2324"/>
        <w:gridCol w:w="3458"/>
        <w:gridCol w:w="3855"/>
      </w:tblGrid>
      <w:tr>
        <w:trPr>
          <w:cantSplit/>
          <w:tblHeader/>
        </w:trPr>
        <w:tc>
          <w:tcPr>
            <w:tcW w:type="dxa" w:w="2324"/>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대상</w:t>
            </w:r>
          </w:p>
        </w:tc>
        <w:tc>
          <w:tcPr>
            <w:tcW w:type="dxa" w:w="345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취소할 수 있는 사람</w:t>
            </w:r>
          </w:p>
        </w:tc>
        <w:tc>
          <w:tcPr>
            <w:tcW w:type="dxa" w:w="385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취소 결과</w:t>
            </w:r>
          </w:p>
        </w:tc>
      </w:tr>
      <w:tr>
        <w:trPr>
          <w:cantSplit/>
        </w:trPr>
        <w:tc>
          <w:tcPr>
            <w:tcW w:type="dxa" w:w="232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휴가·구매 검토</w:t>
            </w:r>
          </w:p>
        </w:tc>
        <w:tc>
          <w:tcPr>
            <w:tcW w:type="dxa" w:w="345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검토한 본인 / 최종 승인 전만</w:t>
            </w:r>
          </w:p>
        </w:tc>
        <w:tc>
          <w:tcPr>
            <w:tcW w:type="dxa" w:w="385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취소 상태로 반려함 이동</w:t>
            </w:r>
          </w:p>
        </w:tc>
      </w:tr>
      <w:tr>
        <w:trPr>
          <w:cantSplit/>
        </w:trPr>
        <w:tc>
          <w:tcPr>
            <w:tcW w:type="dxa" w:w="232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휴가·구매 최종 승인</w:t>
            </w:r>
          </w:p>
        </w:tc>
        <w:tc>
          <w:tcPr>
            <w:tcW w:type="dxa" w:w="345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최종 승인한 본인만</w:t>
            </w:r>
          </w:p>
        </w:tc>
        <w:tc>
          <w:tcPr>
            <w:tcW w:type="dxa" w:w="385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취소 상태 / 휴가는 차감 연차 복원</w:t>
            </w:r>
          </w:p>
        </w:tc>
      </w:tr>
      <w:tr>
        <w:trPr>
          <w:cantSplit/>
        </w:trPr>
        <w:tc>
          <w:tcPr>
            <w:tcW w:type="dxa" w:w="232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 재고 검토 완료</w:t>
            </w:r>
          </w:p>
        </w:tc>
        <w:tc>
          <w:tcPr>
            <w:tcW w:type="dxa" w:w="345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검토한 본인만</w:t>
            </w:r>
          </w:p>
        </w:tc>
        <w:tc>
          <w:tcPr>
            <w:tcW w:type="dxa" w:w="385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취소 상태 / 후속 발주·입고 처리 차단</w:t>
            </w:r>
          </w:p>
        </w:tc>
      </w:tr>
      <w:tr>
        <w:trPr>
          <w:cantSplit/>
        </w:trPr>
        <w:tc>
          <w:tcPr>
            <w:tcW w:type="dxa" w:w="232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최종 승인 후 검토 취소</w:t>
            </w:r>
          </w:p>
        </w:tc>
        <w:tc>
          <w:tcPr>
            <w:tcW w:type="dxa" w:w="345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허용하지 않음</w:t>
            </w:r>
          </w:p>
        </w:tc>
        <w:tc>
          <w:tcPr>
            <w:tcW w:type="dxa" w:w="385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최종 승인자가 취소해야 함</w:t>
            </w:r>
          </w:p>
        </w:tc>
      </w:tr>
    </w:tbl>
    <w:p>
      <w:pPr>
        <w:spacing w:after="0" w:before="0" w:line="240" w:lineRule="auto"/>
      </w:pPr>
      <w:r>
        <w:rPr>
          <w:rFonts w:ascii="Calibri" w:hAnsi="Calibri" w:eastAsia="맑은 고딕"/>
          <w:sz w:val="6"/>
        </w:rPr>
      </w:r>
    </w:p>
    <w:p>
      <w:r>
        <w:rPr>
          <w:rFonts w:ascii="Calibri" w:hAnsi="Calibri" w:eastAsia="맑은 고딕"/>
          <w:b w:val="0"/>
        </w:rPr>
        <w:t>취소에는 별도의 추가 결재가 필요하지 않다. 실행 전 영향과 사유를 확인하는 팝업을 제공한다. 취소된 구매·재고는 후속 구매·발주·배송·입고 완료를 처리할 수 없다. 이미 진행된 외부 주문의 취소·반품은 시스템 밖에서 담당자가 별도로 처리한다.</w:t>
      </w:r>
    </w:p>
    <w:p>
      <w:pPr>
        <w:pStyle w:val="Heading2"/>
      </w:pPr>
      <w:r>
        <w:t>5.3 조회와 기록</w:t>
      </w:r>
    </w:p>
    <w:p>
      <w:r>
        <w:rPr>
          <w:rFonts w:ascii="Calibri" w:hAnsi="Calibri" w:eastAsia="맑은 고딕"/>
          <w:b w:val="0"/>
        </w:rPr>
        <w:t>기안자는 본인 문서와 진행상황을, 검토자·승인자는 자신이 처리한 내역을 확인한다. 경리는 완료 문서함을 사용하며 다른 직원의 취소 문서는 조회 대상에서 제외한다. admin은 전체 문서와 삭제 기록을 확인한다.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중복 처리 방지</w:t>
            </w:r>
          </w:p>
          <w:p>
            <w:pPr>
              <w:spacing w:after="0" w:line="276" w:lineRule="auto"/>
            </w:pPr>
            <w:r>
              <w:rPr>
                <w:rFonts w:ascii="Calibri" w:hAnsi="Calibri" w:eastAsia="맑은 고딕"/>
                <w:b w:val="0"/>
                <w:color w:val="273849"/>
                <w:sz w:val="19"/>
              </w:rPr>
              <w:t>반복 클릭 및 동시 요청에서도 승인·연차 차감·복원·수령 확인은 한 번만 반영한다. 대기 담당자 변경은 관리자만 미처리 단계에 수행하며 사유와 이력을 남긴다. 기존에 완료한 단계의 기록은 유지한다.</w:t>
            </w:r>
          </w:p>
        </w:tc>
      </w:tr>
    </w:tbl>
    <w:p>
      <w:pPr>
        <w:pStyle w:val="Heading1"/>
        <w:pageBreakBefore/>
      </w:pPr>
      <w:r>
        <w:t>06  휴가원 신청과 연차 계산</w:t>
      </w:r>
    </w:p>
    <w:p>
      <w:pPr>
        <w:spacing w:after="220"/>
      </w:pPr>
      <w:r>
        <w:rPr>
          <w:rFonts w:ascii="Calibri" w:hAnsi="Calibri" w:eastAsia="맑은 고딕"/>
          <w:b w:val="0"/>
          <w:color w:val="66788A"/>
          <w:sz w:val="21"/>
        </w:rPr>
        <w:t>신청은 허용하되 실제 차감은 최종 승인 시점에 반영한다. 날짜와 시간 중복은 제출 시 확인한다.</w:t>
      </w:r>
    </w:p>
    <w:p>
      <w:pPr>
        <w:pStyle w:val="Heading2"/>
      </w:pPr>
      <w:r>
        <w:t>6.1 종류별 차감</w:t>
      </w:r>
    </w:p>
    <w:tbl>
      <w:tblPr>
        <w:tblW w:type="auto" w:w="0"/>
        <w:jc w:val="center"/>
        <w:tblLayout w:type="fixed"/>
        <w:tblLook w:firstColumn="1" w:firstRow="1" w:lastColumn="0" w:lastRow="0" w:noHBand="0" w:noVBand="1" w:val="04A0"/>
      </w:tblPr>
      <w:tblGrid>
        <w:gridCol w:w="2041"/>
        <w:gridCol w:w="4535"/>
        <w:gridCol w:w="3061"/>
      </w:tblGrid>
      <w:tr>
        <w:trPr>
          <w:cantSplit/>
          <w:tblHeader/>
        </w:trPr>
        <w:tc>
          <w:tcPr>
            <w:tcW w:type="dxa" w:w="204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휴가 종류</w:t>
            </w:r>
          </w:p>
        </w:tc>
        <w:tc>
          <w:tcPr>
            <w:tcW w:type="dxa" w:w="45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입력</w:t>
            </w:r>
          </w:p>
        </w:tc>
        <w:tc>
          <w:tcPr>
            <w:tcW w:type="dxa" w:w="306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차감량</w:t>
            </w:r>
          </w:p>
        </w:tc>
      </w:tr>
      <w:tr>
        <w:trPr>
          <w:cantSplit/>
        </w:trPr>
        <w:tc>
          <w:tcPr>
            <w:tcW w:type="dxa" w:w="204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시작일 ~ 종료일의 연속 기간</w:t>
            </w:r>
          </w:p>
        </w:tc>
        <w:tc>
          <w:tcPr>
            <w:tcW w:type="dxa" w:w="306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토·일을 제외한 날짜 수 × 1일</w:t>
            </w:r>
          </w:p>
        </w:tc>
      </w:tr>
      <w:tr>
        <w:trPr>
          <w:cantSplit/>
        </w:trPr>
        <w:tc>
          <w:tcPr>
            <w:tcW w:type="dxa" w:w="204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오전·오후 반차</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하루의 날짜와 시작·종료 시간</w:t>
            </w:r>
          </w:p>
        </w:tc>
        <w:tc>
          <w:tcPr>
            <w:tcW w:type="dxa" w:w="306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건당 0.5일</w:t>
            </w:r>
          </w:p>
        </w:tc>
      </w:tr>
      <w:tr>
        <w:trPr>
          <w:cantSplit/>
        </w:trPr>
        <w:tc>
          <w:tcPr>
            <w:tcW w:type="dxa" w:w="204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외출</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하루의 날짜와 시작·종료 시간</w:t>
            </w:r>
          </w:p>
        </w:tc>
        <w:tc>
          <w:tcPr>
            <w:tcW w:type="dxa" w:w="306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건당 0.25일</w:t>
            </w:r>
          </w:p>
        </w:tc>
      </w:tr>
    </w:tbl>
    <w:p>
      <w:pPr>
        <w:spacing w:after="0" w:before="0" w:line="240" w:lineRule="auto"/>
      </w:pPr>
      <w:r>
        <w:rPr>
          <w:rFonts w:ascii="Calibri" w:hAnsi="Calibri" w:eastAsia="맑은 고딕"/>
          <w:sz w:val="6"/>
        </w:rPr>
      </w:r>
    </w:p>
    <w:p>
      <w:r>
        <w:rPr>
          <w:rFonts w:ascii="Calibri" w:hAnsi="Calibri" w:eastAsia="맑은 고딕"/>
          <w:b w:val="0"/>
        </w:rPr>
        <w:t>한 기안에서 10/07~10/09처럼 연속 기간을 선택할 수 있다. 10/07과 10/09처럼 떨어진 날짜를 묶어 신청할 수 없으며 두 기안으로 제출한다. 토요일·일요일은 모두 휴무로 계산에서 제외한다. 공휴일 달력 기능은 제공하지 않으므로 기안자가 공휴일을 피해 작성한다.</w:t>
      </w:r>
    </w:p>
    <w:p>
      <w:pPr>
        <w:pStyle w:val="Heading2"/>
      </w:pPr>
      <w:r>
        <w:t>6.2 잔여 연차와 차감 시점</w:t>
      </w:r>
    </w:p>
    <w:p>
      <w:pPr>
        <w:spacing w:after="100"/>
      </w:pPr>
      <w:r>
        <w:rPr>
          <w:rFonts w:ascii="Calibri" w:hAnsi="Calibri" w:eastAsia="맑은 고딕"/>
          <w:b/>
          <w:color w:val="28766F"/>
          <w:sz w:val="18"/>
        </w:rPr>
        <w:t>연차 반영</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제출: 차감 없음</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검토: 차감 없음</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최종 승인: 차감</w:t>
            </w:r>
          </w:p>
        </w:tc>
      </w:tr>
    </w:tbl>
    <w:p>
      <w:pPr>
        <w:spacing w:after="0"/>
      </w:pPr>
      <w:r>
        <w:rPr>
          <w:rFonts w:ascii="Calibri" w:hAnsi="Calibri" w:eastAsia="맑은 고딕"/>
          <w:sz w:val="6"/>
        </w:rPr>
      </w:r>
    </w:p>
    <w:p>
      <w:r>
        <w:rPr>
          <w:rFonts w:ascii="Calibri" w:hAnsi="Calibri" w:eastAsia="맑은 고딕"/>
          <w:b w:val="0"/>
        </w:rPr>
        <w:t>작성 화면에는 현재 잔여 연차, 신청 차감량, 최종 승인 후 예상 잔여를 함께 표시한다. 잔여가 부족해도 제출할 수 있고, 승인 후 부족한 잔여는 음수로 표시한다. 반차·외출의 차감량은 선택한 시간 길이에 비례하여 바뀌지 않는다.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계산 예시</w:t>
            </w:r>
          </w:p>
          <w:p>
            <w:pPr>
              <w:spacing w:after="0" w:line="276" w:lineRule="auto"/>
            </w:pPr>
            <w:r>
              <w:rPr>
                <w:rFonts w:ascii="Calibri" w:hAnsi="Calibri" w:eastAsia="맑은 고딕"/>
                <w:b w:val="0"/>
                <w:color w:val="273849"/>
                <w:sz w:val="19"/>
              </w:rPr>
              <w:t>현재 잔여 0.5일에서 연차 1일을 최종 승인하면 잔여는 -0.5일이다. 이후 해당 최종 승인을 취소하면 실제 차감한 1일이 복원된다. 작성 중의 예상 잔여는 참고값이며 실제 값은 최종 승인 시 재확인한다.</w:t>
            </w:r>
          </w:p>
        </w:tc>
      </w:tr>
    </w:tbl>
    <w:p>
      <w:pPr>
        <w:pStyle w:val="Heading2"/>
      </w:pPr>
      <w:r>
        <w:t>6.3 날짜·시간 중복 검사</w:t>
      </w:r>
    </w:p>
    <w:tbl>
      <w:tblPr>
        <w:tblW w:type="auto" w:w="0"/>
        <w:jc w:val="center"/>
        <w:tblLayout w:type="fixed"/>
        <w:tblLook w:firstColumn="1" w:firstRow="1" w:lastColumn="0" w:lastRow="0" w:noHBand="0" w:noVBand="1" w:val="04A0"/>
      </w:tblPr>
      <w:tblGrid>
        <w:gridCol w:w="2098"/>
        <w:gridCol w:w="7540"/>
      </w:tblGrid>
      <w:tr>
        <w:trPr>
          <w:cantSplit/>
          <w:tblHeader/>
        </w:trPr>
        <w:tc>
          <w:tcPr>
            <w:tcW w:type="dxa" w:w="209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상황</w:t>
            </w:r>
          </w:p>
        </w:tc>
        <w:tc>
          <w:tcPr>
            <w:tcW w:type="dxa" w:w="754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처리</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검사 대상</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본인의 검토대기·최종승인대기·승인 완료 휴가</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겹치는 시간</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기존 09:00~12:30에 11:00~13:00 신청: 중복으로 제출 차단</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맞닿은 시간</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기존 09:00~12:30에 12:30~14:00 신청: 허용</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연차와 부분 휴가</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연차의 같은 근무일에 반차·외출 신청: 중복으로 차단</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검사 제외</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임시저장·반려·취소·삭제 문서는 중복 계산에서 제외</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취소·연도 경계</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최종 승인 취소 시 원래 차감 연도와 금액을 기준으로 한 번만 복원</w:t>
            </w:r>
          </w:p>
        </w:tc>
      </w:tr>
    </w:tbl>
    <w:p>
      <w:pPr>
        <w:spacing w:after="0" w:before="0" w:line="240" w:lineRule="auto"/>
      </w:pPr>
      <w:r>
        <w:rPr>
          <w:rFonts w:ascii="Calibri" w:hAnsi="Calibri" w:eastAsia="맑은 고딕"/>
          <w:sz w:val="6"/>
        </w:rPr>
      </w:r>
    </w:p>
    <w:p>
      <w:pPr>
        <w:pStyle w:val="Heading1"/>
        <w:pageBreakBefore/>
      </w:pPr>
      <w:r>
        <w:t>07  직원별 연차 관리와 사용 내역</w:t>
      </w:r>
    </w:p>
    <w:p>
      <w:pPr>
        <w:spacing w:after="220"/>
      </w:pPr>
      <w:r>
        <w:rPr>
          <w:rFonts w:ascii="Calibri" w:hAnsi="Calibri" w:eastAsia="맑은 고딕"/>
          <w:b w:val="0"/>
          <w:color w:val="66788A"/>
          <w:sz w:val="21"/>
        </w:rPr>
        <w:t>경리의 연차 관리 권한으로 직원 현황을 조회·수정하고, 실제 신청 이력과 수동 조정 내역을 구분한다.</w:t>
      </w:r>
    </w:p>
    <w:p>
      <w:pPr>
        <w:pStyle w:val="Heading2"/>
      </w:pPr>
      <w:r>
        <w:t>7.1 관리 화면과 수정 규칙</w:t>
      </w:r>
    </w:p>
    <w:p>
      <w:r>
        <w:rPr>
          <w:rFonts w:ascii="Calibri" w:hAnsi="Calibri" w:eastAsia="맑은 고딕"/>
          <w:b w:val="0"/>
        </w:rPr>
        <w:t>직원별 연차 관리에 연도·부서 선택을 제공한다. 직원은 높은 직급순으로 표시하며 총연차·사용연차·잔여연차를 확인할 수 있다. 문서함 목록에는 같은 부서 선택 필터를 넣지 않는다. 결재선의 부서 선택과 관리자 부서 탭은 유지한다.</w:t>
      </w:r>
    </w:p>
    <w:tbl>
      <w:tblPr>
        <w:tblW w:type="auto" w:w="0"/>
        <w:jc w:val="center"/>
        <w:tblLayout w:type="fixed"/>
        <w:tblLook w:firstColumn="1" w:firstRow="1" w:lastColumn="0" w:lastRow="0" w:noHBand="0" w:noVBand="1" w:val="04A0"/>
      </w:tblPr>
      <w:tblGrid>
        <w:gridCol w:w="1701"/>
        <w:gridCol w:w="4535"/>
        <w:gridCol w:w="3402"/>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수정 항목</w:t>
            </w:r>
          </w:p>
        </w:tc>
        <w:tc>
          <w:tcPr>
            <w:tcW w:type="dxa" w:w="45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자동 반영</w:t>
            </w:r>
          </w:p>
        </w:tc>
        <w:tc>
          <w:tcPr>
            <w:tcW w:type="dxa" w:w="3402"/>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공통 조건</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총연차</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사용연차 유지 / 잔여 = 총연차 - 사용연차</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수정 사유 입력 및 변경 이력 저장</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사용연차</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총연차 유지 / 잔여 재계산</w:t>
            </w:r>
          </w:p>
        </w:tc>
        <w:tc>
          <w:tcPr>
            <w:tcW w:type="dxa" w:w="34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급히 사용한 미기안 연차도 수동 반영</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잔여연차</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총연차 유지 / 사용연차 역산</w:t>
            </w:r>
          </w:p>
        </w:tc>
        <w:tc>
          <w:tcPr>
            <w:tcW w:type="dxa" w:w="34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음수 잔여 허용</w:t>
            </w:r>
          </w:p>
        </w:tc>
      </w:tr>
    </w:tbl>
    <w:p>
      <w:pPr>
        <w:spacing w:after="0" w:before="0" w:line="240" w:lineRule="auto"/>
      </w:pPr>
      <w:r>
        <w:rPr>
          <w:rFonts w:ascii="Calibri" w:hAnsi="Calibri" w:eastAsia="맑은 고딕"/>
          <w:sz w:val="6"/>
        </w:rPr>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연말 운영</w:t>
            </w:r>
          </w:p>
          <w:p>
            <w:pPr>
              <w:spacing w:after="0" w:line="276" w:lineRule="auto"/>
            </w:pPr>
            <w:r>
              <w:rPr>
                <w:rFonts w:ascii="Calibri" w:hAnsi="Calibri" w:eastAsia="맑은 고딕"/>
                <w:b w:val="0"/>
                <w:color w:val="273849"/>
                <w:sz w:val="19"/>
              </w:rPr>
              <w:t>자동 초기화·자동 근속연수 산정·자동 연차 부여·이월은 제공하지 않는다. 경리가 필요한 시점에 직접 수정한다. 연도별 기록은 과거 차감·복원을 추적하기 위한 용도다.</w:t>
            </w:r>
          </w:p>
        </w:tc>
      </w:tr>
    </w:tbl>
    <w:p>
      <w:pPr>
        <w:pStyle w:val="Heading2"/>
      </w:pPr>
      <w:r>
        <w:t>7.2 직원 선택 시 사용 내역</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표시 영역</w:t>
            </w:r>
          </w:p>
        </w:tc>
        <w:tc>
          <w:tcPr>
            <w:tcW w:type="dxa" w:w="7654"/>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조회 내용</w:t>
            </w:r>
          </w:p>
        </w:tc>
      </w:tr>
      <w:tr>
        <w:trPr>
          <w:cantSplit/>
        </w:trPr>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승인된 휴가</w:t>
            </w:r>
          </w:p>
        </w:tc>
        <w:tc>
          <w:tcPr>
            <w:tcW w:type="dxa" w:w="765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선택 연도의 승인된 날짜·시간·종류·차감량·문서번호. 미래 사용 예정 휴가는 예정으로 표시</w:t>
            </w:r>
          </w:p>
        </w:tc>
      </w:tr>
      <w:tr>
        <w:trPr>
          <w:cantSplit/>
        </w:trPr>
        <w:tc>
          <w:tcPr>
            <w:tcW w:type="dxa" w:w="198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전체 신청 이력</w:t>
            </w:r>
          </w:p>
        </w:tc>
        <w:tc>
          <w:tcPr>
            <w:tcW w:type="dxa" w:w="765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대기·승인·반려·취소 이력. 임시저장과 삭제는 제외</w:t>
            </w:r>
          </w:p>
        </w:tc>
      </w:tr>
      <w:tr>
        <w:trPr>
          <w:cantSplit/>
        </w:trPr>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차감 합계</w:t>
            </w:r>
          </w:p>
        </w:tc>
        <w:tc>
          <w:tcPr>
            <w:tcW w:type="dxa" w:w="765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현재 승인된 휴가의 해당 연도 실제 차감량만 합산</w:t>
            </w:r>
          </w:p>
        </w:tc>
      </w:tr>
      <w:tr>
        <w:trPr>
          <w:cantSplit/>
        </w:trPr>
        <w:tc>
          <w:tcPr>
            <w:tcW w:type="dxa" w:w="198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수동 수정 이력</w:t>
            </w:r>
          </w:p>
        </w:tc>
        <w:tc>
          <w:tcPr>
            <w:tcW w:type="dxa" w:w="765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수정한 항목, 이전·이후 값, 사유, 담당자, 수정 시점</w:t>
            </w:r>
          </w:p>
        </w:tc>
      </w:tr>
      <w:tr>
        <w:trPr>
          <w:cantSplit/>
        </w:trPr>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문서 상세 연결</w:t>
            </w:r>
          </w:p>
        </w:tc>
        <w:tc>
          <w:tcPr>
            <w:tcW w:type="dxa" w:w="765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해당 문서를 볼 기존 권한이 있는 경우에만 상세 링크 제공</w:t>
            </w:r>
          </w:p>
        </w:tc>
      </w:tr>
    </w:tbl>
    <w:p>
      <w:pPr>
        <w:spacing w:after="0" w:before="0" w:line="240" w:lineRule="auto"/>
      </w:pPr>
      <w:r>
        <w:rPr>
          <w:rFonts w:ascii="Calibri" w:hAnsi="Calibri" w:eastAsia="맑은 고딕"/>
          <w:sz w:val="6"/>
        </w:rPr>
      </w:r>
    </w:p>
    <w:p>
      <w:r>
        <w:rPr>
          <w:rFonts w:ascii="Calibri" w:hAnsi="Calibri" w:eastAsia="맑은 고딕"/>
          <w:b w:val="0"/>
        </w:rPr>
        <w:t>수동 수정 시점은 실제 휴가 사용일이 아니다. 문서 없이 사용한 연차의 날짜를 추정해서 만들지 않는다. 따라서 관리 화면의 사용연차와 승인 문서 차감 합계는 수동 조정에 따라 다를 수 있다.</w:t>
      </w:r>
    </w:p>
    <w:p>
      <w:pPr>
        <w:pStyle w:val="Heading2"/>
      </w:pPr>
      <w:r>
        <w:t>7.3 Excel 다운로드</w:t>
      </w:r>
    </w:p>
    <w:p>
      <w:r>
        <w:rPr>
          <w:rFonts w:ascii="Calibri" w:hAnsi="Calibri" w:eastAsia="맑은 고딕"/>
          <w:b w:val="0"/>
        </w:rPr>
        <w:t>선택한 연도·부서에 해당하는 직원 현황을 직급순으로 .xlsx 파일에 저장한다. 출력 항목은 연도, 성명, 부서, 직급, 총연차, 사용연차, 잔여연차다. 0.5·0.25 등 소수 연차와 음수 잔여를 유지한다. 연차 관리 권한을 서버에서 확인하고 다운로드 이력을 남긴다.</w:t>
      </w:r>
    </w:p>
    <w:p>
      <w:pPr>
        <w:pStyle w:val="Heading1"/>
        <w:pageBreakBefore/>
      </w:pPr>
      <w:r>
        <w:t>08  구매요청서와 구매 Excel</w:t>
      </w:r>
    </w:p>
    <w:p>
      <w:pPr>
        <w:spacing w:after="220"/>
      </w:pPr>
      <w:r>
        <w:rPr>
          <w:rFonts w:ascii="Calibri" w:hAnsi="Calibri" w:eastAsia="맑은 고딕"/>
          <w:b w:val="0"/>
          <w:color w:val="66788A"/>
          <w:sz w:val="21"/>
        </w:rPr>
        <w:t>사무·사내용품은 한 품목씩 승인받고, 경리가 선택한 문서를 Excel로 취합하여 기존 구매 요청 업무에 사용한다.</w:t>
      </w:r>
    </w:p>
    <w:p>
      <w:pPr>
        <w:pStyle w:val="Heading2"/>
      </w:pPr>
      <w:r>
        <w:t>8.1 요청·금액·배송 흐름</w:t>
      </w:r>
    </w:p>
    <w:p>
      <w:r>
        <w:rPr>
          <w:rFonts w:ascii="Calibri" w:hAnsi="Calibri" w:eastAsia="맑은 고딕"/>
          <w:b w:val="0"/>
        </w:rPr>
        <w:t>품명, 수량, 부가세 포함 개당 가격, 구매 사이트 링크를 입력한다. 총가격은 수량 × 개당 가격으로 즉시 계산한다. 긴급도는 일반·긴급으로 선택하고 신청사유와 필요 날짜는 선택 입력한다. 배송비는 별도로 입력하지 않는다.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금액 계산 예시</w:t>
            </w:r>
          </w:p>
          <w:p>
            <w:pPr>
              <w:spacing w:after="0" w:line="276" w:lineRule="auto"/>
            </w:pPr>
            <w:r>
              <w:rPr>
                <w:rFonts w:ascii="Calibri" w:hAnsi="Calibri" w:eastAsia="맑은 고딕"/>
                <w:b w:val="0"/>
                <w:color w:val="273849"/>
                <w:sz w:val="19"/>
              </w:rPr>
              <w:t>수량 10개 × 개당 가격 1,200원 = 총가격 12,000원. 수량을 3개로 바꾸면 총가격은 3,600원으로 갱신된다. 최종 승인 전에는 구매 처리할 수 없다.</w:t>
            </w:r>
          </w:p>
        </w:tc>
      </w:tr>
    </w:tbl>
    <w:p>
      <w:pPr>
        <w:spacing w:after="100"/>
      </w:pPr>
      <w:r>
        <w:rPr>
          <w:rFonts w:ascii="Calibri" w:hAnsi="Calibri" w:eastAsia="맑은 고딕"/>
          <w:b/>
          <w:color w:val="28766F"/>
          <w:sz w:val="18"/>
        </w:rPr>
        <w:t>후속 처리</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결재완료</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구매 처리·배송중</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수령자 배송완료</w:t>
            </w:r>
          </w:p>
        </w:tc>
      </w:tr>
    </w:tbl>
    <w:p>
      <w:pPr>
        <w:spacing w:after="0"/>
      </w:pPr>
      <w:r>
        <w:rPr>
          <w:rFonts w:ascii="Calibri" w:hAnsi="Calibri" w:eastAsia="맑은 고딕"/>
          <w:sz w:val="6"/>
        </w:rPr>
      </w:r>
    </w:p>
    <w:p>
      <w:r>
        <w:rPr>
          <w:rFonts w:ascii="Calibri" w:hAnsi="Calibri" w:eastAsia="맑은 고딕"/>
          <w:b w:val="0"/>
        </w:rPr>
        <w:t>구매·발주 처리 권한자가 링크와 금액을 확인하여 구매를 처리한다. 물품을 받은 지정 수령자가 배송완료를 확인한다. 결재 상태와 배송 상태는 별도로 표시한다. 구매 Excel 다운로드는 배송 상태를 변경하지 않는다.</w:t>
      </w:r>
    </w:p>
    <w:p>
      <w:pPr>
        <w:pStyle w:val="Heading2"/>
      </w:pPr>
      <w:r>
        <w:t>8.2 선택 문서 Excel 다운로드</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구성</w:t>
            </w:r>
          </w:p>
        </w:tc>
        <w:tc>
          <w:tcPr>
            <w:tcW w:type="dxa" w:w="776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동작</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선택 대상</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현재 승인 완료 상태의 사무·사내용품 구매요청서만</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문서 선택</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행별 체크박스 / 화면에 표시된 행 전체 선택 / 선택 행 강조 및 선택 건수</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출력 열</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성명 · 품명 · 수량 · 단가 · 총가격 · 신청사유</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금액 표시</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천 단위 쉼표, 소수점 없는 표시. 예: 111,000.00 → 111,000</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실제 데이터</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금액은 숫자 셀로 저장하며 내부 값의 정밀도는 유지</w:t>
            </w:r>
          </w:p>
        </w:tc>
      </w:tr>
      <w:tr>
        <w:trPr>
          <w:cantSplit/>
        </w:trPr>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제출 검증</w:t>
            </w:r>
          </w:p>
        </w:tc>
        <w:tc>
          <w:tcPr>
            <w:tcW w:type="dxa" w:w="776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빈 선택·다른 종류·미승인·취소·권한 밖의 문서가 포함되면 전체 다운로드 거부</w:t>
            </w:r>
          </w:p>
        </w:tc>
      </w:tr>
      <w:tr>
        <w:trPr>
          <w:cantSplit/>
        </w:trPr>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기록</w:t>
            </w:r>
          </w:p>
        </w:tc>
        <w:tc>
          <w:tcPr>
            <w:tcW w:type="dxa" w:w="776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다운로드한 문서와 실행자를 변경 이력에 보관</w:t>
            </w:r>
          </w:p>
        </w:tc>
      </w:tr>
    </w:tbl>
    <w:p>
      <w:pPr>
        <w:spacing w:after="0" w:before="0" w:line="240" w:lineRule="auto"/>
      </w:pPr>
      <w:r>
        <w:rPr>
          <w:rFonts w:ascii="Calibri" w:hAnsi="Calibri" w:eastAsia="맑은 고딕"/>
          <w:sz w:val="6"/>
        </w:rPr>
      </w:r>
    </w:p>
    <w:p>
      <w:pPr>
        <w:pStyle w:val="Heading2"/>
      </w:pPr>
      <w:r>
        <w:t>8.3 수령·취소 예외</w:t>
      </w:r>
    </w:p>
    <w:p>
      <w:r>
        <w:rPr>
          <w:rFonts w:ascii="Calibri" w:hAnsi="Calibri" w:eastAsia="맑은 고딕"/>
          <w:b w:val="0"/>
        </w:rPr>
        <w:t>수령 확인은 지정 수령자만 가능하며 반복 확인을 막는다. 승인 취소 후에는 경리 완료 문서함에서 제외하고 구매·배송완료 처리를 차단한다. 취소 전 구매·배송 기록은 남기며 실제 쇼핑몰 주문을 자동 취소하지 않는다.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기존 업무와의 연결</w:t>
            </w:r>
          </w:p>
          <w:p>
            <w:pPr>
              <w:spacing w:after="0" w:line="276" w:lineRule="auto"/>
            </w:pPr>
            <w:r>
              <w:rPr>
                <w:rFonts w:ascii="Calibri" w:hAnsi="Calibri" w:eastAsia="맑은 고딕"/>
                <w:b w:val="0"/>
                <w:color w:val="273849"/>
                <w:sz w:val="19"/>
              </w:rPr>
              <w:t>Excel 파일은 경리가 승인된 구매 품목을 모아 사장님께 구매를 요청하는 자료로 사용할 수 있다. Excel 작성·다운로드 자체는 최종 승인이나 실제 구매를 대신하지 않는다.</w:t>
            </w:r>
          </w:p>
        </w:tc>
      </w:tr>
    </w:tbl>
    <w:p>
      <w:pPr>
        <w:pStyle w:val="Heading1"/>
        <w:pageBreakBefore/>
      </w:pPr>
      <w:r>
        <w:t>09  생산 재고 요청과 발주·입고</w:t>
      </w:r>
    </w:p>
    <w:p>
      <w:pPr>
        <w:spacing w:after="220"/>
      </w:pPr>
      <w:r>
        <w:rPr>
          <w:rFonts w:ascii="Calibri" w:hAnsi="Calibri" w:eastAsia="맑은 고딕"/>
          <w:b w:val="0"/>
          <w:color w:val="66788A"/>
          <w:sz w:val="21"/>
        </w:rPr>
        <w:t>“재고가 부족하므로 발주를 진행해 주세요”라는 요청에 맞춰 금액과 최종 승인 단계를 제거한다.</w:t>
      </w:r>
    </w:p>
    <w:p>
      <w:pPr>
        <w:pStyle w:val="Heading2"/>
      </w:pPr>
      <w:r>
        <w:t>9.1 전용 요청함과 입력</w:t>
      </w:r>
    </w:p>
    <w:p>
      <w:r>
        <w:rPr>
          <w:rFonts w:ascii="Calibri" w:hAnsi="Calibri" w:eastAsia="맑은 고딕"/>
          <w:b w:val="0"/>
        </w:rPr>
        <w:t>왼쪽 메뉴에 “생산 재고 요청함”을 제공한다. 자사 제품 사용자 매뉴얼, 제품 보관함 등 생산에 필요한 부족 재고의 품명·수량을 요청한다. 구매요청서와 분리하여 담당자가 발주 대상과 입고 상태를 쉽게 확인하도록 한다.</w:t>
      </w:r>
    </w:p>
    <w:tbl>
      <w:tblPr>
        <w:tblW w:type="auto" w:w="0"/>
        <w:jc w:val="center"/>
        <w:tblLayout w:type="fixed"/>
        <w:tblLook w:firstColumn="1" w:firstRow="1" w:lastColumn="0" w:lastRow="0" w:noHBand="0" w:noVBand="1" w:val="04A0"/>
      </w:tblPr>
      <w:tblGrid>
        <w:gridCol w:w="2041"/>
        <w:gridCol w:w="7597"/>
      </w:tblGrid>
      <w:tr>
        <w:trPr>
          <w:cantSplit/>
          <w:tblHeader/>
        </w:trPr>
        <w:tc>
          <w:tcPr>
            <w:tcW w:type="dxa" w:w="204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항목</w:t>
            </w:r>
          </w:p>
        </w:tc>
        <w:tc>
          <w:tcPr>
            <w:tcW w:type="dxa" w:w="759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기준</w:t>
            </w:r>
          </w:p>
        </w:tc>
      </w:tr>
      <w:tr>
        <w:trPr>
          <w:cantSplit/>
        </w:trPr>
        <w:tc>
          <w:tcPr>
            <w:tcW w:type="dxa" w:w="204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필수 입력</w:t>
            </w:r>
          </w:p>
        </w:tc>
        <w:tc>
          <w:tcPr>
            <w:tcW w:type="dxa" w:w="759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품명, 1개 이상의 정수 수량, 검토자</w:t>
            </w:r>
          </w:p>
        </w:tc>
      </w:tr>
      <w:tr>
        <w:trPr>
          <w:cantSplit/>
        </w:trPr>
        <w:tc>
          <w:tcPr>
            <w:tcW w:type="dxa" w:w="204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추가 입력</w:t>
            </w:r>
          </w:p>
        </w:tc>
        <w:tc>
          <w:tcPr>
            <w:tcW w:type="dxa" w:w="759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일반·긴급, 선택 사유, 필요 날짜, 수령자</w:t>
            </w:r>
          </w:p>
        </w:tc>
      </w:tr>
      <w:tr>
        <w:trPr>
          <w:cantSplit/>
        </w:trPr>
        <w:tc>
          <w:tcPr>
            <w:tcW w:type="dxa" w:w="204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제거 항목</w:t>
            </w:r>
          </w:p>
        </w:tc>
        <w:tc>
          <w:tcPr>
            <w:tcW w:type="dxa" w:w="759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개당 가격, 총가격, 구매 사이트 링크, 최종 승인자</w:t>
            </w:r>
          </w:p>
        </w:tc>
      </w:tr>
      <w:tr>
        <w:trPr>
          <w:cantSplit/>
        </w:trPr>
        <w:tc>
          <w:tcPr>
            <w:tcW w:type="dxa" w:w="204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 단위</w:t>
            </w:r>
          </w:p>
        </w:tc>
        <w:tc>
          <w:tcPr>
            <w:tcW w:type="dxa" w:w="759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한 기안에 한 품목</w:t>
            </w:r>
          </w:p>
        </w:tc>
      </w:tr>
      <w:tr>
        <w:trPr>
          <w:cantSplit/>
        </w:trPr>
        <w:tc>
          <w:tcPr>
            <w:tcW w:type="dxa" w:w="204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결재 경로</w:t>
            </w:r>
          </w:p>
        </w:tc>
        <w:tc>
          <w:tcPr>
            <w:tcW w:type="dxa" w:w="759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요청자 → 검토자. 별도의 최종 승인 단계 없음</w:t>
            </w:r>
          </w:p>
        </w:tc>
      </w:tr>
    </w:tbl>
    <w:p>
      <w:pPr>
        <w:spacing w:after="0" w:before="0" w:line="240" w:lineRule="auto"/>
      </w:pPr>
      <w:r>
        <w:rPr>
          <w:rFonts w:ascii="Calibri" w:hAnsi="Calibri" w:eastAsia="맑은 고딕"/>
          <w:sz w:val="6"/>
        </w:rPr>
      </w:r>
    </w:p>
    <w:p>
      <w:pPr>
        <w:pStyle w:val="Heading2"/>
      </w:pPr>
      <w:r>
        <w:t>9.2 상태와 담당자</w:t>
      </w:r>
    </w:p>
    <w:p>
      <w:pPr>
        <w:spacing w:after="100"/>
      </w:pPr>
      <w:r>
        <w:rPr>
          <w:rFonts w:ascii="Calibri" w:hAnsi="Calibri" w:eastAsia="맑은 고딕"/>
          <w:b/>
          <w:color w:val="28766F"/>
          <w:sz w:val="18"/>
        </w:rPr>
        <w:t>처리 순서</w:t>
      </w:r>
    </w:p>
    <w:tbl>
      <w:tblPr>
        <w:tblW w:type="auto" w:w="0"/>
        <w:tblLayout w:type="fixed"/>
        <w:tblLook w:firstColumn="1" w:firstRow="1" w:lastColumn="0" w:lastRow="0" w:noHBand="0" w:noVBand="1" w:val="04A0"/>
      </w:tblPr>
      <w:tblGrid>
        <w:gridCol w:w="2154"/>
        <w:gridCol w:w="340"/>
        <w:gridCol w:w="2154"/>
        <w:gridCol w:w="340"/>
        <w:gridCol w:w="2154"/>
        <w:gridCol w:w="340"/>
        <w:gridCol w:w="2154"/>
      </w:tblGrid>
      <w:tr>
        <w:tc>
          <w:tcPr>
            <w:tcW w:type="dxa" w:w="2154"/>
            <w:shd w:fill="EDF5F4"/>
          </w:tcPr>
          <w:p>
            <w:pPr>
              <w:spacing w:after="100" w:before="100"/>
              <w:jc w:val="center"/>
            </w:pPr>
            <w:r>
              <w:rPr>
                <w:rFonts w:ascii="Calibri" w:hAnsi="Calibri" w:eastAsia="맑은 고딕"/>
                <w:b/>
                <w:color w:val="28766F"/>
                <w:sz w:val="20"/>
              </w:rPr>
              <w:t>검토대기</w:t>
            </w:r>
          </w:p>
        </w:tc>
        <w:tc>
          <w:tcPr>
            <w:tcW w:type="dxa" w:w="340"/>
          </w:tcPr>
          <w:p>
            <w:pPr>
              <w:spacing w:after="100" w:before="100"/>
              <w:jc w:val="center"/>
            </w:pPr>
            <w:r>
              <w:rPr>
                <w:rFonts w:ascii="Calibri" w:hAnsi="Calibri" w:eastAsia="맑은 고딕"/>
                <w:b/>
                <w:color w:val="66788A"/>
                <w:sz w:val="24"/>
              </w:rPr>
              <w:t>→</w:t>
            </w:r>
          </w:p>
        </w:tc>
        <w:tc>
          <w:tcPr>
            <w:tcW w:type="dxa" w:w="2154"/>
            <w:shd w:fill="EDF5F4"/>
          </w:tcPr>
          <w:p>
            <w:pPr>
              <w:spacing w:after="100" w:before="100"/>
              <w:jc w:val="center"/>
            </w:pPr>
            <w:r>
              <w:rPr>
                <w:rFonts w:ascii="Calibri" w:hAnsi="Calibri" w:eastAsia="맑은 고딕"/>
                <w:b/>
                <w:color w:val="28766F"/>
                <w:sz w:val="20"/>
              </w:rPr>
              <w:t>검토완료·발주대기</w:t>
            </w:r>
          </w:p>
        </w:tc>
        <w:tc>
          <w:tcPr>
            <w:tcW w:type="dxa" w:w="340"/>
          </w:tcPr>
          <w:p>
            <w:pPr>
              <w:spacing w:after="100" w:before="100"/>
              <w:jc w:val="center"/>
            </w:pPr>
            <w:r>
              <w:rPr>
                <w:rFonts w:ascii="Calibri" w:hAnsi="Calibri" w:eastAsia="맑은 고딕"/>
                <w:b/>
                <w:color w:val="66788A"/>
                <w:sz w:val="24"/>
              </w:rPr>
              <w:t>→</w:t>
            </w:r>
          </w:p>
        </w:tc>
        <w:tc>
          <w:tcPr>
            <w:tcW w:type="dxa" w:w="2154"/>
            <w:shd w:fill="EDF5F4"/>
          </w:tcPr>
          <w:p>
            <w:pPr>
              <w:spacing w:after="100" w:before="100"/>
              <w:jc w:val="center"/>
            </w:pPr>
            <w:r>
              <w:rPr>
                <w:rFonts w:ascii="Calibri" w:hAnsi="Calibri" w:eastAsia="맑은 고딕"/>
                <w:b/>
                <w:color w:val="28766F"/>
                <w:sz w:val="20"/>
              </w:rPr>
              <w:t>발주·입고대기</w:t>
            </w:r>
          </w:p>
        </w:tc>
        <w:tc>
          <w:tcPr>
            <w:tcW w:type="dxa" w:w="340"/>
          </w:tcPr>
          <w:p>
            <w:pPr>
              <w:spacing w:after="100" w:before="100"/>
              <w:jc w:val="center"/>
            </w:pPr>
            <w:r>
              <w:rPr>
                <w:rFonts w:ascii="Calibri" w:hAnsi="Calibri" w:eastAsia="맑은 고딕"/>
                <w:b/>
                <w:color w:val="66788A"/>
                <w:sz w:val="24"/>
              </w:rPr>
              <w:t>→</w:t>
            </w:r>
          </w:p>
        </w:tc>
        <w:tc>
          <w:tcPr>
            <w:tcW w:type="dxa" w:w="2154"/>
            <w:shd w:fill="EDF5F4"/>
          </w:tcPr>
          <w:p>
            <w:pPr>
              <w:spacing w:after="100" w:before="100"/>
              <w:jc w:val="center"/>
            </w:pPr>
            <w:r>
              <w:rPr>
                <w:rFonts w:ascii="Calibri" w:hAnsi="Calibri" w:eastAsia="맑은 고딕"/>
                <w:b/>
                <w:color w:val="28766F"/>
                <w:sz w:val="20"/>
              </w:rPr>
              <w:t>입고완료</w:t>
            </w:r>
          </w:p>
        </w:tc>
      </w:tr>
    </w:tbl>
    <w:p>
      <w:pPr>
        <w:spacing w:after="0"/>
      </w:pPr>
      <w:r>
        <w:rPr>
          <w:rFonts w:ascii="Calibri" w:hAnsi="Calibri" w:eastAsia="맑은 고딕"/>
          <w:sz w:val="6"/>
        </w:rPr>
      </w:r>
    </w:p>
    <w:tbl>
      <w:tblPr>
        <w:tblW w:type="auto" w:w="0"/>
        <w:jc w:val="center"/>
        <w:tblLayout w:type="fixed"/>
        <w:tblLook w:firstColumn="1" w:firstRow="1" w:lastColumn="0" w:lastRow="0" w:noHBand="0" w:noVBand="1" w:val="04A0"/>
      </w:tblPr>
      <w:tblGrid>
        <w:gridCol w:w="2268"/>
        <w:gridCol w:w="2665"/>
        <w:gridCol w:w="4706"/>
      </w:tblGrid>
      <w:tr>
        <w:trPr>
          <w:cantSplit/>
          <w:tblHeader/>
        </w:trPr>
        <w:tc>
          <w:tcPr>
            <w:tcW w:type="dxa" w:w="226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상태</w:t>
            </w:r>
          </w:p>
        </w:tc>
        <w:tc>
          <w:tcPr>
            <w:tcW w:type="dxa" w:w="266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담당</w:t>
            </w:r>
          </w:p>
        </w:tc>
        <w:tc>
          <w:tcPr>
            <w:tcW w:type="dxa" w:w="4706"/>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처리</w:t>
            </w:r>
          </w:p>
        </w:tc>
      </w:tr>
      <w:tr>
        <w:trPr>
          <w:cantSplit/>
        </w:trPr>
        <w:tc>
          <w:tcPr>
            <w:tcW w:type="dxa" w:w="226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검토대기</w:t>
            </w:r>
          </w:p>
        </w:tc>
        <w:tc>
          <w:tcPr>
            <w:tcW w:type="dxa" w:w="266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지정 검토자</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내용 확인 후 검토확인 또는 반려</w:t>
            </w:r>
          </w:p>
        </w:tc>
      </w:tr>
      <w:tr>
        <w:trPr>
          <w:cantSplit/>
        </w:trPr>
        <w:tc>
          <w:tcPr>
            <w:tcW w:type="dxa" w:w="226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발주대기</w:t>
            </w:r>
          </w:p>
        </w:tc>
        <w:tc>
          <w:tcPr>
            <w:tcW w:type="dxa" w:w="266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구매·발주 처리 권한자</w:t>
            </w:r>
          </w:p>
        </w:tc>
        <w:tc>
          <w:tcPr>
            <w:tcW w:type="dxa" w:w="4706"/>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검토가 끝난 요청을 확인하여 발주 처리</w:t>
            </w:r>
          </w:p>
        </w:tc>
      </w:tr>
      <w:tr>
        <w:trPr>
          <w:cantSplit/>
        </w:trPr>
        <w:tc>
          <w:tcPr>
            <w:tcW w:type="dxa" w:w="226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발주완료·입고대기</w:t>
            </w:r>
          </w:p>
        </w:tc>
        <w:tc>
          <w:tcPr>
            <w:tcW w:type="dxa" w:w="266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지정 수령자</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물품 도착 시 입고완료 확인</w:t>
            </w:r>
          </w:p>
        </w:tc>
      </w:tr>
      <w:tr>
        <w:trPr>
          <w:cantSplit/>
        </w:trPr>
        <w:tc>
          <w:tcPr>
            <w:tcW w:type="dxa" w:w="226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입고완료</w:t>
            </w:r>
          </w:p>
        </w:tc>
        <w:tc>
          <w:tcPr>
            <w:tcW w:type="dxa" w:w="266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요청자·담당자</w:t>
            </w:r>
          </w:p>
        </w:tc>
        <w:tc>
          <w:tcPr>
            <w:tcW w:type="dxa" w:w="4706"/>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처리 결과와 발주·수령 이력 확인</w:t>
            </w:r>
          </w:p>
        </w:tc>
      </w:tr>
      <w:tr>
        <w:trPr>
          <w:cantSplit/>
        </w:trPr>
        <w:tc>
          <w:tcPr>
            <w:tcW w:type="dxa" w:w="226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취소</w:t>
            </w:r>
          </w:p>
        </w:tc>
        <w:tc>
          <w:tcPr>
            <w:tcW w:type="dxa" w:w="266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검토한 본인</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 취소 가능. 이후 발주·입고 완료 차단</w:t>
            </w:r>
          </w:p>
        </w:tc>
      </w:tr>
    </w:tbl>
    <w:p>
      <w:pPr>
        <w:spacing w:after="0" w:before="0" w:line="240" w:lineRule="auto"/>
      </w:pPr>
      <w:r>
        <w:rPr>
          <w:rFonts w:ascii="Calibri" w:hAnsi="Calibri" w:eastAsia="맑은 고딕"/>
          <w:sz w:val="6"/>
        </w:rPr>
      </w:r>
    </w:p>
    <w:p>
      <w:pPr>
        <w:pStyle w:val="Heading2"/>
      </w:pPr>
      <w:r>
        <w:t>9.3 경리 업무와의 관계</w:t>
      </w:r>
    </w:p>
    <w:p>
      <w:r>
        <w:rPr>
          <w:rFonts w:ascii="Calibri" w:hAnsi="Calibri" w:eastAsia="맑은 고딕"/>
          <w:b w:val="0"/>
        </w:rPr>
        <w:t>경리의 완료 문서함에는 생산 재고 요청 탭을 유지한다. 검토가 완료된 생산 재고 문서를 확인할 수 있으며 새 문서가 있으면 해당 탭을 주황색으로 표시한다. 경리의 알림함에는 생산 재고 관련 알림을 보내지 않는다.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담당자 접근</w:t>
            </w:r>
          </w:p>
          <w:p>
            <w:pPr>
              <w:spacing w:after="0" w:line="276" w:lineRule="auto"/>
            </w:pPr>
            <w:r>
              <w:rPr>
                <w:rFonts w:ascii="Calibri" w:hAnsi="Calibri" w:eastAsia="맑은 고딕"/>
                <w:b w:val="0"/>
                <w:color w:val="273849"/>
                <w:sz w:val="19"/>
              </w:rPr>
              <w:t>경리 문서 조회 권한이 없어도 구매·발주 처리 권한이 있는 발주 담당자는 완료된 생산 재고 요청함을 사용할 수 있다. 경리 권한이 없는 요청자·검토자·발주 담당자의 필요한 재고 알림은 유지한다.</w:t>
            </w:r>
          </w:p>
        </w:tc>
      </w:tr>
    </w:tbl>
    <w:p>
      <w:pPr>
        <w:pStyle w:val="Heading1"/>
        <w:pageBreakBefore/>
      </w:pPr>
      <w:r>
        <w:t>10  시스템 내부 알림</w:t>
      </w:r>
    </w:p>
    <w:p>
      <w:pPr>
        <w:spacing w:after="220"/>
      </w:pPr>
      <w:r>
        <w:rPr>
          <w:rFonts w:ascii="Calibri" w:hAnsi="Calibri" w:eastAsia="맑은 고딕"/>
          <w:b w:val="0"/>
          <w:color w:val="66788A"/>
          <w:sz w:val="21"/>
        </w:rPr>
        <w:t>알림함과 홈의 최근 알림은 기안자의 이름·직급·문서 종류·처리 상태를 함께 보여 준다.</w:t>
      </w:r>
    </w:p>
    <w:p>
      <w:pPr>
        <w:pStyle w:val="Heading2"/>
      </w:pPr>
      <w:r>
        <w:t>10.1 표시 형식</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표시 예시</w:t>
            </w:r>
          </w:p>
          <w:p>
            <w:pPr>
              <w:spacing w:after="0" w:line="276" w:lineRule="auto"/>
            </w:pPr>
            <w:r>
              <w:rPr>
                <w:rFonts w:ascii="Calibri" w:hAnsi="Calibri" w:eastAsia="맑은 고딕"/>
                <w:b w:val="0"/>
                <w:color w:val="273849"/>
                <w:sz w:val="19"/>
              </w:rPr>
              <w:t>홍길동 - 과장 - 휴가원 - 검토대기</w:t>
              <w:br/>
              <w:t>홍길동 - 과장 - 구매요청서 - 승인완료</w:t>
            </w:r>
          </w:p>
        </w:tc>
      </w:tr>
    </w:tbl>
    <w:p>
      <w:r>
        <w:rPr>
          <w:rFonts w:ascii="Calibri" w:hAnsi="Calibri" w:eastAsia="맑은 고딕"/>
          <w:b w:val="0"/>
        </w:rPr>
        <w:t>상태명은 검토대기, 검토완료, 승인대기, 승인완료, 배송중, 배송완료, 입고대기, 입고완료 등을 사용한다. 반려·취소 사유는 별도 줄로 표시한다. 이름·직급·종류·처리 상태는 알림 생성 시점에 저장하여 이후 문서 상태나 직원 정보 변경으로 과거 알림의 의미가 바뀌지 않도록 한다.</w:t>
      </w:r>
    </w:p>
    <w:p>
      <w:pPr>
        <w:pStyle w:val="Heading2"/>
      </w:pPr>
      <w:r>
        <w:t>10.2 일반 직원·업무 담당자 수신 기준</w:t>
      </w:r>
    </w:p>
    <w:tbl>
      <w:tblPr>
        <w:tblW w:type="auto" w:w="0"/>
        <w:jc w:val="center"/>
        <w:tblLayout w:type="fixed"/>
        <w:tblLook w:firstColumn="1" w:firstRow="1" w:lastColumn="0" w:lastRow="0" w:noHBand="0" w:noVBand="1" w:val="04A0"/>
      </w:tblPr>
      <w:tblGrid>
        <w:gridCol w:w="2835"/>
        <w:gridCol w:w="3969"/>
        <w:gridCol w:w="2835"/>
      </w:tblGrid>
      <w:tr>
        <w:trPr>
          <w:cantSplit/>
          <w:tblHeader/>
        </w:trPr>
        <w:tc>
          <w:tcPr>
            <w:tcW w:type="dxa" w:w="28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발생 시점</w:t>
            </w:r>
          </w:p>
        </w:tc>
        <w:tc>
          <w:tcPr>
            <w:tcW w:type="dxa" w:w="3969"/>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기본 수신 대상</w:t>
            </w:r>
          </w:p>
        </w:tc>
        <w:tc>
          <w:tcPr>
            <w:tcW w:type="dxa" w:w="28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표시</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 제출</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지정 검토자</w:t>
            </w:r>
          </w:p>
        </w:tc>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검토대기</w:t>
            </w:r>
          </w:p>
        </w:tc>
      </w:tr>
      <w:tr>
        <w:trPr>
          <w:cantSplit/>
        </w:trPr>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 완료: 휴가·구매</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기안자 / 지정 최종 승인자</w:t>
            </w:r>
          </w:p>
        </w:tc>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검토완료 / 승인대기</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최종 승인: 휴가·구매</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기안자 / 해당 업무의 완료 확인 대상</w:t>
            </w:r>
          </w:p>
        </w:tc>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승인완료</w:t>
            </w:r>
          </w:p>
        </w:tc>
      </w:tr>
      <w:tr>
        <w:trPr>
          <w:cantSplit/>
        </w:trPr>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 처리·수령</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기안자·수령자 / 업무 담당자</w:t>
            </w:r>
          </w:p>
        </w:tc>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배송중 / 배송완료</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재고 검토·발주·수령</w:t>
            </w:r>
          </w:p>
        </w:tc>
        <w:tc>
          <w:tcPr>
            <w:tcW w:type="dxa" w:w="3969"/>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기안자·발주 담당자·수령자 중 해당 대상</w:t>
            </w:r>
          </w:p>
        </w:tc>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검토완료 / 입고대기 / 입고완료</w:t>
            </w:r>
          </w:p>
        </w:tc>
      </w:tr>
      <w:tr>
        <w:trPr>
          <w:cantSplit/>
        </w:trPr>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반려·취소·담당자 변경</w:t>
            </w:r>
          </w:p>
        </w:tc>
        <w:tc>
          <w:tcPr>
            <w:tcW w:type="dxa" w:w="3969"/>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기안자·새 담당자 등 관련 대상</w:t>
            </w:r>
          </w:p>
        </w:tc>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반려·취소·담당자 변경</w:t>
            </w:r>
          </w:p>
        </w:tc>
      </w:tr>
    </w:tbl>
    <w:p>
      <w:pPr>
        <w:spacing w:after="0" w:before="0" w:line="240" w:lineRule="auto"/>
      </w:pPr>
      <w:r>
        <w:rPr>
          <w:rFonts w:ascii="Calibri" w:hAnsi="Calibri" w:eastAsia="맑은 고딕"/>
          <w:sz w:val="6"/>
        </w:rPr>
      </w:r>
    </w:p>
    <w:p>
      <w:r>
        <w:rPr>
          <w:rFonts w:ascii="Calibri" w:hAnsi="Calibri" w:eastAsia="맑은 고딕"/>
          <w:b w:val="0"/>
        </w:rPr>
        <w:t>기안자와 최종 승인자가 같으면 검토완료·승인대기를 한 알림에 함께 표시한다. 실제 수신에는 역할별 제한을 적용하며 경리 수신 기준이 우선한다. 알림을 읽으면 미확인 건수가 줄고, 문서 열기에는 현재 조회 권한을 다시 확인한다.</w:t>
      </w:r>
    </w:p>
    <w:p>
      <w:pPr>
        <w:pStyle w:val="Heading2"/>
      </w:pPr>
      <w:r>
        <w:t>10.3 경리 수신 제한</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문서 관계</w:t>
            </w:r>
          </w:p>
        </w:tc>
        <w:tc>
          <w:tcPr>
            <w:tcW w:type="dxa" w:w="6803"/>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경리에게 표시하는 알림</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휴가·구매 기안</w:t>
            </w:r>
          </w:p>
        </w:tc>
        <w:tc>
          <w:tcPr>
            <w:tcW w:type="dxa" w:w="6803"/>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문서의 진행 알림 유지</w:t>
            </w:r>
          </w:p>
        </w:tc>
      </w:tr>
      <w:tr>
        <w:trPr>
          <w:cantSplit/>
        </w:trPr>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다른 직원의 휴가원</w:t>
            </w:r>
          </w:p>
        </w:tc>
        <w:tc>
          <w:tcPr>
            <w:tcW w:type="dxa" w:w="6803"/>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승인완료만</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다른 직원의 구매요청서</w:t>
            </w:r>
          </w:p>
        </w:tc>
        <w:tc>
          <w:tcPr>
            <w:tcW w:type="dxa" w:w="6803"/>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승인완료 및 배송완료만</w:t>
            </w:r>
          </w:p>
        </w:tc>
      </w:tr>
      <w:tr>
        <w:trPr>
          <w:cantSplit/>
        </w:trPr>
        <w:tc>
          <w:tcPr>
            <w:tcW w:type="dxa" w:w="28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생산 재고 요청</w:t>
            </w:r>
          </w:p>
        </w:tc>
        <w:tc>
          <w:tcPr>
            <w:tcW w:type="dxa" w:w="6803"/>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본인 기안을 포함하여 모든 단계의 알림 제외</w:t>
            </w:r>
          </w:p>
        </w:tc>
      </w:tr>
      <w:tr>
        <w:trPr>
          <w:cantSplit/>
        </w:trPr>
        <w:tc>
          <w:tcPr>
            <w:tcW w:type="dxa" w:w="28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다른 직원의 취소 문서</w:t>
            </w:r>
          </w:p>
        </w:tc>
        <w:tc>
          <w:tcPr>
            <w:tcW w:type="dxa" w:w="6803"/>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기존 완료 알림도 화면·미확인 건수에서 제외</w:t>
            </w:r>
          </w:p>
        </w:tc>
      </w:tr>
    </w:tbl>
    <w:p>
      <w:pPr>
        <w:spacing w:after="0" w:before="0" w:line="240" w:lineRule="auto"/>
      </w:pPr>
      <w:r>
        <w:rPr>
          <w:rFonts w:ascii="Calibri" w:hAnsi="Calibri" w:eastAsia="맑은 고딕"/>
          <w:sz w:val="6"/>
        </w:rPr>
      </w:r>
    </w:p>
    <w:p>
      <w:r>
        <w:rPr>
          <w:rFonts w:ascii="Calibri" w:hAnsi="Calibri" w:eastAsia="맑은 고딕"/>
          <w:b w:val="0"/>
        </w:rPr>
        <w:t>경리 여부는 경리 문서 조회 권한으로 판단한다. 다른 직원의 검토대기·승인대기·배송중·취소 알림은 경리가 해당 담당자로 지정되어 있어도 표시하지 않는다. 생산 재고를 완료 문서함에서 보는 기능과 알림 제외는 별개로 적용한다.</w:t>
      </w:r>
    </w:p>
    <w:p>
      <w:pPr>
        <w:pStyle w:val="Heading1"/>
        <w:pageBreakBefore/>
      </w:pPr>
      <w:r>
        <w:t>11  화면 구성과 UI·UX</w:t>
      </w:r>
    </w:p>
    <w:p>
      <w:pPr>
        <w:spacing w:after="220"/>
      </w:pPr>
      <w:r>
        <w:rPr>
          <w:rFonts w:ascii="Calibri" w:hAnsi="Calibri" w:eastAsia="맑은 고딕"/>
          <w:b w:val="0"/>
          <w:color w:val="66788A"/>
          <w:sz w:val="21"/>
        </w:rPr>
        <w:t>PC 화면에서 읽기 쉬운 글자, 업무별 메뉴, 단계별 상태, 분명한 처리 결과를 제공한다.</w:t>
      </w:r>
    </w:p>
    <w:p>
      <w:pPr>
        <w:pStyle w:val="Heading2"/>
      </w:pPr>
      <w:r>
        <w:t>11.1 주요 화면</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화면</w:t>
            </w:r>
          </w:p>
        </w:tc>
        <w:tc>
          <w:tcPr>
            <w:tcW w:type="dxa" w:w="708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핵심 내용</w:t>
            </w:r>
          </w:p>
        </w:tc>
      </w:tr>
      <w:tr>
        <w:trPr>
          <w:cantSplit/>
        </w:trPr>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홈</w:t>
            </w:r>
          </w:p>
        </w:tc>
        <w:tc>
          <w:tcPr>
            <w:tcW w:type="dxa" w:w="70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잔여 연차, 진행 중 문서 요약, 최근 알림</w:t>
            </w:r>
          </w:p>
        </w:tc>
      </w:tr>
      <w:tr>
        <w:trPr>
          <w:cantSplit/>
        </w:trPr>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새 기안·임시저장함</w:t>
            </w:r>
          </w:p>
        </w:tc>
        <w:tc>
          <w:tcPr>
            <w:tcW w:type="dxa" w:w="708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문서 종류별 입력, 예상 연차·금액, 부서→담당자 선택, 저장·제출</w:t>
            </w:r>
          </w:p>
        </w:tc>
      </w:tr>
      <w:tr>
        <w:trPr>
          <w:cantSplit/>
        </w:trPr>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내 기안·결재함·승인 내역</w:t>
            </w:r>
          </w:p>
        </w:tc>
        <w:tc>
          <w:tcPr>
            <w:tcW w:type="dxa" w:w="70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기안 진행, 담당 결재 대기, 처리한 문서 확인</w:t>
            </w:r>
          </w:p>
        </w:tc>
      </w:tr>
      <w:tr>
        <w:trPr>
          <w:cantSplit/>
        </w:trPr>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문서 상세·반려함</w:t>
            </w:r>
          </w:p>
        </w:tc>
        <w:tc>
          <w:tcPr>
            <w:tcW w:type="dxa" w:w="708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단계별 성명·직급·상태·처리 시각, 이력, 본인 취소, 복사 재기안</w:t>
            </w:r>
          </w:p>
        </w:tc>
      </w:tr>
      <w:tr>
        <w:trPr>
          <w:cantSplit/>
        </w:trPr>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직원별 연차 관리</w:t>
            </w:r>
          </w:p>
        </w:tc>
        <w:tc>
          <w:tcPr>
            <w:tcW w:type="dxa" w:w="70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연도·부서 필터, 직급순 현황, 직원별 사용 내역, 수동 수정, Excel</w:t>
            </w:r>
          </w:p>
        </w:tc>
      </w:tr>
      <w:tr>
        <w:trPr>
          <w:cantSplit/>
        </w:trPr>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최종 승인 문서함</w:t>
            </w:r>
          </w:p>
        </w:tc>
        <w:tc>
          <w:tcPr>
            <w:tcW w:type="dxa" w:w="708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전체·휴가원·구매요청서·생산 재고 요청 탭, 새 문서 색상, 구매 Excel</w:t>
            </w:r>
          </w:p>
        </w:tc>
      </w:tr>
      <w:tr>
        <w:trPr>
          <w:cantSplit/>
        </w:trPr>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생산 재고 요청함</w:t>
            </w:r>
          </w:p>
        </w:tc>
        <w:tc>
          <w:tcPr>
            <w:tcW w:type="dxa" w:w="70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검토 완료 재고의 발주·입고 상태</w:t>
            </w:r>
          </w:p>
        </w:tc>
      </w:tr>
      <w:tr>
        <w:trPr>
          <w:cantSplit/>
        </w:trPr>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알림함·연차규정</w:t>
            </w:r>
          </w:p>
        </w:tc>
        <w:tc>
          <w:tcPr>
            <w:tcW w:type="dxa" w:w="708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이름·직급·문서·상태 알림, 사내 연차규정 열람</w:t>
            </w:r>
          </w:p>
        </w:tc>
      </w:tr>
      <w:tr>
        <w:trPr>
          <w:cantSplit/>
        </w:trPr>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내 계정·관리자</w:t>
            </w:r>
          </w:p>
        </w:tc>
        <w:tc>
          <w:tcPr>
            <w:tcW w:type="dxa" w:w="708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 비밀번호 변경 / 미분류·부서별 직원 관리·권한·전체 문서·백업</w:t>
            </w:r>
          </w:p>
        </w:tc>
      </w:tr>
    </w:tbl>
    <w:p>
      <w:pPr>
        <w:spacing w:after="0" w:before="0" w:line="240" w:lineRule="auto"/>
      </w:pPr>
      <w:r>
        <w:rPr>
          <w:rFonts w:ascii="Calibri" w:hAnsi="Calibri" w:eastAsia="맑은 고딕"/>
          <w:sz w:val="6"/>
        </w:rPr>
      </w:r>
    </w:p>
    <w:p>
      <w:pPr>
        <w:pStyle w:val="Heading2"/>
      </w:pPr>
      <w:r>
        <w:t>11.2 가독성과 처리 피드백</w:t>
      </w:r>
    </w:p>
    <w:p>
      <w:r>
        <w:rPr>
          <w:rFonts w:ascii="Calibri" w:hAnsi="Calibri" w:eastAsia="맑은 고딕"/>
          <w:b w:val="0"/>
        </w:rPr>
        <w:t>글자 크기는 처음 화면과 확대 화면의 중간 수준으로 조정한다. 현재 시안은 본문 약 14.5px, 입력 약 14px와 어두운 글자색을 사용한다. 단계 상태는 “처리기록 있음” 대신 “검토확인”·“승인확인”으로 표시한다.</w:t>
      </w:r>
    </w:p>
    <w:p>
      <w:r>
        <w:rPr>
          <w:rFonts w:ascii="Calibri" w:hAnsi="Calibri" w:eastAsia="맑은 고딕"/>
          <w:b w:val="0"/>
        </w:rPr>
        <w:t>확인한 단계에는 녹색 체크와 “내가 확인함”을 표시한다. 버튼 처리 중 중복 클릭을 막고 완료 후 결과 팝업을 보여 준다. 삭제·승인 취소·수령 확인 전에는 영향 또는 실행 의사를 확인하는 팝업을 제공한다.</w:t>
      </w:r>
    </w:p>
    <w:p>
      <w:pPr>
        <w:pStyle w:val="Heading2"/>
      </w:pPr>
      <w:r>
        <w:t>11.3 완료 문서함의 새 문서 표시</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주황색 표시 규칙</w:t>
            </w:r>
          </w:p>
          <w:p>
            <w:pPr>
              <w:spacing w:after="0" w:line="276" w:lineRule="auto"/>
            </w:pPr>
            <w:r>
              <w:rPr>
                <w:rFonts w:ascii="Calibri" w:hAnsi="Calibri" w:eastAsia="맑은 고딕"/>
                <w:b w:val="0"/>
                <w:color w:val="273849"/>
                <w:sz w:val="19"/>
              </w:rPr>
              <w:t>기본 탭은 “전체”다. 새 완료 문서가 생기면 전체 탭과 해당 유형 탭의 배경을 주황색으로 강조한다. “새 문서”라는 글자는 붙이지 않는다. 해당 유형 탭을 눌러 확인하면 그 유형만 원래 색으로, 전체 탭을 확인하면 모든 유형을 원래 색으로 되돌린다.</w:t>
            </w:r>
          </w:p>
        </w:tc>
      </w:tr>
    </w:tbl>
    <w:p>
      <w:r>
        <w:rPr>
          <w:rFonts w:ascii="Calibri" w:hAnsi="Calibri" w:eastAsia="맑은 고딕"/>
          <w:b w:val="0"/>
        </w:rPr>
        <w:t>확인 상태는 직원 계정별로 저장한다. 문서함을 처음 열 때 바로 확인 처리하지 않으며, 화면을 보고 있는 동안 새 문서 상태를 갱신한다. 일반 문서 목록은 문서번호·제목·기안자·품명·종류·결재 상태·날짜·물품 상태로 검색·필터한다.</w:t>
      </w:r>
    </w:p>
    <w:p>
      <w:pPr>
        <w:pStyle w:val="Heading1"/>
        <w:pageBreakBefore/>
      </w:pPr>
      <w:r>
        <w:t>12  연차규정 안내 메뉴</w:t>
      </w:r>
    </w:p>
    <w:p>
      <w:pPr>
        <w:spacing w:after="220"/>
      </w:pPr>
      <w:r>
        <w:rPr>
          <w:rFonts w:ascii="Calibri" w:hAnsi="Calibri" w:eastAsia="맑은 고딕"/>
          <w:b w:val="0"/>
          <w:color w:val="66788A"/>
          <w:sz w:val="21"/>
        </w:rPr>
        <w:t>직원은 “연차규정” 메뉴에서 회사가 제공한 표와 규정을 열람한다. 규정은 안내 자료로 관리한다.</w:t>
      </w:r>
    </w:p>
    <w:p>
      <w:pPr>
        <w:pStyle w:val="Heading2"/>
      </w:pPr>
      <w:r>
        <w:t>12.1 근속기간별 연차 표</w:t>
      </w:r>
    </w:p>
    <w:tbl>
      <w:tblPr>
        <w:tblW w:type="auto" w:w="0"/>
        <w:jc w:val="center"/>
        <w:tblLayout w:type="fixed"/>
        <w:tblLook w:firstColumn="1" w:firstRow="1" w:lastColumn="0" w:lastRow="0" w:noHBand="0" w:noVBand="1" w:val="04A0"/>
      </w:tblPr>
      <w:tblGrid>
        <w:gridCol w:w="2948"/>
        <w:gridCol w:w="1871"/>
        <w:gridCol w:w="2948"/>
        <w:gridCol w:w="1871"/>
      </w:tblGrid>
      <w:tr>
        <w:trPr>
          <w:cantSplit/>
          <w:tblHeader/>
        </w:trPr>
        <w:tc>
          <w:tcPr>
            <w:tcW w:type="dxa" w:w="294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근속기간</w:t>
            </w:r>
          </w:p>
        </w:tc>
        <w:tc>
          <w:tcPr>
            <w:tcW w:type="dxa" w:w="187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연차일수</w:t>
            </w:r>
          </w:p>
        </w:tc>
        <w:tc>
          <w:tcPr>
            <w:tcW w:type="dxa" w:w="294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근속기간</w:t>
            </w:r>
          </w:p>
        </w:tc>
        <w:tc>
          <w:tcPr>
            <w:tcW w:type="dxa" w:w="187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연차일수</w:t>
            </w:r>
          </w:p>
        </w:tc>
      </w:tr>
      <w:tr>
        <w:trPr>
          <w:cantSplit/>
        </w:trPr>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0~1년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11일</w:t>
            </w:r>
          </w:p>
        </w:tc>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11~12년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20일</w:t>
            </w:r>
          </w:p>
        </w:tc>
      </w:tr>
      <w:tr>
        <w:trPr>
          <w:cantSplit/>
        </w:trPr>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1~2년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15일</w:t>
            </w:r>
          </w:p>
        </w:tc>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13~14년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21일</w:t>
            </w:r>
          </w:p>
        </w:tc>
      </w:tr>
      <w:tr>
        <w:trPr>
          <w:cantSplit/>
        </w:trPr>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3~4년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16일</w:t>
            </w:r>
          </w:p>
        </w:tc>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15~16년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22일</w:t>
            </w:r>
          </w:p>
        </w:tc>
      </w:tr>
      <w:tr>
        <w:trPr>
          <w:cantSplit/>
        </w:trPr>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5~6년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17일</w:t>
            </w:r>
          </w:p>
        </w:tc>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17~18년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23일</w:t>
            </w:r>
          </w:p>
        </w:tc>
      </w:tr>
      <w:tr>
        <w:trPr>
          <w:cantSplit/>
        </w:trPr>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7~8년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18일</w:t>
            </w:r>
          </w:p>
        </w:tc>
        <w:tc>
          <w:tcPr>
            <w:tcW w:type="dxa" w:w="294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19~20년</w:t>
            </w:r>
          </w:p>
        </w:tc>
        <w:tc>
          <w:tcPr>
            <w:tcW w:type="dxa" w:w="187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24일</w:t>
            </w:r>
          </w:p>
        </w:tc>
      </w:tr>
      <w:tr>
        <w:trPr>
          <w:cantSplit/>
        </w:trPr>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9~10년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19일</w:t>
            </w:r>
          </w:p>
        </w:tc>
        <w:tc>
          <w:tcPr>
            <w:tcW w:type="dxa" w:w="294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21~22년</w:t>
            </w:r>
          </w:p>
        </w:tc>
        <w:tc>
          <w:tcPr>
            <w:tcW w:type="dxa" w:w="187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25일</w:t>
            </w:r>
          </w:p>
        </w:tc>
      </w:tr>
    </w:tbl>
    <w:p>
      <w:pPr>
        <w:spacing w:after="0" w:before="0" w:line="240" w:lineRule="auto"/>
      </w:pPr>
      <w:r>
        <w:rPr>
          <w:rFonts w:ascii="Calibri" w:hAnsi="Calibri" w:eastAsia="맑은 고딕"/>
          <w:sz w:val="6"/>
        </w:rPr>
      </w:r>
    </w:p>
    <w:p>
      <w:r>
        <w:rPr>
          <w:rFonts w:ascii="Calibri" w:hAnsi="Calibri" w:eastAsia="맑은 고딕"/>
          <w:b w:val="0"/>
        </w:rPr>
        <w:t>제공받은 표를 그대로 안내한다. 구간 경계값이나 22년 초과의 연차를 자동 계산하지 않는다. 실제 직원별 총연차는 경리의 수동 관리값을 사용한다.</w:t>
      </w:r>
    </w:p>
    <w:p>
      <w:pPr>
        <w:pStyle w:val="Heading2"/>
      </w:pPr>
      <w:r>
        <w:t>12.2 잔여 연차·휴가 안내</w:t>
      </w:r>
    </w:p>
    <w:p>
      <w:r>
        <w:rPr>
          <w:rFonts w:ascii="Calibri" w:hAnsi="Calibri" w:eastAsia="맑은 고딕"/>
          <w:b w:val="0"/>
        </w:rPr>
        <w:t>제공 규정의 잔여 연차 사용 기한은 2026년 12월 31일이다. 잔여 연차 외 휴가의 무급 처리 및 대표이사 사전 허가, 사전 허가 없는 결근과 무단결근 관련 규정도 원문에 따라 안내한다. 이 사용 기한은 자동 연말 초기화를 의미하지 않는다.</w:t>
      </w:r>
    </w:p>
    <w:tbl>
      <w:tblPr>
        <w:tblW w:type="auto" w:w="0"/>
        <w:jc w:val="center"/>
        <w:tblLayout w:type="fixed"/>
        <w:tblLook w:firstColumn="1" w:firstRow="1" w:lastColumn="0" w:lastRow="0" w:noHBand="0" w:noVBand="1" w:val="04A0"/>
      </w:tblPr>
      <w:tblGrid>
        <w:gridCol w:w="6520"/>
        <w:gridCol w:w="3118"/>
      </w:tblGrid>
      <w:tr>
        <w:trPr>
          <w:cantSplit/>
          <w:tblHeader/>
        </w:trPr>
        <w:tc>
          <w:tcPr>
            <w:tcW w:type="dxa" w:w="652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잔여 연차와 관계없는 유급휴가 예외</w:t>
            </w:r>
          </w:p>
        </w:tc>
        <w:tc>
          <w:tcPr>
            <w:tcW w:type="dxa" w:w="311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기간·조건</w:t>
            </w:r>
          </w:p>
        </w:tc>
      </w:tr>
      <w:tr>
        <w:trPr>
          <w:cantSplit/>
        </w:trPr>
        <w:tc>
          <w:tcPr>
            <w:tcW w:type="dxa" w:w="652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본인의 결혼</w:t>
            </w:r>
          </w:p>
        </w:tc>
        <w:tc>
          <w:tcPr>
            <w:tcW w:type="dxa" w:w="311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5일</w:t>
            </w:r>
          </w:p>
        </w:tc>
      </w:tr>
      <w:tr>
        <w:trPr>
          <w:cantSplit/>
        </w:trPr>
        <w:tc>
          <w:tcPr>
            <w:tcW w:type="dxa" w:w="652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배우자의 출산</w:t>
            </w:r>
          </w:p>
        </w:tc>
        <w:tc>
          <w:tcPr>
            <w:tcW w:type="dxa" w:w="311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20일</w:t>
            </w:r>
          </w:p>
        </w:tc>
      </w:tr>
      <w:tr>
        <w:trPr>
          <w:cantSplit/>
        </w:trPr>
        <w:tc>
          <w:tcPr>
            <w:tcW w:type="dxa" w:w="652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부모(배우자 포함) 또는 배우자 사망</w:t>
            </w:r>
          </w:p>
        </w:tc>
        <w:tc>
          <w:tcPr>
            <w:tcW w:type="dxa" w:w="311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5일</w:t>
            </w:r>
          </w:p>
        </w:tc>
      </w:tr>
      <w:tr>
        <w:trPr>
          <w:cantSplit/>
        </w:trPr>
        <w:tc>
          <w:tcPr>
            <w:tcW w:type="dxa" w:w="652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본인의 조부모·외조부모 사망</w:t>
            </w:r>
          </w:p>
        </w:tc>
        <w:tc>
          <w:tcPr>
            <w:tcW w:type="dxa" w:w="311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3일</w:t>
            </w:r>
          </w:p>
        </w:tc>
      </w:tr>
      <w:tr>
        <w:trPr>
          <w:cantSplit/>
        </w:trPr>
        <w:tc>
          <w:tcPr>
            <w:tcW w:type="dxa" w:w="652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배우자의 조부모·외조부모 사망</w:t>
            </w:r>
          </w:p>
        </w:tc>
        <w:tc>
          <w:tcPr>
            <w:tcW w:type="dxa" w:w="311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1일</w:t>
            </w:r>
          </w:p>
        </w:tc>
      </w:tr>
      <w:tr>
        <w:trPr>
          <w:cantSplit/>
        </w:trPr>
        <w:tc>
          <w:tcPr>
            <w:tcW w:type="dxa" w:w="652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자녀 또는 자녀 배우자의 사망</w:t>
            </w:r>
          </w:p>
        </w:tc>
        <w:tc>
          <w:tcPr>
            <w:tcW w:type="dxa" w:w="311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3일</w:t>
            </w:r>
          </w:p>
        </w:tc>
      </w:tr>
      <w:tr>
        <w:trPr>
          <w:cantSplit/>
        </w:trPr>
        <w:tc>
          <w:tcPr>
            <w:tcW w:type="dxa" w:w="652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형제·자매 사망(배우자 포함)</w:t>
            </w:r>
          </w:p>
        </w:tc>
        <w:tc>
          <w:tcPr>
            <w:tcW w:type="dxa" w:w="311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3일</w:t>
            </w:r>
          </w:p>
        </w:tc>
      </w:tr>
      <w:tr>
        <w:trPr>
          <w:cantSplit/>
        </w:trPr>
        <w:tc>
          <w:tcPr>
            <w:tcW w:type="dxa" w:w="652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사전에 대표이사가 연차를 허락한 경우</w:t>
            </w:r>
          </w:p>
        </w:tc>
        <w:tc>
          <w:tcPr>
            <w:tcW w:type="dxa" w:w="311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제공 규정에 따른 안내</w:t>
            </w:r>
          </w:p>
        </w:tc>
      </w:tr>
      <w:tr>
        <w:trPr>
          <w:cantSplit/>
        </w:trPr>
        <w:tc>
          <w:tcPr>
            <w:tcW w:type="dxa" w:w="652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국가에서 정한 임시공휴일</w:t>
            </w:r>
          </w:p>
        </w:tc>
        <w:tc>
          <w:tcPr>
            <w:tcW w:type="dxa" w:w="311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선거일 등</w:t>
            </w:r>
          </w:p>
        </w:tc>
      </w:tr>
    </w:tbl>
    <w:p>
      <w:pPr>
        <w:spacing w:after="0" w:before="0" w:line="240" w:lineRule="auto"/>
      </w:pPr>
      <w:r>
        <w:rPr>
          <w:rFonts w:ascii="Calibri" w:hAnsi="Calibri" w:eastAsia="맑은 고딕"/>
          <w:sz w:val="6"/>
        </w:rPr>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규정과 자동 처리의 구분</w:t>
            </w:r>
          </w:p>
          <w:p>
            <w:pPr>
              <w:spacing w:after="0" w:line="276" w:lineRule="auto"/>
            </w:pPr>
            <w:r>
              <w:rPr>
                <w:rFonts w:ascii="Calibri" w:hAnsi="Calibri" w:eastAsia="맑은 고딕"/>
                <w:b w:val="0"/>
                <w:color w:val="273849"/>
                <w:sz w:val="19"/>
              </w:rPr>
              <w:t>위 예외는 규정 열람용이며 경조휴가 자동 면제·자동 일수 부여 기능은 현재 범위에 포함하지 않는다. 일반 연차 신청은 확정된 음수 허용 규칙을 적용한다. 연차 관리 권한자가 규정 내용을 수정하며 수정자·수정일·이력을 남긴다.</w:t>
            </w:r>
          </w:p>
        </w:tc>
      </w:tr>
    </w:tbl>
    <w:p>
      <w:pPr>
        <w:pStyle w:val="Heading1"/>
        <w:pageBreakBefore/>
      </w:pPr>
      <w:r>
        <w:t>13  데이터·예외 처리·접근 통제</w:t>
      </w:r>
    </w:p>
    <w:p>
      <w:pPr>
        <w:spacing w:after="220"/>
      </w:pPr>
      <w:r>
        <w:rPr>
          <w:rFonts w:ascii="Calibri" w:hAnsi="Calibri" w:eastAsia="맑은 고딕"/>
          <w:b w:val="0"/>
          <w:color w:val="66788A"/>
          <w:sz w:val="21"/>
        </w:rPr>
        <w:t>문서와 연차의 관계를 보존하고, 화면에 없는 기능을 직접 요청하는 경우에도 권한과 현재 상태를 검사한다.</w:t>
      </w:r>
    </w:p>
    <w:p>
      <w:pPr>
        <w:pStyle w:val="Heading2"/>
      </w:pPr>
      <w:r>
        <w:t>13.1 보관 데이터</w:t>
      </w:r>
    </w:p>
    <w:tbl>
      <w:tblPr>
        <w:tblW w:type="auto" w:w="0"/>
        <w:jc w:val="center"/>
        <w:tblLayout w:type="fixed"/>
        <w:tblLook w:firstColumn="1" w:firstRow="1" w:lastColumn="0" w:lastRow="0" w:noHBand="0" w:noVBand="1" w:val="04A0"/>
      </w:tblPr>
      <w:tblGrid>
        <w:gridCol w:w="1928"/>
        <w:gridCol w:w="7710"/>
      </w:tblGrid>
      <w:tr>
        <w:trPr>
          <w:cantSplit/>
          <w:tblHeader/>
        </w:trPr>
        <w:tc>
          <w:tcPr>
            <w:tcW w:type="dxa" w:w="192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데이터</w:t>
            </w:r>
          </w:p>
        </w:tc>
        <w:tc>
          <w:tcPr>
            <w:tcW w:type="dxa" w:w="771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주요 내용</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직원·권한</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계정, 성명, 부서, 직급, 가입·활성 상태, 업무 권한</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문서·물품 상태</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번호·제목·종류·본문·결재자·수령자·단계·처리 시각·배송/입고 상태</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 원장</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직원·연도별 총연차·사용연차, 문서별 실제 차감 연도와 일수</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변경 이력</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실행자, 대상 문서·직원, 사건, 수정 전후 내용·사유, 시각</w:t>
            </w:r>
          </w:p>
        </w:tc>
      </w:tr>
      <w:tr>
        <w:trPr>
          <w:cantSplit/>
        </w:trPr>
        <w:tc>
          <w:tcPr>
            <w:tcW w:type="dxa" w:w="192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알림·탭 확인</w:t>
            </w:r>
          </w:p>
        </w:tc>
        <w:tc>
          <w:tcPr>
            <w:tcW w:type="dxa" w:w="771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알림 생성 당시 정보, 읽음 여부, 계정별 유형 탭 확인 기록</w:t>
            </w:r>
          </w:p>
        </w:tc>
      </w:tr>
      <w:tr>
        <w:trPr>
          <w:cantSplit/>
        </w:trPr>
        <w:tc>
          <w:tcPr>
            <w:tcW w:type="dxa" w:w="192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회사 규정</w:t>
            </w:r>
          </w:p>
        </w:tc>
        <w:tc>
          <w:tcPr>
            <w:tcW w:type="dxa" w:w="771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근속기간 안내 표, 규정 원문, 수정자·수정 시점</w:t>
            </w:r>
          </w:p>
        </w:tc>
      </w:tr>
    </w:tbl>
    <w:p>
      <w:pPr>
        <w:spacing w:after="0" w:before="0" w:line="240" w:lineRule="auto"/>
      </w:pPr>
      <w:r>
        <w:rPr>
          <w:rFonts w:ascii="Calibri" w:hAnsi="Calibri" w:eastAsia="맑은 고딕"/>
          <w:sz w:val="6"/>
        </w:rPr>
      </w:r>
    </w:p>
    <w:p>
      <w:pPr>
        <w:pStyle w:val="Heading2"/>
      </w:pPr>
      <w:r>
        <w:t>13.2 예외 처리</w:t>
      </w:r>
    </w:p>
    <w:tbl>
      <w:tblPr>
        <w:tblW w:type="auto" w:w="0"/>
        <w:jc w:val="center"/>
        <w:tblLayout w:type="fixed"/>
        <w:tblLook w:firstColumn="1" w:firstRow="1" w:lastColumn="0" w:lastRow="0" w:noHBand="0" w:noVBand="1" w:val="04A0"/>
      </w:tblPr>
      <w:tblGrid>
        <w:gridCol w:w="2098"/>
        <w:gridCol w:w="7540"/>
      </w:tblGrid>
      <w:tr>
        <w:trPr>
          <w:cantSplit/>
          <w:tblHeader/>
        </w:trPr>
        <w:tc>
          <w:tcPr>
            <w:tcW w:type="dxa" w:w="2098"/>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상황</w:t>
            </w:r>
          </w:p>
        </w:tc>
        <w:tc>
          <w:tcPr>
            <w:tcW w:type="dxa" w:w="754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처리 기준</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빈칸·형식 오류</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제출 시 필수값, 날짜·시간 순서, 수량·단가·URL 형식을 검사하고 항목별 안내</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중복 휴가</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겹치는 신청을 안내하고 제출 차단. 반려·취소·삭제·임시저장은 제외</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권한 또는 상태 변경</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처리 직전 재검사. 비활성 계정·순서 건너뛰기·타인 취소는 거부</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반복·동시 요청</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문서·연차를 함께 처리하여 중복 차감·복원 방지</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반려·취소·삭제</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일반 조회 범위 제한, 관리자 및 이력 보존, 새 문서로 복사 가능</w:t>
            </w:r>
          </w:p>
        </w:tc>
      </w:tr>
      <w:tr>
        <w:trPr>
          <w:cantSplit/>
        </w:trPr>
        <w:tc>
          <w:tcPr>
            <w:tcW w:type="dxa" w:w="2098"/>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Excel 선택 오류</w:t>
            </w:r>
          </w:p>
        </w:tc>
        <w:tc>
          <w:tcPr>
            <w:tcW w:type="dxa" w:w="754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허용되지 않은 문서가 섞이면 전체 거부. 입력 문자는 수식이 아닌 텍스트로 저장</w:t>
            </w:r>
          </w:p>
        </w:tc>
      </w:tr>
      <w:tr>
        <w:trPr>
          <w:cantSplit/>
        </w:trPr>
        <w:tc>
          <w:tcPr>
            <w:tcW w:type="dxa" w:w="2098"/>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백업·복구 실패</w:t>
            </w:r>
          </w:p>
        </w:tc>
        <w:tc>
          <w:tcPr>
            <w:tcW w:type="dxa" w:w="754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실패 안내 및 관리자 확인. 복구 전 현재 데이터 백업</w:t>
            </w:r>
          </w:p>
        </w:tc>
      </w:tr>
    </w:tbl>
    <w:p>
      <w:pPr>
        <w:spacing w:after="0" w:before="0" w:line="240" w:lineRule="auto"/>
      </w:pPr>
      <w:r>
        <w:rPr>
          <w:rFonts w:ascii="Calibri" w:hAnsi="Calibri" w:eastAsia="맑은 고딕"/>
          <w:sz w:val="6"/>
        </w:rPr>
      </w:r>
    </w:p>
    <w:p>
      <w:pPr>
        <w:pStyle w:val="Heading2"/>
      </w:pPr>
      <w:r>
        <w:t>13.3 접근과 운영 설정</w:t>
      </w:r>
    </w:p>
    <w:p>
      <w:r>
        <w:rPr>
          <w:rFonts w:ascii="Calibri" w:hAnsi="Calibri" w:eastAsia="맑은 고딕"/>
          <w:b w:val="0"/>
        </w:rPr>
        <w:t>비밀번호는 평문이 아닌 해시로 저장한다. 로그인·직원 활성 상태·업무 권한·문서 관련자를 서버에서 확인한다. 상태 변경과 다운로드 요청에는 위조 요청 방지 기능을 적용한다. 업무 이력은 일반 직원이 임의 수정·삭제할 수 없도록 한다.</w:t>
      </w:r>
    </w:p>
    <w:p>
      <w:r>
        <w:rPr>
          <w:rFonts w:ascii="Calibri" w:hAnsi="Calibri" w:eastAsia="맑은 고딕"/>
          <w:b w:val="0"/>
        </w:rPr>
        <w:t>실운영 DB 계정과 접속 설정은 소스 및 보고서에 저장하지 않고 실행 환경에서 관리한다. 사내 접속 주소, HTTPS, 서비스 계정, 백업 접근권한, 문서·이력 보관 기간은 NAS 운영 단계에서 확정한다.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자료 사용</w:t>
            </w:r>
          </w:p>
          <w:p>
            <w:pPr>
              <w:spacing w:after="0" w:line="276" w:lineRule="auto"/>
            </w:pPr>
            <w:r>
              <w:rPr>
                <w:rFonts w:ascii="Calibri" w:hAnsi="Calibri" w:eastAsia="맑은 고딕"/>
                <w:b w:val="0"/>
                <w:color w:val="273849"/>
                <w:sz w:val="19"/>
              </w:rPr>
              <w:t>현재 시안은 가상 직원과 예시 문서를 사용한다. 실제 시험은 개인정보와 회사의 민감한 내용을 제거하거나 바꾼 사본으로 수행한다. 퇴사자 관련 별도 자동 처리 기능과 사후 휴가 기안은 이번 범위에서 다루지 않는다.</w:t>
            </w:r>
          </w:p>
        </w:tc>
      </w:tr>
    </w:tbl>
    <w:p>
      <w:pPr>
        <w:pStyle w:val="Heading1"/>
        <w:pageBreakBefore/>
      </w:pPr>
      <w:r>
        <w:t>14  백업·복구와 배포·시연</w:t>
      </w:r>
    </w:p>
    <w:p>
      <w:pPr>
        <w:spacing w:after="220"/>
      </w:pPr>
      <w:r>
        <w:rPr>
          <w:rFonts w:ascii="Calibri" w:hAnsi="Calibri" w:eastAsia="맑은 고딕"/>
          <w:b w:val="0"/>
          <w:color w:val="66788A"/>
          <w:sz w:val="21"/>
        </w:rPr>
        <w:t>시안은 간단히 실행할 수 있게 제공하고, 실운영은 별도의 백업 정책과 복구 시험을 거쳐 NAS에 연결한다.</w:t>
      </w:r>
    </w:p>
    <w:p>
      <w:pPr>
        <w:pStyle w:val="Heading2"/>
      </w:pPr>
      <w:r>
        <w:t>14.1 확정한 백업 운영 권고안</w:t>
      </w:r>
    </w:p>
    <w:tbl>
      <w:tblPr>
        <w:tblW w:type="auto" w:w="0"/>
        <w:jc w:val="center"/>
        <w:tblLayout w:type="fixed"/>
        <w:tblLook w:firstColumn="1" w:firstRow="1" w:lastColumn="0" w:lastRow="0" w:noHBand="0" w:noVBand="1" w:val="04A0"/>
      </w:tblPr>
      <w:tblGrid>
        <w:gridCol w:w="1757"/>
        <w:gridCol w:w="4535"/>
        <w:gridCol w:w="3345"/>
      </w:tblGrid>
      <w:tr>
        <w:trPr>
          <w:cantSplit/>
          <w:tblHeader/>
        </w:trPr>
        <w:tc>
          <w:tcPr>
            <w:tcW w:type="dxa" w:w="175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항목</w:t>
            </w:r>
          </w:p>
        </w:tc>
        <w:tc>
          <w:tcPr>
            <w:tcW w:type="dxa" w:w="45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운영 계획</w:t>
            </w:r>
          </w:p>
        </w:tc>
        <w:tc>
          <w:tcPr>
            <w:tcW w:type="dxa" w:w="334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현재 상태</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자동 백업</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매일 업무 종료 후 MariaDB 데이터와 설정 백업</w:t>
            </w:r>
          </w:p>
        </w:tc>
        <w:tc>
          <w:tcPr>
            <w:tcW w:type="dxa" w:w="334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NAS 예약 작업 연결 전</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보관 기간</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일별 30일 / 월별 12개월</w:t>
            </w:r>
          </w:p>
        </w:tc>
        <w:tc>
          <w:tcPr>
            <w:tcW w:type="dxa" w:w="334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정책 확정, 자동 보관 미구현</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보관 위치</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NAS 저장 + NAS 외부의 별도 장치에 복사</w:t>
            </w:r>
          </w:p>
        </w:tc>
        <w:tc>
          <w:tcPr>
            <w:tcW w:type="dxa" w:w="334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장치·경로·접근권한 결정 필요</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복구 절차</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서비스 중지 → 현재 데이터 백업 → 복원 → 검증 → 재시작</w:t>
            </w:r>
          </w:p>
        </w:tc>
        <w:tc>
          <w:tcPr>
            <w:tcW w:type="dxa" w:w="334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MariaDB 실복구 시험 전</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점검</w:t>
            </w:r>
          </w:p>
        </w:tc>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구축 시 최초 복구 시험, 이후 분기별 점검 권고</w:t>
            </w:r>
          </w:p>
        </w:tc>
        <w:tc>
          <w:tcPr>
            <w:tcW w:type="dxa" w:w="334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운영 담당자·일정 확정 필요</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시안 기능</w:t>
            </w:r>
          </w:p>
        </w:tc>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관리자 SQLite 수동 백업·복구, 복구 전 현재 DB 보존</w:t>
            </w:r>
          </w:p>
        </w:tc>
        <w:tc>
          <w:tcPr>
            <w:tcW w:type="dxa" w:w="334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현재 시안 제공</w:t>
            </w:r>
          </w:p>
        </w:tc>
      </w:tr>
    </w:tbl>
    <w:p>
      <w:pPr>
        <w:spacing w:after="0" w:before="0" w:line="240" w:lineRule="auto"/>
      </w:pPr>
      <w:r>
        <w:rPr>
          <w:rFonts w:ascii="Calibri" w:hAnsi="Calibri" w:eastAsia="맑은 고딕"/>
          <w:sz w:val="6"/>
        </w:rPr>
      </w:r>
    </w:p>
    <w:p>
      <w:r>
        <w:rPr>
          <w:rFonts w:ascii="Calibri" w:hAnsi="Calibri" w:eastAsia="맑은 고딕"/>
          <w:b w:val="0"/>
        </w:rPr>
        <w:t>복구하면 백업 시점 이후 변경 내용이 사라질 수 있으므로 복구 범위와 날짜를 확인한다. “백업 파일이 존재함”만으로 복구 가능하다고 판단하지 않고 문서·연차·이력·권한을 실제로 복원하여 비교한다.</w:t>
      </w:r>
    </w:p>
    <w:p>
      <w:pPr>
        <w:pStyle w:val="Heading2"/>
      </w:pPr>
      <w:r>
        <w:t>14.2 Windows 단독 시연</w:t>
      </w:r>
    </w:p>
    <w:p>
      <w:pPr>
        <w:spacing w:after="100"/>
      </w:pPr>
      <w:r>
        <w:rPr>
          <w:rFonts w:ascii="Calibri" w:hAnsi="Calibri" w:eastAsia="맑은 고딕"/>
          <w:b/>
          <w:color w:val="28766F"/>
          <w:sz w:val="18"/>
        </w:rPr>
        <w:t>실행 순서</w:t>
      </w:r>
    </w:p>
    <w:tbl>
      <w:tblPr>
        <w:tblW w:type="auto" w:w="0"/>
        <w:tblLayout w:type="fixed"/>
        <w:tblLook w:firstColumn="1" w:firstRow="1" w:lastColumn="0" w:lastRow="0" w:noHBand="0" w:noVBand="1" w:val="04A0"/>
      </w:tblPr>
      <w:tblGrid>
        <w:gridCol w:w="2986"/>
        <w:gridCol w:w="340"/>
        <w:gridCol w:w="2986"/>
        <w:gridCol w:w="340"/>
        <w:gridCol w:w="2986"/>
      </w:tblGrid>
      <w:tr>
        <w:tc>
          <w:tcPr>
            <w:tcW w:type="dxa" w:w="2986"/>
            <w:shd w:fill="EDF5F4"/>
          </w:tcPr>
          <w:p>
            <w:pPr>
              <w:spacing w:after="100" w:before="100"/>
              <w:jc w:val="center"/>
            </w:pPr>
            <w:r>
              <w:rPr>
                <w:rFonts w:ascii="Calibri" w:hAnsi="Calibri" w:eastAsia="맑은 고딕"/>
                <w:b/>
                <w:color w:val="28766F"/>
                <w:sz w:val="20"/>
              </w:rPr>
              <w:t>ZIP 다운로드</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폴더 전체 압축 해제</w:t>
            </w:r>
          </w:p>
        </w:tc>
        <w:tc>
          <w:tcPr>
            <w:tcW w:type="dxa" w:w="340"/>
          </w:tcPr>
          <w:p>
            <w:pPr>
              <w:spacing w:after="100" w:before="100"/>
              <w:jc w:val="center"/>
            </w:pPr>
            <w:r>
              <w:rPr>
                <w:rFonts w:ascii="Calibri" w:hAnsi="Calibri" w:eastAsia="맑은 고딕"/>
                <w:b/>
                <w:color w:val="66788A"/>
                <w:sz w:val="24"/>
              </w:rPr>
              <w:t>→</w:t>
            </w:r>
          </w:p>
        </w:tc>
        <w:tc>
          <w:tcPr>
            <w:tcW w:type="dxa" w:w="2986"/>
            <w:shd w:fill="EDF5F4"/>
          </w:tcPr>
          <w:p>
            <w:pPr>
              <w:spacing w:after="100" w:before="100"/>
              <w:jc w:val="center"/>
            </w:pPr>
            <w:r>
              <w:rPr>
                <w:rFonts w:ascii="Calibri" w:hAnsi="Calibri" w:eastAsia="맑은 고딕"/>
                <w:b/>
                <w:color w:val="28766F"/>
                <w:sz w:val="20"/>
              </w:rPr>
              <w:t>CompanyApproval.exe 실행</w:t>
            </w:r>
          </w:p>
        </w:tc>
      </w:tr>
    </w:tbl>
    <w:p>
      <w:pPr>
        <w:spacing w:after="0"/>
      </w:pPr>
      <w:r>
        <w:rPr>
          <w:rFonts w:ascii="Calibri" w:hAnsi="Calibri" w:eastAsia="맑은 고딕"/>
          <w:sz w:val="6"/>
        </w:rPr>
      </w:r>
    </w:p>
    <w:p>
      <w:r>
        <w:rPr>
          <w:rFonts w:ascii="Calibri" w:hAnsi="Calibri" w:eastAsia="맑은 고딕"/>
          <w:b w:val="0"/>
        </w:rPr>
        <w:t>Windows 64비트 PC에서 시스템 Python을 설치하지 않고 실행하는 패키지를 제공한다. 실행에 필요한 구성요소가 폴더에 포함되므로 EXE만 떼어 복사하지 않고 폴더 전체를 옮긴다. 첫 실행에 초기 계정 비밀번호를 설정하고 admin은 첫 로그인에 변경한다.</w:t>
      </w:r>
    </w:p>
    <w:p>
      <w:r>
        <w:rPr>
          <w:rFonts w:ascii="Calibri" w:hAnsi="Calibri" w:eastAsia="맑은 고딕"/>
          <w:b w:val="0"/>
        </w:rPr>
        <w:t>기존 시안 계정·문서를 유지하려면 실행 전 데이터 폴더 var를 EXE 옆으로 함께 복사한다. 복사한 PC의 데이터는 독립적이며 다른 PC와 자동 동기화하지 않는다. 현재 자료는 시연용이며 실운영 회사 데이터와 연결되어 있지 않다.</w:t>
      </w:r>
    </w:p>
    <w:p>
      <w:pPr>
        <w:pStyle w:val="Heading2"/>
      </w:pPr>
      <w:r>
        <w:t>14.3 NAS 실운영 전환</w:t>
      </w:r>
    </w:p>
    <w:p>
      <w:r>
        <w:rPr>
          <w:rFonts w:ascii="Calibri" w:hAnsi="Calibri" w:eastAsia="맑은 고딕"/>
          <w:b w:val="0"/>
        </w:rPr>
        <w:t>프로젝트 전용 MariaDB 연결, NAS의 Python·Django 실행 방식, 서비스 시작·재시작, 사내 접속·HTTPS, 백업 예약·별도 복사 및 복구 시험을 순서대로 확인한다. 다수 PC가 하나의 NAS 서버에 접속하여 같은 데이터베이스를 사용하는 것이 최종 운영 목표다.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검증 한계</w:t>
            </w:r>
          </w:p>
          <w:p>
            <w:pPr>
              <w:spacing w:after="0" w:line="276" w:lineRule="auto"/>
            </w:pPr>
            <w:r>
              <w:rPr>
                <w:rFonts w:ascii="Calibri" w:hAnsi="Calibri" w:eastAsia="맑은 고딕"/>
                <w:b w:val="0"/>
                <w:color w:val="273849"/>
                <w:sz w:val="19"/>
              </w:rPr>
              <w:t>현재 기능 및 단독 실행은 개발 환경과 Wine 환경에서 확인했다. 실제 대상 Windows PC와 NAS·MariaDB에서의 운영 검증은 남아 있다. Windows 단독 시연용 개발 서버를 실운영 서버 구성으로 확정하지 않는다.</w:t>
            </w:r>
          </w:p>
        </w:tc>
      </w:tr>
    </w:tbl>
    <w:p>
      <w:pPr>
        <w:pStyle w:val="Heading1"/>
        <w:pageBreakBefore/>
      </w:pPr>
      <w:r>
        <w:t>15  완료 기준과 시험 방법</w:t>
      </w:r>
    </w:p>
    <w:p>
      <w:pPr>
        <w:spacing w:after="220"/>
      </w:pPr>
      <w:r>
        <w:rPr>
          <w:rFonts w:ascii="Calibri" w:hAnsi="Calibri" w:eastAsia="맑은 고딕"/>
          <w:b w:val="0"/>
          <w:color w:val="66788A"/>
          <w:sz w:val="21"/>
        </w:rPr>
        <w:t>기능 시안의 검증 결과와 실운영 인수 기준을 나누고, 계산·권한·예외가 실제 업무 결과와 일치하는지 확인한다.</w:t>
      </w:r>
    </w:p>
    <w:p>
      <w:pPr>
        <w:pStyle w:val="Heading2"/>
      </w:pPr>
      <w:r>
        <w:t>15.1 부분별 완료 기준</w:t>
      </w:r>
    </w:p>
    <w:tbl>
      <w:tblPr>
        <w:tblW w:type="auto" w:w="0"/>
        <w:jc w:val="center"/>
        <w:tblLayout w:type="fixed"/>
        <w:tblLook w:firstColumn="1" w:firstRow="1" w:lastColumn="0" w:lastRow="0" w:noHBand="0" w:noVBand="1" w:val="04A0"/>
      </w:tblPr>
      <w:tblGrid>
        <w:gridCol w:w="1757"/>
        <w:gridCol w:w="7880"/>
      </w:tblGrid>
      <w:tr>
        <w:trPr>
          <w:cantSplit/>
          <w:tblHeader/>
        </w:trPr>
        <w:tc>
          <w:tcPr>
            <w:tcW w:type="dxa" w:w="1757"/>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영역</w:t>
            </w:r>
          </w:p>
        </w:tc>
        <w:tc>
          <w:tcPr>
            <w:tcW w:type="dxa" w:w="7880"/>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완료 판단 기준</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계정·권한</w:t>
            </w:r>
          </w:p>
        </w:tc>
        <w:tc>
          <w:tcPr>
            <w:tcW w:type="dxa" w:w="788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가입 승인·분류·비활성화·본인 비밀번호 변경·메뉴 및 직접 접근 제한 정상</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기안·결재</w:t>
            </w:r>
          </w:p>
        </w:tc>
        <w:tc>
          <w:tcPr>
            <w:tcW w:type="dxa" w:w="788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임시저장, 번호, 자격별 결재선, 제출 후 수정 차단, 단계·반려·본인 취소 정상</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휴가·연차</w:t>
            </w:r>
          </w:p>
        </w:tc>
        <w:tc>
          <w:tcPr>
            <w:tcW w:type="dxa" w:w="788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주말 제외·시간 중복·고정 차감·음수·연도별 복원·수동 조정 정상</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구매·재고</w:t>
            </w:r>
          </w:p>
        </w:tc>
        <w:tc>
          <w:tcPr>
            <w:tcW w:type="dxa" w:w="788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한 품목, 구매 금액·링크·배송, 재고의 가격/승인자 제거·발주/입고 정상</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Excel·조회</w:t>
            </w:r>
          </w:p>
        </w:tc>
        <w:tc>
          <w:tcPr>
            <w:tcW w:type="dxa" w:w="788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구매 선택 내보내기·정수 금액 표시, 연차 부서별 현황·직원별 이력 정상</w:t>
            </w:r>
          </w:p>
        </w:tc>
      </w:tr>
      <w:tr>
        <w:trPr>
          <w:cantSplit/>
        </w:trPr>
        <w:tc>
          <w:tcPr>
            <w:tcW w:type="dxa" w:w="1757"/>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알림·UI</w:t>
            </w:r>
          </w:p>
        </w:tc>
        <w:tc>
          <w:tcPr>
            <w:tcW w:type="dxa" w:w="7880"/>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알림 형식·경리 제한, 주황색 탭 확인, 본인 처리 표시·팝업 정상</w:t>
            </w:r>
          </w:p>
        </w:tc>
      </w:tr>
      <w:tr>
        <w:trPr>
          <w:cantSplit/>
        </w:trPr>
        <w:tc>
          <w:tcPr>
            <w:tcW w:type="dxa" w:w="1757"/>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운영 인수</w:t>
            </w:r>
          </w:p>
        </w:tc>
        <w:tc>
          <w:tcPr>
            <w:tcW w:type="dxa" w:w="7880"/>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실제 NAS·MariaDB 연결, 동시 처리, 백업·외부 복사·복구 및 담당자 확인</w:t>
            </w:r>
          </w:p>
        </w:tc>
      </w:tr>
    </w:tbl>
    <w:p>
      <w:pPr>
        <w:spacing w:after="0" w:before="0" w:line="240" w:lineRule="auto"/>
      </w:pPr>
      <w:r>
        <w:rPr>
          <w:rFonts w:ascii="Calibri" w:hAnsi="Calibri" w:eastAsia="맑은 고딕"/>
          <w:sz w:val="6"/>
        </w:rPr>
      </w:r>
    </w:p>
    <w:p>
      <w:pPr>
        <w:pStyle w:val="Heading2"/>
      </w:pPr>
      <w:r>
        <w:t>15.2 핵심 비교 시험</w:t>
      </w:r>
    </w:p>
    <w:tbl>
      <w:tblPr>
        <w:tblW w:type="auto" w:w="0"/>
        <w:jc w:val="center"/>
        <w:tblLayout w:type="fixed"/>
        <w:tblLook w:firstColumn="1" w:firstRow="1" w:lastColumn="0" w:lastRow="0" w:noHBand="0" w:noVBand="1" w:val="04A0"/>
      </w:tblPr>
      <w:tblGrid>
        <w:gridCol w:w="4535"/>
        <w:gridCol w:w="5102"/>
      </w:tblGrid>
      <w:tr>
        <w:trPr>
          <w:cantSplit/>
          <w:tblHeader/>
        </w:trPr>
        <w:tc>
          <w:tcPr>
            <w:tcW w:type="dxa" w:w="4535"/>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시험 시나리오</w:t>
            </w:r>
          </w:p>
        </w:tc>
        <w:tc>
          <w:tcPr>
            <w:tcW w:type="dxa" w:w="5102"/>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기대 결과</w:t>
            </w:r>
          </w:p>
        </w:tc>
      </w:tr>
      <w:tr>
        <w:trPr>
          <w:cantSplit/>
        </w:trPr>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잔여 0.5일 → 연차 1일 승인·취소</w:t>
            </w:r>
          </w:p>
        </w:tc>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승인 후 -0.5일 / 취소 후 원래 0.5일 / 중복 복원 없음</w:t>
            </w:r>
          </w:p>
        </w:tc>
      </w:tr>
      <w:tr>
        <w:trPr>
          <w:cantSplit/>
        </w:trPr>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09:00~12:30과 겹치는 시간 신청</w:t>
            </w:r>
          </w:p>
        </w:tc>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겹침은 차단, 12:30 시작처럼 맞닿음은 허용</w:t>
            </w:r>
          </w:p>
        </w:tc>
      </w:tr>
      <w:tr>
        <w:trPr>
          <w:cantSplit/>
        </w:trPr>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admin·사원을 결재자로 직접 요청</w:t>
            </w:r>
          </w:p>
        </w:tc>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화면 선택 제외 및 서버 거부</w:t>
            </w:r>
          </w:p>
        </w:tc>
      </w:tr>
      <w:tr>
        <w:trPr>
          <w:cantSplit/>
        </w:trPr>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본인 검토·최종 승인</w:t>
            </w:r>
          </w:p>
        </w:tc>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자격 만족 시 선택 가능 / 각 단계는 별도 클릭</w:t>
            </w:r>
          </w:p>
        </w:tc>
      </w:tr>
      <w:tr>
        <w:trPr>
          <w:cantSplit/>
        </w:trPr>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취소된 구매 선택 또는 수령 확인</w:t>
            </w:r>
          </w:p>
        </w:tc>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Excel 다운로드·수령 완료 차단</w:t>
            </w:r>
          </w:p>
        </w:tc>
      </w:tr>
      <w:tr>
        <w:trPr>
          <w:cantSplit/>
        </w:trPr>
        <w:tc>
          <w:tcPr>
            <w:tcW w:type="dxa" w:w="4535"/>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경리의 타인 완료·재고 알림</w:t>
            </w:r>
          </w:p>
        </w:tc>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휴가·구매 승인완료와 구매 배송완료만 / 재고 전부 제외</w:t>
            </w:r>
          </w:p>
        </w:tc>
      </w:tr>
      <w:tr>
        <w:trPr>
          <w:cantSplit/>
        </w:trPr>
        <w:tc>
          <w:tcPr>
            <w:tcW w:type="dxa" w:w="4535"/>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연차 수동 수정 및 Excel 출력</w:t>
            </w:r>
          </w:p>
        </w:tc>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사유·이력 저장 / 소수·음수 보존 / 부서·직급순 일치</w:t>
            </w:r>
          </w:p>
        </w:tc>
      </w:tr>
    </w:tbl>
    <w:p>
      <w:pPr>
        <w:spacing w:after="0" w:before="0" w:line="240" w:lineRule="auto"/>
      </w:pPr>
      <w:r>
        <w:rPr>
          <w:rFonts w:ascii="Calibri" w:hAnsi="Calibri" w:eastAsia="맑은 고딕"/>
          <w:sz w:val="6"/>
        </w:rPr>
      </w:r>
    </w:p>
    <w:p>
      <w:pPr>
        <w:pStyle w:val="Heading2"/>
      </w:pPr>
      <w:r>
        <w:t>15.3 현재 검증과 남은 시험</w:t>
      </w:r>
    </w:p>
    <w:p>
      <w:r>
        <w:rPr>
          <w:rFonts w:ascii="Calibri" w:hAnsi="Calibri" w:eastAsia="맑은 고딕"/>
          <w:b w:val="0"/>
        </w:rPr>
        <w:t>기존 기능 시험 54건이 통과했다. Windows용 실행 구성의 시험 로그도 54건 통과로 확인되며 Chromium 브라우저에서 주요 화면·권한·Excel·이력 흐름을 검증했다. Windows 실행 검증은 Wine을 사용한 결과이며 실제 Windows PC 시험과 구분한다.</w:t>
      </w:r>
    </w:p>
    <w:p>
      <w:r>
        <w:rPr>
          <w:rFonts w:ascii="Calibri" w:hAnsi="Calibri" w:eastAsia="맑은 고딕"/>
          <w:b w:val="0"/>
        </w:rPr>
        <w:t>실제 업무 인수 시험은 담당자와 익명화된 완료 기록·과거 오류 사례를 비교한다. 결과는 통과·실패·보류·미실행으로 나누어 기록한다. 현재 보고서 작성 과정에서 기능 시험을 다시 실행하지 않았으며, NAS·MariaDB 복구 및 실제 직원 사용성 시험은 아직 수행하지 않았다.</w:t>
      </w:r>
    </w:p>
    <w:p>
      <w:pPr>
        <w:pStyle w:val="Heading1"/>
        <w:pageBreakBefore/>
      </w:pPr>
      <w:r>
        <w:t>16  추진 절차와 미확정 사항</w:t>
      </w:r>
    </w:p>
    <w:p>
      <w:pPr>
        <w:spacing w:after="220"/>
      </w:pPr>
      <w:r>
        <w:rPr>
          <w:rFonts w:ascii="Calibri" w:hAnsi="Calibri" w:eastAsia="맑은 고딕"/>
          <w:b w:val="0"/>
          <w:color w:val="66788A"/>
          <w:sz w:val="21"/>
        </w:rPr>
        <w:t>업무 범위는 본 보고서로 정리하고, 남은 운영 조건은 배포와 인수 단계에서 담당자와 확정한다.</w:t>
      </w:r>
    </w:p>
    <w:p>
      <w:pPr>
        <w:pStyle w:val="Heading2"/>
      </w:pPr>
      <w:r>
        <w:t>16.1 다음 단계</w:t>
      </w:r>
    </w:p>
    <w:tbl>
      <w:tblPr>
        <w:tblW w:type="auto" w:w="0"/>
        <w:jc w:val="center"/>
        <w:tblLayout w:type="fixed"/>
        <w:tblLook w:firstColumn="1" w:firstRow="1" w:lastColumn="0" w:lastRow="0" w:noHBand="0" w:noVBand="1" w:val="04A0"/>
      </w:tblPr>
      <w:tblGrid>
        <w:gridCol w:w="1701"/>
        <w:gridCol w:w="4706"/>
        <w:gridCol w:w="3231"/>
      </w:tblGrid>
      <w:tr>
        <w:trPr>
          <w:cantSplit/>
          <w:tblHeader/>
        </w:trPr>
        <w:tc>
          <w:tcPr>
            <w:tcW w:type="dxa" w:w="170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단계</w:t>
            </w:r>
          </w:p>
        </w:tc>
        <w:tc>
          <w:tcPr>
            <w:tcW w:type="dxa" w:w="4706"/>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수행 내용</w:t>
            </w:r>
          </w:p>
        </w:tc>
        <w:tc>
          <w:tcPr>
            <w:tcW w:type="dxa" w:w="323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결과물·완료 조건</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1. 보고서 검토</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사용자·경리·발주 담당자와 규칙 확인</w:t>
            </w:r>
          </w:p>
        </w:tc>
        <w:tc>
          <w:tcPr>
            <w:tcW w:type="dxa" w:w="323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결정사항 및 수정 목록</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2. 실제 PC 시연</w:t>
            </w:r>
          </w:p>
        </w:tc>
        <w:tc>
          <w:tcPr>
            <w:tcW w:type="dxa" w:w="4706"/>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Windows EXE 실행, 직원별 메뉴·업무 흐름 확인</w:t>
            </w:r>
          </w:p>
        </w:tc>
        <w:tc>
          <w:tcPr>
            <w:tcW w:type="dxa" w:w="323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대상 PC 실행 및 사용성 기록</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3. 운영 연결</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NAS 실행·MariaDB·접속·운영 설정 구성</w:t>
            </w:r>
          </w:p>
        </w:tc>
        <w:tc>
          <w:tcPr>
            <w:tcW w:type="dxa" w:w="323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사내 PC에서 공통 DB 사용</w:t>
            </w:r>
          </w:p>
        </w:tc>
      </w:tr>
      <w:tr>
        <w:trPr>
          <w:cantSplit/>
        </w:trPr>
        <w:tc>
          <w:tcPr>
            <w:tcW w:type="dxa" w:w="170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4. 시험·보완</w:t>
            </w:r>
          </w:p>
        </w:tc>
        <w:tc>
          <w:tcPr>
            <w:tcW w:type="dxa" w:w="4706"/>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익명화 업무 자료, 동시 처리, 취소·Excel·알림 비교</w:t>
            </w:r>
          </w:p>
        </w:tc>
        <w:tc>
          <w:tcPr>
            <w:tcW w:type="dxa" w:w="323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결과표 및 실패 항목 보완</w:t>
            </w:r>
          </w:p>
        </w:tc>
      </w:tr>
      <w:tr>
        <w:trPr>
          <w:cantSplit/>
        </w:trPr>
        <w:tc>
          <w:tcPr>
            <w:tcW w:type="dxa" w:w="170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5. 백업·인수</w:t>
            </w:r>
          </w:p>
        </w:tc>
        <w:tc>
          <w:tcPr>
            <w:tcW w:type="dxa" w:w="4706"/>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자동 백업·외부 복사·실제 복구·담당자 교육</w:t>
            </w:r>
          </w:p>
        </w:tc>
        <w:tc>
          <w:tcPr>
            <w:tcW w:type="dxa" w:w="323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복구 시험 및 운영 인수 기록</w:t>
            </w:r>
          </w:p>
        </w:tc>
      </w:tr>
    </w:tbl>
    <w:p>
      <w:pPr>
        <w:spacing w:after="0" w:before="0" w:line="240" w:lineRule="auto"/>
      </w:pPr>
      <w:r>
        <w:rPr>
          <w:rFonts w:ascii="Calibri" w:hAnsi="Calibri" w:eastAsia="맑은 고딕"/>
          <w:sz w:val="6"/>
        </w:rPr>
      </w:r>
    </w:p>
    <w:p>
      <w:r>
        <w:rPr>
          <w:rFonts w:ascii="Calibri" w:hAnsi="Calibri" w:eastAsia="맑은 고딕"/>
          <w:b w:val="0"/>
        </w:rPr>
        <w:t>현재 기능 시안과 단독 실행 패키지는 준비된 상태다. 남은 단계의 시작·완료 날짜와 담당자 성명은 실제 일정 협의 후 작성한다. 본 문서는 임의의 납기나 담당자 배정을 확정하지 않는다.</w:t>
      </w:r>
    </w:p>
    <w:p>
      <w:pPr>
        <w:pStyle w:val="Heading2"/>
      </w:pPr>
      <w:r>
        <w:t>16.2 남은 확인 사항</w:t>
      </w:r>
    </w:p>
    <w:tbl>
      <w:tblPr>
        <w:tblW w:type="auto" w:w="0"/>
        <w:jc w:val="center"/>
        <w:tblLayout w:type="fixed"/>
        <w:tblLook w:firstColumn="1" w:firstRow="1" w:lastColumn="0" w:lastRow="0" w:noHBand="0" w:noVBand="1" w:val="04A0"/>
      </w:tblPr>
      <w:tblGrid>
        <w:gridCol w:w="5102"/>
        <w:gridCol w:w="2551"/>
        <w:gridCol w:w="1984"/>
      </w:tblGrid>
      <w:tr>
        <w:trPr>
          <w:cantSplit/>
          <w:tblHeader/>
        </w:trPr>
        <w:tc>
          <w:tcPr>
            <w:tcW w:type="dxa" w:w="5102"/>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미확정 항목</w:t>
            </w:r>
          </w:p>
        </w:tc>
        <w:tc>
          <w:tcPr>
            <w:tcW w:type="dxa" w:w="2551"/>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확인할 역할</w:t>
            </w:r>
          </w:p>
        </w:tc>
        <w:tc>
          <w:tcPr>
            <w:tcW w:type="dxa" w:w="1984"/>
            <w:vAlign w:val="center"/>
            <w:tcBorders>
              <w:bottom w:val="single" w:sz="4" w:color="DCE5EB"/>
            </w:tcBorders>
            <w:tcMar>
              <w:top w:w="95" w:type="dxa"/>
              <w:bottom w:w="95" w:type="dxa"/>
              <w:left w:w="120" w:type="dxa"/>
              <w:right w:w="120" w:type="dxa"/>
            </w:tcMar>
            <w:shd w:fill="18354B"/>
          </w:tcPr>
          <w:p>
            <w:pPr>
              <w:spacing w:after="0" w:before="0" w:line="269" w:lineRule="auto"/>
            </w:pPr>
            <w:r>
              <w:rPr>
                <w:rFonts w:ascii="Calibri" w:hAnsi="Calibri" w:eastAsia="맑은 고딕"/>
                <w:b/>
                <w:color w:val="FFFFFF"/>
                <w:sz w:val="19"/>
              </w:rPr>
              <w:t>확인 시점</w:t>
            </w:r>
          </w:p>
        </w:tc>
      </w:tr>
      <w:tr>
        <w:trPr>
          <w:cantSplit/>
        </w:trPr>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직원 수·처리 건수·업무 시간·정량 개선 목표</w:t>
            </w:r>
          </w:p>
        </w:tc>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과제 책임자·업무 담당자</w:t>
            </w:r>
          </w:p>
        </w:tc>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업무 인수 시험 전</w:t>
            </w:r>
          </w:p>
        </w:tc>
      </w:tr>
      <w:tr>
        <w:trPr>
          <w:cantSplit/>
        </w:trPr>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NAS 실행 방식·사내 주소·HTTPS·운영 계정</w:t>
            </w:r>
          </w:p>
        </w:tc>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NAS 운영 담당자·개발 담당자</w:t>
            </w:r>
          </w:p>
        </w:tc>
        <w:tc>
          <w:tcPr>
            <w:tcW w:type="dxa" w:w="198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실운영 연결 전</w:t>
            </w:r>
          </w:p>
        </w:tc>
      </w:tr>
      <w:tr>
        <w:trPr>
          <w:cantSplit/>
        </w:trPr>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MariaDB 프로젝트 DB·호환 버전·동시성</w:t>
            </w:r>
          </w:p>
        </w:tc>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NAS·DB 운영 담당자</w:t>
            </w:r>
          </w:p>
        </w:tc>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운영 연결·시험</w:t>
            </w:r>
          </w:p>
        </w:tc>
      </w:tr>
      <w:tr>
        <w:trPr>
          <w:cantSplit/>
        </w:trPr>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백업 시간·외부 장치·저장 경로·접근권한</w:t>
            </w:r>
          </w:p>
        </w:tc>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admin·NAS 운영 담당자</w:t>
            </w:r>
          </w:p>
        </w:tc>
        <w:tc>
          <w:tcPr>
            <w:tcW w:type="dxa" w:w="198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자동 백업 구성 전</w:t>
            </w:r>
          </w:p>
        </w:tc>
      </w:tr>
      <w:tr>
        <w:trPr>
          <w:cantSplit/>
        </w:trPr>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문서·변경 이력 보관 기간</w:t>
            </w:r>
          </w:p>
        </w:tc>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과제 책임자·admin</w:t>
            </w:r>
          </w:p>
        </w:tc>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운영 인수 전</w:t>
            </w:r>
          </w:p>
        </w:tc>
      </w:tr>
      <w:tr>
        <w:trPr>
          <w:cantSplit/>
        </w:trPr>
        <w:tc>
          <w:tcPr>
            <w:tcW w:type="dxa" w:w="5102"/>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실제 서식·완료 기록·오류 사례·인수 확인자</w:t>
            </w:r>
          </w:p>
        </w:tc>
        <w:tc>
          <w:tcPr>
            <w:tcW w:type="dxa" w:w="2551"/>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경리·발주 담당자·과제 책임자</w:t>
            </w:r>
          </w:p>
        </w:tc>
        <w:tc>
          <w:tcPr>
            <w:tcW w:type="dxa" w:w="1984"/>
            <w:vAlign w:val="center"/>
            <w:tcBorders>
              <w:bottom w:val="single" w:sz="4" w:color="DCE5EB"/>
            </w:tcBorders>
            <w:tcMar>
              <w:top w:w="95" w:type="dxa"/>
              <w:bottom w:w="95" w:type="dxa"/>
              <w:left w:w="120" w:type="dxa"/>
              <w:right w:w="120" w:type="dxa"/>
            </w:tcMar>
          </w:tcPr>
          <w:p>
            <w:pPr>
              <w:spacing w:after="0" w:before="0" w:line="269" w:lineRule="auto"/>
            </w:pPr>
            <w:r>
              <w:rPr>
                <w:rFonts w:ascii="Calibri" w:hAnsi="Calibri" w:eastAsia="맑은 고딕"/>
                <w:b w:val="0"/>
                <w:color w:val="273849"/>
                <w:sz w:val="19"/>
              </w:rPr>
              <w:t>시험 전</w:t>
            </w:r>
          </w:p>
        </w:tc>
      </w:tr>
      <w:tr>
        <w:trPr>
          <w:cantSplit/>
        </w:trPr>
        <w:tc>
          <w:tcPr>
            <w:tcW w:type="dxa" w:w="5102"/>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최종 일정·역할 분담·사용자 교육</w:t>
            </w:r>
          </w:p>
        </w:tc>
        <w:tc>
          <w:tcPr>
            <w:tcW w:type="dxa" w:w="2551"/>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과제 책임자·개발 담당자</w:t>
            </w:r>
          </w:p>
        </w:tc>
        <w:tc>
          <w:tcPr>
            <w:tcW w:type="dxa" w:w="1984"/>
            <w:vAlign w:val="center"/>
            <w:tcBorders>
              <w:bottom w:val="single" w:sz="4" w:color="DCE5EB"/>
            </w:tcBorders>
            <w:tcMar>
              <w:top w:w="95" w:type="dxa"/>
              <w:bottom w:w="95" w:type="dxa"/>
              <w:left w:w="120" w:type="dxa"/>
              <w:right w:w="120" w:type="dxa"/>
            </w:tcMar>
            <w:shd w:fill="F5F8FA"/>
          </w:tcPr>
          <w:p>
            <w:pPr>
              <w:spacing w:after="0" w:before="0" w:line="269" w:lineRule="auto"/>
            </w:pPr>
            <w:r>
              <w:rPr>
                <w:rFonts w:ascii="Calibri" w:hAnsi="Calibri" w:eastAsia="맑은 고딕"/>
                <w:b w:val="0"/>
                <w:color w:val="273849"/>
                <w:sz w:val="19"/>
              </w:rPr>
              <w:t>진행 단계 협의</w:t>
            </w:r>
          </w:p>
        </w:tc>
      </w:tr>
    </w:tbl>
    <w:p>
      <w:pPr>
        <w:spacing w:after="0" w:before="0" w:line="240" w:lineRule="auto"/>
      </w:pPr>
      <w:r>
        <w:rPr>
          <w:rFonts w:ascii="Calibri" w:hAnsi="Calibri" w:eastAsia="맑은 고딕"/>
          <w:sz w:val="6"/>
        </w:rPr>
      </w:r>
    </w:p>
    <w:p>
      <w:pPr>
        <w:pStyle w:val="Heading2"/>
      </w:pPr>
      <w:r>
        <w:t>16.3 문서 관리와 근거</w:t>
      </w:r>
    </w:p>
    <w:p>
      <w:r>
        <w:rPr>
          <w:rFonts w:ascii="Calibri" w:hAnsi="Calibri" w:eastAsia="맑은 고딕"/>
          <w:b w:val="0"/>
        </w:rPr>
        <w:t>계획서 작성 방법 PDF의 목적·입력·처리 규칙·예외·완료 기준·시험·미확정 항목을 참고했다. 사용자가 제공한 기존 계획서, 이후 대화에서 확정한 변경사항, 현재 소스와 검증 기록을 함께 반영했다. 참고 자료의 안내와 현재 구현 결과는 구분한다.</w:t>
      </w:r>
    </w:p>
    <w:tbl>
      <w:tblPr>
        <w:tblW w:type="auto" w:w="0"/>
        <w:tblLayout w:type="fixed"/>
        <w:tblLook w:firstColumn="1" w:firstRow="1" w:lastColumn="0" w:lastRow="0" w:noHBand="0" w:noVBand="1" w:val="04A0"/>
      </w:tblPr>
      <w:tblGrid>
        <w:gridCol w:w="9638"/>
      </w:tblGrid>
      <w:tr>
        <w:tc>
          <w:tcPr>
            <w:tcW w:type="dxa" w:w="9638"/>
            <w:shd w:fill="EDF5F4"/>
            <w:tcBorders>
              <w:left w:val="single" w:sz="22" w:color="28766F"/>
            </w:tcBorders>
            <w:tcMar>
              <w:top w:w="150" w:type="dxa"/>
              <w:bottom w:w="150" w:type="dxa"/>
              <w:left w:w="150" w:type="dxa"/>
              <w:right w:w="150" w:type="dxa"/>
            </w:tcMar>
          </w:tcPr>
          <w:p>
            <w:pPr>
              <w:spacing w:after="80"/>
            </w:pPr>
            <w:r>
              <w:rPr>
                <w:rFonts w:ascii="Calibri" w:hAnsi="Calibri" w:eastAsia="맑은 고딕"/>
                <w:b/>
                <w:color w:val="28766F"/>
                <w:sz w:val="20"/>
              </w:rPr>
              <w:t>검토 기록</w:t>
            </w:r>
          </w:p>
          <w:p>
            <w:pPr>
              <w:spacing w:after="0" w:line="276" w:lineRule="auto"/>
            </w:pPr>
            <w:r>
              <w:rPr>
                <w:rFonts w:ascii="Calibri" w:hAnsi="Calibri" w:eastAsia="맑은 고딕"/>
                <w:b w:val="0"/>
                <w:color w:val="273849"/>
                <w:sz w:val="19"/>
              </w:rPr>
              <w:t>과제 책임자: ____________________    업무 검토자: ____________________</w:t>
              <w:br/>
              <w:t>개발 담당자: ____________________    검토일: ____________________</w:t>
              <w:br/>
              <w:t>문서 및 결정사항은 날짜가 있는 파일로 보관하고, 검토 시 변경내용을 기록한다.</w:t>
            </w:r>
          </w:p>
        </w:tc>
      </w:tr>
    </w:tbl>
    <w:p>
      <w:r>
        <w:br w:type="page"/>
      </w:r>
    </w:p>
    <w:p>
      <w:pPr>
        <w:pStyle w:val="Heading1"/>
      </w:pPr>
      <w:r>
        <w:t>17. 추가 변경 계획 — 다음 일괄 반영 대상</w:t>
      </w:r>
    </w:p>
    <w:p>
      <w:pPr>
        <w:pStyle w:val="Heading2"/>
      </w:pPr>
      <w:r>
        <w:t>17.1 홈 오른쪽 결재 진행 상태</w:t>
      </w:r>
    </w:p>
    <w:p>
      <w:r>
        <w:t>요청일: 2026년 10월 15일 | 상태: 요구사항 확정 · 구현 및 시연 보류</w:t>
      </w:r>
    </w:p>
    <w:p>
      <w:r>
        <w:t>계획서에만 기록하고, 이후 요청사항과 함께 일괄 반영한다. 홈 오른쪽에서는 아직 결재가 끝나지 않은 본인 기안만 확인하도록 변경한다.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구분</w:t>
            </w:r>
          </w:p>
        </w:tc>
        <w:tc>
          <w:tcPr>
            <w:tcW w:type="dxa" w:w="4819"/>
          </w:tcPr>
          <w:p>
            <w:r>
              <w:rPr>
                <w:sz w:val="20"/>
              </w:rPr>
              <w:t>확정 요구사항</w:t>
            </w:r>
          </w:p>
        </w:tc>
      </w:tr>
      <w:tr>
        <w:tc>
          <w:tcPr>
            <w:tcW w:type="dxa" w:w="4819"/>
          </w:tcPr>
          <w:p>
            <w:r>
              <w:rPr>
                <w:sz w:val="20"/>
              </w:rPr>
              <w:t>선택 목록</w:t>
            </w:r>
          </w:p>
        </w:tc>
        <w:tc>
          <w:tcPr>
            <w:tcW w:type="dxa" w:w="4819"/>
          </w:tcPr>
          <w:p>
            <w:r>
              <w:rPr>
                <w:sz w:val="20"/>
              </w:rPr>
              <w:t>본인이 제출한 검토대기·최종승인대기 기안만 표시한다.</w:t>
            </w:r>
          </w:p>
        </w:tc>
      </w:tr>
      <w:tr>
        <w:tc>
          <w:tcPr>
            <w:tcW w:type="dxa" w:w="4819"/>
          </w:tcPr>
          <w:p>
            <w:r>
              <w:rPr>
                <w:sz w:val="20"/>
              </w:rPr>
              <w:t>제외 대상</w:t>
            </w:r>
          </w:p>
        </w:tc>
        <w:tc>
          <w:tcPr>
            <w:tcW w:type="dxa" w:w="4819"/>
          </w:tcPr>
          <w:p>
            <w:r>
              <w:rPr>
                <w:sz w:val="20"/>
              </w:rPr>
              <w:t>결재완료·반려·취소·임시저장·삭제 및 타인 기안은 제외한다. 생산 재고의 검토 이후 발주·입고 상태도 제외한다.</w:t>
            </w:r>
          </w:p>
        </w:tc>
      </w:tr>
      <w:tr>
        <w:tc>
          <w:tcPr>
            <w:tcW w:type="dxa" w:w="4819"/>
          </w:tcPr>
          <w:p>
            <w:r>
              <w:rPr>
                <w:sz w:val="20"/>
              </w:rPr>
              <w:t>건수 및 선택</w:t>
            </w:r>
          </w:p>
        </w:tc>
        <w:tc>
          <w:tcPr>
            <w:tcW w:type="dxa" w:w="4819"/>
          </w:tcPr>
          <w:p>
            <w:r>
              <w:rPr>
                <w:sz w:val="20"/>
              </w:rPr>
              <w:t>목록과 동일한 진행 중 N건을 표시한다. 최신 제출 건을 기본 선택하며 다른 기안 선택 시 단계·상태·상세 링크를 갱신한다.</w:t>
            </w:r>
          </w:p>
        </w:tc>
      </w:tr>
      <w:tr>
        <w:tc>
          <w:tcPr>
            <w:tcW w:type="dxa" w:w="4819"/>
          </w:tcPr>
          <w:p>
            <w:r>
              <w:rPr>
                <w:sz w:val="20"/>
              </w:rPr>
              <w:t>진행 중 0건</w:t>
            </w:r>
          </w:p>
        </w:tc>
        <w:tc>
          <w:tcPr>
            <w:tcW w:type="dxa" w:w="4819"/>
          </w:tcPr>
          <w:p>
            <w:r>
              <w:rPr>
                <w:sz w:val="20"/>
              </w:rPr>
              <w:t>진행 중 0건과 진행 중인 기안이 없습니다를 표시한다. 선택 목록·문서 카드·단계·상세 링크는 숨기고 완료 문서를 대신 표시하지 않는다.</w:t>
            </w:r>
          </w:p>
        </w:tc>
      </w:tr>
      <w:tr>
        <w:tc>
          <w:tcPr>
            <w:tcW w:type="dxa" w:w="4819"/>
          </w:tcPr>
          <w:p>
            <w:r>
              <w:rPr>
                <w:sz w:val="20"/>
              </w:rPr>
              <w:t>선택 문서 종료</w:t>
            </w:r>
          </w:p>
        </w:tc>
        <w:tc>
          <w:tcPr>
            <w:tcW w:type="dxa" w:w="4819"/>
          </w:tcPr>
          <w:p>
            <w:r>
              <w:rPr>
                <w:sz w:val="20"/>
              </w:rPr>
              <w:t>다음 조회 시 다른 진행 중 기안으로 전환한다. 없으면 0건 안내를 표시한다.</w:t>
            </w:r>
          </w:p>
        </w:tc>
      </w:tr>
      <w:tr>
        <w:tc>
          <w:tcPr>
            <w:tcW w:type="dxa" w:w="4819"/>
          </w:tcPr>
          <w:p>
            <w:r>
              <w:rPr>
                <w:sz w:val="20"/>
              </w:rPr>
              <w:t>종료 문서 조회</w:t>
            </w:r>
          </w:p>
        </w:tc>
        <w:tc>
          <w:tcPr>
            <w:tcW w:type="dxa" w:w="4819"/>
          </w:tcPr>
          <w:p>
            <w:r>
              <w:rPr>
                <w:sz w:val="20"/>
              </w:rPr>
              <w:t>완료·반려·취소 문서는 기존 문서함에서 확인한다. 오른쪽 결재 진행 상태 영역에만 적용한다.</w:t>
            </w:r>
          </w:p>
        </w:tc>
      </w:tr>
    </w:tbl>
    <w:p>
      <w:r>
        <w:t>향후 확인 기준: 진행 중 3건의 목록·건수 일치, 기안 선택 시 단계 일치, 최종 승인·반려·취소 시 다음 조회에서 제외, 진행 중 0건일 때 완료 문서 미표시. 이번 기록 단계에서는 코드와 실행 패키지를 변경하거나 시연하지 않는다.</w:t>
      </w:r>
    </w:p>
    <w:p>
      <w:r>
        <w:br w:type="page"/>
      </w:r>
    </w:p>
    <w:p>
      <w:pPr>
        <w:pStyle w:val="Heading2"/>
      </w:pPr>
      <w:r>
        <w:t>17.2 전결규정 관리 — 설계 초안</w:t>
      </w:r>
    </w:p>
    <w:p>
      <w:r>
        <w:t>- 요청일: 2026년 10월 15일.</w:t>
      </w:r>
    </w:p>
    <w:p>
      <w:r>
        <w:t>- 상태: 계획 수립 중. 아래 사용자 방향과 예시는 기록하되, 추천 설계와 미확정 항목은 승인된 규정으로 취급하지 않는다. 코드 수정·실행 패키지 갱신·시연은 진행하지 않는다.</w:t>
      </w:r>
    </w:p>
    <w:p>
      <w:r>
        <w:t>- 목적: 문서 종류, 구매 금액, 기안자 직급에 따라 필요한 결재 단계와 단계별 담당자 자격을 달리 적용한다.</w:t>
      </w:r>
    </w:p>
    <w:p>
      <w:pPr>
        <w:pStyle w:val="Heading3"/>
      </w:pPr>
      <w:r>
        <w:t>가. 사용자 요청 방향</w:t>
      </w:r>
    </w:p>
    <w:tbl>
      <w:tblPr>
        <w:tblStyle w:val="TableGrid"/>
        <w:tblW w:type="auto" w:w="0"/>
        <w:tblLook w:firstColumn="1" w:firstRow="1" w:lastColumn="0" w:lastRow="0" w:noHBand="0" w:noVBand="1" w:val="04A0"/>
      </w:tblPr>
      <w:tblGrid>
        <w:gridCol w:w="4819"/>
        <w:gridCol w:w="4819"/>
      </w:tblGrid>
      <w:tr>
        <w:tc>
          <w:tcPr>
            <w:tcW w:type="dxa" w:w="4819"/>
          </w:tcPr>
          <w:p>
            <w:r>
              <w:rPr>
                <w:sz w:val="20"/>
              </w:rPr>
              <w:t>항목</w:t>
            </w:r>
          </w:p>
        </w:tc>
        <w:tc>
          <w:tcPr>
            <w:tcW w:type="dxa" w:w="4819"/>
          </w:tcPr>
          <w:p>
            <w:r>
              <w:rPr>
                <w:sz w:val="20"/>
              </w:rPr>
              <w:t>요청 내용</w:t>
            </w:r>
          </w:p>
        </w:tc>
      </w:tr>
      <w:tr>
        <w:tc>
          <w:tcPr>
            <w:tcW w:type="dxa" w:w="4819"/>
          </w:tcPr>
          <w:p>
            <w:r>
              <w:rPr>
                <w:sz w:val="20"/>
              </w:rPr>
              <w:t>규정 관리</w:t>
            </w:r>
          </w:p>
        </w:tc>
        <w:tc>
          <w:tcPr>
            <w:tcW w:type="dxa" w:w="4819"/>
          </w:tcPr>
          <w:p>
            <w:r>
              <w:rPr>
                <w:sz w:val="20"/>
              </w:rPr>
              <w:t>경리 계정과 admin 계정에서 전결 범위와 직급·금액 조건을 수정할 수 있어야 한다.</w:t>
            </w:r>
          </w:p>
        </w:tc>
      </w:tr>
      <w:tr>
        <w:tc>
          <w:tcPr>
            <w:tcW w:type="dxa" w:w="4819"/>
          </w:tcPr>
          <w:p>
            <w:r>
              <w:rPr>
                <w:sz w:val="20"/>
              </w:rPr>
              <w:t>구매 금액별 경로</w:t>
            </w:r>
          </w:p>
        </w:tc>
        <w:tc>
          <w:tcPr>
            <w:tcW w:type="dxa" w:w="4819"/>
          </w:tcPr>
          <w:p>
            <w:r>
              <w:rPr>
                <w:sz w:val="20"/>
              </w:rPr>
              <w:t>소액은 기안→승인, 그보다 큰 금액은 기안→검토→승인 등으로 구분한다.</w:t>
            </w:r>
          </w:p>
        </w:tc>
      </w:tr>
      <w:tr>
        <w:tc>
          <w:tcPr>
            <w:tcW w:type="dxa" w:w="4819"/>
          </w:tcPr>
          <w:p>
            <w:r>
              <w:rPr>
                <w:sz w:val="20"/>
              </w:rPr>
              <w:t>구매 예시 1</w:t>
            </w:r>
          </w:p>
        </w:tc>
        <w:tc>
          <w:tcPr>
            <w:tcW w:type="dxa" w:w="4819"/>
          </w:tcPr>
          <w:p>
            <w:r>
              <w:t>10만원 이하: 기안→승인. 사용자가 선택한 3번에 따라 승인자는 주임·대리·과장·팀장·부장 중 선택하며 사원·이사는 제외한다.</w:t>
            </w:r>
          </w:p>
        </w:tc>
      </w:tr>
      <w:tr>
        <w:tc>
          <w:tcPr>
            <w:tcW w:type="dxa" w:w="4819"/>
          </w:tcPr>
          <w:p>
            <w:r>
              <w:rPr>
                <w:sz w:val="20"/>
              </w:rPr>
              <w:t>구매 예시 2</w:t>
            </w:r>
          </w:p>
        </w:tc>
        <w:tc>
          <w:tcPr>
            <w:tcW w:type="dxa" w:w="4819"/>
          </w:tcPr>
          <w:p>
            <w:r>
              <w:rPr>
                <w:sz w:val="20"/>
              </w:rPr>
              <w:t>10~100만원: 기안→검토→승인, 이사급까지의 결재선에서 종료하는 방향. 경계 금액과 검토자·승인자 자격은 추가 확정한다.</w:t>
            </w:r>
          </w:p>
        </w:tc>
      </w:tr>
      <w:tr>
        <w:tc>
          <w:tcPr>
            <w:tcW w:type="dxa" w:w="4819"/>
          </w:tcPr>
          <w:p>
            <w:r>
              <w:rPr>
                <w:sz w:val="20"/>
              </w:rPr>
              <w:t>휴가원 예시</w:t>
            </w:r>
          </w:p>
        </w:tc>
        <w:tc>
          <w:tcPr>
            <w:tcW w:type="dxa" w:w="4819"/>
          </w:tcPr>
          <w:p>
            <w:r>
              <w:rPr>
                <w:sz w:val="20"/>
              </w:rPr>
              <w:t>부장이 기안하는 휴가원은 검토자를 생략하고, 지정 승인자의 승인으로 완료한다. 승인자의 자격은 추가 확정한다.</w:t>
            </w:r>
          </w:p>
        </w:tc>
      </w:tr>
      <w:tr>
        <w:tc>
          <w:tcPr>
            <w:tcW w:type="dxa" w:w="4819"/>
          </w:tcPr>
          <w:p>
            <w:r>
              <w:rPr>
                <w:sz w:val="20"/>
              </w:rPr>
              <w:t>후속 작업</w:t>
            </w:r>
          </w:p>
        </w:tc>
        <w:tc>
          <w:tcPr>
            <w:tcW w:type="dxa" w:w="4819"/>
          </w:tcPr>
          <w:p>
            <w:r>
              <w:rPr>
                <w:sz w:val="20"/>
              </w:rPr>
              <w:t>규정을 계획서에서 계속 정리한 뒤, 추후 사용자 요청 시 여러 변경사항을 함께 구현·시연한다.</w:t>
            </w:r>
          </w:p>
        </w:tc>
      </w:tr>
    </w:tbl>
    <w:p>
      <w:pPr>
        <w:pStyle w:val="Heading3"/>
      </w:pPr>
      <w:r>
        <w:t>나. 추천 설계 — 아직 확정하지 않은 제안</w:t>
      </w:r>
    </w:p>
    <w:p>
      <w:r>
        <w:t>메뉴명은 ‘전결규정 관리’를 추천한다. 하나의 규정은 ‘적용 조건’과 ‘결재 경로’를 한 행으로 구성하며 금액·직급 조건을 코드에 고정하지 않는다.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설정 영역</w:t>
            </w:r>
          </w:p>
        </w:tc>
        <w:tc>
          <w:tcPr>
            <w:tcW w:type="dxa" w:w="4819"/>
          </w:tcPr>
          <w:p>
            <w:r>
              <w:rPr>
                <w:sz w:val="20"/>
              </w:rPr>
              <w:t>추천 입력 항목</w:t>
            </w:r>
          </w:p>
        </w:tc>
      </w:tr>
      <w:tr>
        <w:tc>
          <w:tcPr>
            <w:tcW w:type="dxa" w:w="4819"/>
          </w:tcPr>
          <w:p>
            <w:r>
              <w:rPr>
                <w:sz w:val="20"/>
              </w:rPr>
              <w:t>기본 정보</w:t>
            </w:r>
          </w:p>
        </w:tc>
        <w:tc>
          <w:tcPr>
            <w:tcW w:type="dxa" w:w="4819"/>
          </w:tcPr>
          <w:p>
            <w:r>
              <w:rPr>
                <w:sz w:val="20"/>
              </w:rPr>
              <w:t>규정명, 사용 여부, 적용 문서 종류</w:t>
            </w:r>
          </w:p>
        </w:tc>
      </w:tr>
      <w:tr>
        <w:tc>
          <w:tcPr>
            <w:tcW w:type="dxa" w:w="4819"/>
          </w:tcPr>
          <w:p>
            <w:r>
              <w:rPr>
                <w:sz w:val="20"/>
              </w:rPr>
              <w:t>적용 조건</w:t>
            </w:r>
          </w:p>
        </w:tc>
        <w:tc>
          <w:tcPr>
            <w:tcW w:type="dxa" w:w="4819"/>
          </w:tcPr>
          <w:p>
            <w:r>
              <w:rPr>
                <w:sz w:val="20"/>
              </w:rPr>
              <w:t>구매 총금액의 하한·상한, 기안자 직급(전체 또는 지정 직급)</w:t>
            </w:r>
          </w:p>
        </w:tc>
      </w:tr>
      <w:tr>
        <w:tc>
          <w:tcPr>
            <w:tcW w:type="dxa" w:w="4819"/>
          </w:tcPr>
          <w:p>
            <w:r>
              <w:rPr>
                <w:sz w:val="20"/>
              </w:rPr>
              <w:t>결재 단계</w:t>
            </w:r>
          </w:p>
        </w:tc>
        <w:tc>
          <w:tcPr>
            <w:tcW w:type="dxa" w:w="4819"/>
          </w:tcPr>
          <w:p>
            <w:r>
              <w:rPr>
                <w:sz w:val="20"/>
              </w:rPr>
              <w:t>기안→승인 또는 기안→검토→승인</w:t>
            </w:r>
          </w:p>
        </w:tc>
      </w:tr>
      <w:tr>
        <w:tc>
          <w:tcPr>
            <w:tcW w:type="dxa" w:w="4819"/>
          </w:tcPr>
          <w:p>
            <w:r>
              <w:rPr>
                <w:sz w:val="20"/>
              </w:rPr>
              <w:t>단계별 자격</w:t>
            </w:r>
          </w:p>
        </w:tc>
        <w:tc>
          <w:tcPr>
            <w:tcW w:type="dxa" w:w="4819"/>
          </w:tcPr>
          <w:p>
            <w:r>
              <w:rPr>
                <w:sz w:val="20"/>
              </w:rPr>
              <w:t>검토 가능 직급, 최종 승인 가능 직급을 각각 선택</w:t>
            </w:r>
          </w:p>
        </w:tc>
      </w:tr>
      <w:tr>
        <w:tc>
          <w:tcPr>
            <w:tcW w:type="dxa" w:w="4819"/>
          </w:tcPr>
          <w:p>
            <w:r>
              <w:rPr>
                <w:sz w:val="20"/>
              </w:rPr>
              <w:t>허용 범위 표현</w:t>
            </w:r>
          </w:p>
        </w:tc>
        <w:tc>
          <w:tcPr>
            <w:tcW w:type="dxa" w:w="4819"/>
          </w:tcPr>
          <w:p>
            <w:r>
              <w:rPr>
                <w:sz w:val="20"/>
              </w:rPr>
              <w:t>‘부장만’, ‘부장 이상’, ‘주임~부장 중 선택’처럼 실제 허용 직급이 명확하게 보이도록 설정</w:t>
            </w:r>
          </w:p>
        </w:tc>
      </w:tr>
      <w:tr>
        <w:tc>
          <w:tcPr>
            <w:tcW w:type="dxa" w:w="4819"/>
          </w:tcPr>
          <w:p>
            <w:r>
              <w:rPr>
                <w:sz w:val="20"/>
              </w:rPr>
              <w:t>확인</w:t>
            </w:r>
          </w:p>
        </w:tc>
        <w:tc>
          <w:tcPr>
            <w:tcW w:type="dxa" w:w="4819"/>
          </w:tcPr>
          <w:p>
            <w:r>
              <w:rPr>
                <w:sz w:val="20"/>
              </w:rPr>
              <w:t>적용 결과 예시, 등록·변경자와 변경 일시·변경 내용</w:t>
            </w:r>
          </w:p>
        </w:tc>
      </w:tr>
    </w:tbl>
    <w:p>
      <w:r>
        <w:t>규정 관리 권한과 결재 권한은 분리하는 것을 추천한다. 경리나 admin이 규정을 변경할 수 있어도 해당 문서의 결재자로 자동 지정되는 것은 아니다. 기존 admin의 결재선 제외 원칙은 유지하는 방향이며, 경리 업무 권한은 기존 admin의 직원 권한 관리에서 관리한다.</w:t>
      </w:r>
    </w:p>
    <w:p>
      <w:r>
        <w:t>구매 기준 금액은 기존 구매요청서의 수량×단가인 제품 총가격을 사용하고 배송비를 추가하지 않는 방향을 추천한다. 중복을 피하는 금액 예시는 ‘100,000원 이하’, ‘100,000원 초과~1,000,000원 이하’이다. 이는 경계값 표현에 대한 제안이며 최종 확정 전이다.</w:t>
      </w:r>
    </w:p>
    <w:p>
      <w:r>
        <w:t>직원이 기안을 작성하면 적용될 규정과 결재 단계를 먼저 보여주는 방식을 추천한다. 기안자가 부서를 선택한 다음 규정에 맞는 담당자 후보 중에서 검토자·승인자를 선택한다. 검토 생략 규정이면 검토자 입력을 숨기고, 승인자가 최종 승인해야 완료된다. 규정에 해당한다고 문서 자체가 자동 승인되는 방식은 아니다.</w:t>
      </w:r>
    </w:p>
    <w:p>
      <w:r>
        <w:t>규정 변경은 새 제출 기안부터 적용하고, 제출 시 적용 규정과 결재선을 문서에 보관하는 방식을 추천한다. 이미 진행 중인 문서의 경로는 변경하지 않으며, 임시저장 문서는 제출 시 최신 규정으로 다시 확인한다. 기본 규정과 예외 규정을 명시하고, 예외에 해당하지 않으면 기존 결재 경로의 기본 규정을 적용하는 방향을 추천한다. 유효한 기본·예외 규정이 모두 없거나 여러 예외가 충돌하면 제출 전에 안내하고 경리/admin이 정리하도록 한다. 금액 구간 중복은 등록 단계에서 차단하는 방향을 추천한다.</w:t>
      </w:r>
    </w:p>
    <w:p>
      <w:r>
        <w:t>본인 최종 승인은 검토 생략 경로를 포함해 허용한다. 본인도 전결 허용 직급과 기존 결재자 자격을 충족해야 하며, 기안 제출과 최종 승인 처리는 분리한다. 기존의 선택 자격 제한과 신규 규정이 충돌하는 경우는 별도 설계한다.</w:t>
      </w:r>
    </w:p>
    <w:p>
      <w:r>
        <w:t>검토 생략 휴가원도 최종 승인 시에만 연차를 차감하고, 기존 최종 승인자 취소 시 차감량을 복원하는 방향을 유지한다. 생략된 검토 단계는 대기 상태로 표시하지 않으며 결재 진행 상태·알림·상세 화면도 실제 경로와 일치시키는 것을 추천한다.</w:t>
      </w:r>
    </w:p>
    <w:p>
      <w:pPr>
        <w:pStyle w:val="Heading3"/>
      </w:pPr>
      <w:r>
        <w:t>다. 다음 논의에서 확정할 항목</w:t>
      </w:r>
    </w:p>
    <w:p>
      <w:r>
        <w:t>1. 부장급까지는 주임~부장 중 선택하는 것으로 확정했다. 이사급까지의 정확한 허용 범위는 후속 확인한다.</w:t>
      </w:r>
    </w:p>
    <w:p>
      <w:r>
        <w:t>2. 구매 10만원 경계의 포함 구간과 중간 구간의 검토자 직급은 후속 확인한다. 100만원 초과 구매의 결재 경로는 사용자 요청으로 보류한다.</w:t>
      </w:r>
    </w:p>
    <w:p>
      <w:r>
        <w:t>3. 휴가원 검토 생략 대상이 부장만인지 부장 이상인지, 이때 최종 승인 가능한 직급은 무엇인지.</w:t>
      </w:r>
    </w:p>
    <w:p>
      <w:r>
        <w:t>4. 검토 생략 시에도 본인 최종 승인을 허용하는 것으로 확정했다. 전결 허용 직급과 기존 결재자 자격은 충족해야 한다.</w:t>
      </w:r>
    </w:p>
    <w:p>
      <w:r>
        <w:t>5. 생산 재고 요청에 새 전결규정을 적용할지, 기존 검토→발주→입고 경로를 유지할지.</w:t>
      </w:r>
    </w:p>
    <w:p>
      <w:r>
        <w:t>6. 추천한 새 제출부터 적용, 규정 충돌·미등록 시 제출 안내, 변경 이력 및 관리 권한 분리 방식을 채택할지.</w:t>
      </w:r>
    </w:p>
    <w:p>
      <w:r>
        <w:t>향후 구현 확인 기준(초안): 금액 경계별 규정 선택, 기안자 직급별 검토 생략, 담당자 자격과 직접 요청에 대한 서버 검증, 규정 변경 전후 진행 문서의 경로 보존, 생략 단계의 화면·알림 일치, 최종 승인 차감·취소 복원을 확인한다. 실제 구현과 시험은 규정 확정 후 별도 수행한다.</w:t>
      </w:r>
    </w:p>
    <w:p>
      <w:r>
        <w:br w:type="page"/>
      </w:r>
    </w:p>
    <w:p>
      <w:pPr>
        <w:pStyle w:val="Heading2"/>
      </w:pPr>
      <w:r>
        <w:t>17.3 기존 결재와 전결규정의 통합 계획 — 설계 제안</w:t>
      </w:r>
    </w:p>
    <w:p>
      <w:r>
        <w:t>- 목적: 별도의 결재 시스템을 중복 구축하지 않고, 기존 문서·결재·연차·권한 처리에서 문서별 결재 경로를 선택하도록 확장한다.</w:t>
      </w:r>
    </w:p>
    <w:p>
      <w:r>
        <w:t>- 상태: 계획서 작성 단계. 다음 내용은 구현 기준을 정리한 설계 제안이며, 미확정 운영 규칙은 별도로 확정한다. 구현·시연은 계속 보류한다.</w:t>
      </w:r>
    </w:p>
    <w:p>
      <w:pPr>
        <w:pStyle w:val="Heading3"/>
      </w:pPr>
      <w:r>
        <w:t>가. 유지할 기본 흐름과 적용 범위</w:t>
      </w:r>
    </w:p>
    <w:tbl>
      <w:tblPr>
        <w:tblStyle w:val="TableGrid"/>
        <w:tblW w:type="auto" w:w="0"/>
        <w:tblLook w:firstColumn="1" w:firstRow="1" w:lastColumn="0" w:lastRow="0" w:noHBand="0" w:noVBand="1" w:val="04A0"/>
      </w:tblPr>
      <w:tblGrid>
        <w:gridCol w:w="4819"/>
        <w:gridCol w:w="4819"/>
      </w:tblGrid>
      <w:tr>
        <w:tc>
          <w:tcPr>
            <w:tcW w:type="dxa" w:w="4819"/>
          </w:tcPr>
          <w:p>
            <w:r>
              <w:rPr>
                <w:sz w:val="20"/>
              </w:rPr>
              <w:t>구분</w:t>
            </w:r>
          </w:p>
        </w:tc>
        <w:tc>
          <w:tcPr>
            <w:tcW w:type="dxa" w:w="4819"/>
          </w:tcPr>
          <w:p>
            <w:r>
              <w:rPr>
                <w:sz w:val="20"/>
              </w:rPr>
              <w:t>통합 원칙</w:t>
            </w:r>
          </w:p>
        </w:tc>
      </w:tr>
      <w:tr>
        <w:tc>
          <w:tcPr>
            <w:tcW w:type="dxa" w:w="4819"/>
          </w:tcPr>
          <w:p>
            <w:r>
              <w:rPr>
                <w:sz w:val="20"/>
              </w:rPr>
              <w:t>기본 경로</w:t>
            </w:r>
          </w:p>
        </w:tc>
        <w:tc>
          <w:tcPr>
            <w:tcW w:type="dxa" w:w="4819"/>
          </w:tcPr>
          <w:p>
            <w:r>
              <w:rPr>
                <w:sz w:val="20"/>
              </w:rPr>
              <w:t>휴가원·사무용품 구매의 기존 기안→검토→승인을 기본 규정으로 명시한다. 해당 전결 조건이 있으면 그 경로로 대체한다.</w:t>
            </w:r>
          </w:p>
        </w:tc>
      </w:tr>
      <w:tr>
        <w:tc>
          <w:tcPr>
            <w:tcW w:type="dxa" w:w="4819"/>
          </w:tcPr>
          <w:p>
            <w:r>
              <w:rPr>
                <w:sz w:val="20"/>
              </w:rPr>
              <w:t>생산 재고</w:t>
            </w:r>
          </w:p>
        </w:tc>
        <w:tc>
          <w:tcPr>
            <w:tcW w:type="dxa" w:w="4819"/>
          </w:tcPr>
          <w:p>
            <w:r>
              <w:rPr>
                <w:sz w:val="20"/>
              </w:rPr>
              <w:t>기존 기안→검토→발주→입고 경로를 별도로 유지한다. 생산 재고에 전결 적용 여부를 확정하기 전에는 구매 금액 규정을 적용하지 않는다.</w:t>
            </w:r>
          </w:p>
        </w:tc>
      </w:tr>
      <w:tr>
        <w:tc>
          <w:tcPr>
            <w:tcW w:type="dxa" w:w="4819"/>
          </w:tcPr>
          <w:p>
            <w:r>
              <w:rPr>
                <w:sz w:val="20"/>
              </w:rPr>
              <w:t>규정 선택</w:t>
            </w:r>
          </w:p>
        </w:tc>
        <w:tc>
          <w:tcPr>
            <w:tcW w:type="dxa" w:w="4819"/>
          </w:tcPr>
          <w:p>
            <w:r>
              <w:rPr>
                <w:sz w:val="20"/>
              </w:rPr>
              <w:t>문서 종류·총금액·기안자 직급으로 적용 규정을 결정한다. 서로 충돌하는 예외 규정은 저장 단계에서 안내·차단하는 방향으로 설계한다.</w:t>
            </w:r>
          </w:p>
        </w:tc>
      </w:tr>
      <w:tr>
        <w:tc>
          <w:tcPr>
            <w:tcW w:type="dxa" w:w="4819"/>
          </w:tcPr>
          <w:p>
            <w:r>
              <w:rPr>
                <w:sz w:val="20"/>
              </w:rPr>
              <w:t>규정 누락</w:t>
            </w:r>
          </w:p>
        </w:tc>
        <w:tc>
          <w:tcPr>
            <w:tcW w:type="dxa" w:w="4819"/>
          </w:tcPr>
          <w:p>
            <w:r>
              <w:t>예외에 해당하지 않을 때 명시된 기본 규정을 사용하는 설계 방향이다. 단, 100만원 초과 구매와 적격 승인자 부재 시 처리 방식은 보류 상태이므로 기본 경로 대체나 제출 차단을 확정하지 않는다. 무조건 자동 승인하거나 임의로 단계를 줄이지 않는다.</w:t>
            </w:r>
          </w:p>
        </w:tc>
      </w:tr>
      <w:tr>
        <w:tc>
          <w:tcPr>
            <w:tcW w:type="dxa" w:w="4819"/>
          </w:tcPr>
          <w:p>
            <w:r>
              <w:rPr>
                <w:sz w:val="20"/>
              </w:rPr>
              <w:t>관리 권한</w:t>
            </w:r>
          </w:p>
        </w:tc>
        <w:tc>
          <w:tcPr>
            <w:tcW w:type="dxa" w:w="4819"/>
          </w:tcPr>
          <w:p>
            <w:r>
              <w:rPr>
                <w:sz w:val="20"/>
              </w:rPr>
              <w:t>경리·admin의 전결규정 수정 권한과 문서 결재 권한은 구분한다. 규정 관리 권한으로 자기 직급 제한을 우회해 결재할 수 없도록 한다.</w:t>
            </w:r>
          </w:p>
        </w:tc>
      </w:tr>
    </w:tbl>
    <w:p>
      <w:pPr>
        <w:pStyle w:val="Heading3"/>
      </w:pPr>
      <w:r>
        <w:t>나. 제출 시 경로 확정과 기존 문서 보존</w:t>
      </w:r>
    </w:p>
    <w:p>
      <w:r>
        <w:t>1. 임시저장은 최신 규정의 예상 경로를 보여주되, 제출 시 금액·직급·담당자 자격을 다시 확인한다.</w:t>
      </w:r>
    </w:p>
    <w:p>
      <w:r>
        <w:t>2. 제출 시 적용 규정의 버전, 단계 구성, 담당자와 적용 조건을 문서에 보관한다. 이후 규정·직급 변경만으로 제출 문서의 경로를 다시 계산하지 않는다.</w:t>
      </w:r>
    </w:p>
    <w:p>
      <w:r>
        <w:t>3. 이미 제출된 기존 문서는 기존 담당자·상태·검토 및 승인 기록·연차 차감 기록을 유지한다. 완료 문서를 다시 승인 대기로 돌리거나 연차를 재차 차감하지 않는다.</w:t>
      </w:r>
    </w:p>
    <w:p>
      <w:r>
        <w:t>4. 기존 문서의 경로를 새 구조로 옮길 경우 당시의 경로를 보존하는 전환 계획과 전환 전 백업·검증을 마련한다. 아직 개발·DB 변경은 수행하지 않는다.</w:t>
      </w:r>
    </w:p>
    <w:p>
      <w:r>
        <w:t>5. 담당자 퇴사·비활성 등으로 재지정이 필요한 경우는 기존의 명시적인 담당자 재지정 절차와 구분한다. 규정 변경을 이유로 자동 교체하지 않는다.</w:t>
      </w:r>
    </w:p>
    <w:p>
      <w:pPr>
        <w:pStyle w:val="Heading3"/>
      </w:pPr>
      <w:r>
        <w:t>다. 경로별 처리 일치</w:t>
      </w:r>
    </w:p>
    <w:tbl>
      <w:tblPr>
        <w:tblStyle w:val="TableGrid"/>
        <w:tblW w:type="auto" w:w="0"/>
        <w:tblLook w:firstColumn="1" w:firstRow="1" w:lastColumn="0" w:lastRow="0" w:noHBand="0" w:noVBand="1" w:val="04A0"/>
      </w:tblPr>
      <w:tblGrid>
        <w:gridCol w:w="4819"/>
        <w:gridCol w:w="4819"/>
      </w:tblGrid>
      <w:tr>
        <w:tc>
          <w:tcPr>
            <w:tcW w:type="dxa" w:w="4819"/>
          </w:tcPr>
          <w:p>
            <w:r>
              <w:rPr>
                <w:sz w:val="20"/>
              </w:rPr>
              <w:t>관련 기능</w:t>
            </w:r>
          </w:p>
        </w:tc>
        <w:tc>
          <w:tcPr>
            <w:tcW w:type="dxa" w:w="4819"/>
          </w:tcPr>
          <w:p>
            <w:r>
              <w:rPr>
                <w:sz w:val="20"/>
              </w:rPr>
              <w:t>충돌 방지 설계</w:t>
            </w:r>
          </w:p>
        </w:tc>
      </w:tr>
      <w:tr>
        <w:tc>
          <w:tcPr>
            <w:tcW w:type="dxa" w:w="4819"/>
          </w:tcPr>
          <w:p>
            <w:r>
              <w:rPr>
                <w:sz w:val="20"/>
              </w:rPr>
              <w:t>검토 생략</w:t>
            </w:r>
          </w:p>
        </w:tc>
        <w:tc>
          <w:tcPr>
            <w:tcW w:type="dxa" w:w="4819"/>
          </w:tcPr>
          <w:p>
            <w:r>
              <w:rPr>
                <w:sz w:val="20"/>
              </w:rPr>
              <w:t>제출 즉시 승인대기로 진입한다. 검토 단계를 완료한 것으로 꾸미거나 검토 확인 기록을 만들지 않는다.</w:t>
            </w:r>
          </w:p>
        </w:tc>
      </w:tr>
      <w:tr>
        <w:tc>
          <w:tcPr>
            <w:tcW w:type="dxa" w:w="4819"/>
          </w:tcPr>
          <w:p>
            <w:r>
              <w:rPr>
                <w:sz w:val="20"/>
              </w:rPr>
              <w:t>화면</w:t>
            </w:r>
          </w:p>
        </w:tc>
        <w:tc>
          <w:tcPr>
            <w:tcW w:type="dxa" w:w="4819"/>
          </w:tcPr>
          <w:p>
            <w:r>
              <w:rPr>
                <w:sz w:val="20"/>
              </w:rPr>
              <w:t>기안→승인 문서는 실제 두 단계만 표시하거나 검토 생략을 명시한다. 검토자 입력·검토대기·검토 버튼은 표시하지 않는다.</w:t>
            </w:r>
          </w:p>
        </w:tc>
      </w:tr>
      <w:tr>
        <w:tc>
          <w:tcPr>
            <w:tcW w:type="dxa" w:w="4819"/>
          </w:tcPr>
          <w:p>
            <w:r>
              <w:rPr>
                <w:sz w:val="20"/>
              </w:rPr>
              <w:t>알림·목록</w:t>
            </w:r>
          </w:p>
        </w:tc>
        <w:tc>
          <w:tcPr>
            <w:tcW w:type="dxa" w:w="4819"/>
          </w:tcPr>
          <w:p>
            <w:r>
              <w:rPr>
                <w:sz w:val="20"/>
              </w:rPr>
              <w:t>검토 생략 문서에는 검토 알림을 보내지 않고 승인자에게 승인대기를 전달한다. 결재함·홈 진행 중 건수·선택 목록이 같은 실제 상태를 사용한다.</w:t>
            </w:r>
          </w:p>
        </w:tc>
      </w:tr>
      <w:tr>
        <w:tc>
          <w:tcPr>
            <w:tcW w:type="dxa" w:w="4819"/>
          </w:tcPr>
          <w:p>
            <w:r>
              <w:rPr>
                <w:sz w:val="20"/>
              </w:rPr>
              <w:t>최종 승인</w:t>
            </w:r>
          </w:p>
        </w:tc>
        <w:tc>
          <w:tcPr>
            <w:tcW w:type="dxa" w:w="4819"/>
          </w:tcPr>
          <w:p>
            <w:r>
              <w:rPr>
                <w:sz w:val="20"/>
              </w:rPr>
              <w:t>기존 최종 승인 처리와 동일한 완료 절차를 사용한다. 경리의 최종 승인 문서 조회 및 구매 후속 처리도 같은 최종 완료 상태를 기준으로 한다.</w:t>
            </w:r>
          </w:p>
        </w:tc>
      </w:tr>
      <w:tr>
        <w:tc>
          <w:tcPr>
            <w:tcW w:type="dxa" w:w="4819"/>
          </w:tcPr>
          <w:p>
            <w:r>
              <w:rPr>
                <w:sz w:val="20"/>
              </w:rPr>
              <w:t>연차 차감</w:t>
            </w:r>
          </w:p>
        </w:tc>
        <w:tc>
          <w:tcPr>
            <w:tcW w:type="dxa" w:w="4819"/>
          </w:tcPr>
          <w:p>
            <w:r>
              <w:rPr>
                <w:sz w:val="20"/>
              </w:rPr>
              <w:t>단계 수와 무관하게 휴가원의 최종 승인 시 1회 차감한다. 검토 생략·규정 등록·경로 결정만으로 차감하지 않는다.</w:t>
            </w:r>
          </w:p>
        </w:tc>
      </w:tr>
      <w:tr>
        <w:tc>
          <w:tcPr>
            <w:tcW w:type="dxa" w:w="4819"/>
          </w:tcPr>
          <w:p>
            <w:r>
              <w:rPr>
                <w:sz w:val="20"/>
              </w:rPr>
              <w:t>취소</w:t>
            </w:r>
          </w:p>
        </w:tc>
        <w:tc>
          <w:tcPr>
            <w:tcW w:type="dxa" w:w="4819"/>
          </w:tcPr>
          <w:p>
            <w:r>
              <w:rPr>
                <w:sz w:val="20"/>
              </w:rPr>
              <w:t>최종 승인한 본인만 최종 승인을 취소하고 원래 차감을 1회 복원한다. 검토 생략 문서에는 검토 취소를 제공하지 않는다. 검토가 있는 문서도 최종 승인 후 검토 취소는 금지한다.</w:t>
            </w:r>
          </w:p>
        </w:tc>
      </w:tr>
      <w:tr>
        <w:tc>
          <w:tcPr>
            <w:tcW w:type="dxa" w:w="4819"/>
          </w:tcPr>
          <w:p>
            <w:r>
              <w:rPr>
                <w:sz w:val="20"/>
              </w:rPr>
              <w:t>수정·삭제</w:t>
            </w:r>
          </w:p>
        </w:tc>
        <w:tc>
          <w:tcPr>
            <w:tcW w:type="dxa" w:w="4819"/>
          </w:tcPr>
          <w:p>
            <w:r>
              <w:t>제출 문서 수정 금지 원칙을 유지한다. 검토 생략 문서는 최종 승인 전까지 기안자가 삭제할 수 있다. 최종 승인 후에는 일반 삭제를 허용하지 않고 기존 승인 취소 절차를 따른다.</w:t>
            </w:r>
          </w:p>
        </w:tc>
      </w:tr>
      <w:tr>
        <w:tc>
          <w:tcPr>
            <w:tcW w:type="dxa" w:w="4819"/>
          </w:tcPr>
          <w:p>
            <w:r>
              <w:rPr>
                <w:sz w:val="20"/>
              </w:rPr>
              <w:t>권한 검증</w:t>
            </w:r>
          </w:p>
        </w:tc>
        <w:tc>
          <w:tcPr>
            <w:tcW w:type="dxa" w:w="4819"/>
          </w:tcPr>
          <w:p>
            <w:r>
              <w:rPr>
                <w:sz w:val="20"/>
              </w:rPr>
              <w:t>부서별 후보 필터뿐 아니라 제출·결재 요청을 서버에서도 검증한다. admin의 결재선 제외, 기존 직급순·본인 문서 조회 범위 등은 유지한다.</w:t>
            </w:r>
          </w:p>
        </w:tc>
      </w:tr>
      <w:tr>
        <w:tc>
          <w:tcPr>
            <w:tcW w:type="dxa" w:w="4819"/>
          </w:tcPr>
          <w:p>
            <w:r>
              <w:rPr>
                <w:sz w:val="20"/>
              </w:rPr>
              <w:t>기존 선택 규칙</w:t>
            </w:r>
          </w:p>
        </w:tc>
        <w:tc>
          <w:tcPr>
            <w:tcW w:type="dxa" w:w="4819"/>
          </w:tcPr>
          <w:p>
            <w:r>
              <w:t>기안자가 규정에 맞는 후보 중 담당자를 고르는 방식을 유지한다. 검토 생략 경로에서도 자격을 충족하면 본인 최종 승인을 허용한다. 이사급 범위는 아직 미확정으로 남긴다.</w:t>
            </w:r>
          </w:p>
        </w:tc>
      </w:tr>
    </w:tbl>
    <w:p>
      <w:pPr>
        <w:pStyle w:val="Heading3"/>
      </w:pPr>
      <w:r>
        <w:t>라. 이후 구현·검증 순서</w:t>
      </w:r>
    </w:p>
    <w:p>
      <w:r>
        <w:t>금액·직급 규칙 확정 → 기본·예외 규정표 작성 → 기존 문서와 새 문서의 경로 보존 설계 → 경로별 상태·행동·알림·연차 처리 점검 → 요청 시 일괄 구현 → 별도 시험 DB에서 검증 → 사용자 시연 순으로 진행한다.</w:t>
      </w:r>
    </w:p>
    <w:p>
      <w:r>
        <w:t>시험 항목은 기존 세 단계 문서와 신규 두 단계 문서의 동시 처리, 제출 후 규정 변경, 경계 금액, 후보자 자격 위반, 검토 생략 문서의 승인·취소, 중복 클릭에 따른 중복 차감·복원 방지, 진행 중 목록과 경리 완료 문서함의 일치로 구성한다. 기존 시험 결과와 향후 전결 기능 시험 결과는 구분하여 기록한다.</w:t>
      </w:r>
    </w:p>
    <w:p>
      <w:r>
        <w:br w:type="page"/>
      </w:r>
    </w:p>
    <w:p>
      <w:pPr>
        <w:pStyle w:val="Heading2"/>
      </w:pPr>
      <w:r>
        <w:t>17.4 승인자의 직급 하한 — 확정 사항</w:t>
      </w:r>
    </w:p>
    <w:p>
      <w:r>
        <w:t>- 요청일: 2026년 10월 15일.</w:t>
      </w:r>
    </w:p>
    <w:p>
      <w:r>
        <w:t>- 확정 내용: 승인자는 기안자와 같은 직급 이상으로 제한한다. 해당 전결규정의 승인 가능 직급 범위와 기존 결재자 자격 조건도 동시에 충족해야 한다.</w:t>
      </w:r>
    </w:p>
    <w:p>
      <w:r>
        <w:t>- 상태: 계획서에만 반영. 코드 수정·실행 패키지 갱신·시연은 보류한다.</w:t>
      </w:r>
    </w:p>
    <w:p>
      <w:r>
        <w:t>승인자 후보는 ‘전결규정에서 허용한 직급’과 ‘기안자와 같은 직급 이상’의 교집합으로 결정한다. 직급 순서는 기존 사원→주임→대리→과장→팀장→부장→이사를 사용한다. 부서 선택 후에도 이 조건을 충족하는 직원만 후보로 표시하며, 향후 구현 시 제출 요청에서도 검증한다.</w:t>
      </w:r>
    </w:p>
    <w:p>
      <w:r>
        <w:t>부장급까지 허용하는 규정(주임~부장)의 예시:</w:t>
      </w:r>
    </w:p>
    <w:tbl>
      <w:tblPr>
        <w:tblStyle w:val="TableGrid"/>
        <w:tblW w:type="auto" w:w="0"/>
        <w:tblLook w:firstColumn="1" w:firstRow="1" w:lastColumn="0" w:lastRow="0" w:noHBand="0" w:noVBand="1" w:val="04A0"/>
      </w:tblPr>
      <w:tblGrid>
        <w:gridCol w:w="4819"/>
        <w:gridCol w:w="4819"/>
      </w:tblGrid>
      <w:tr>
        <w:tc>
          <w:tcPr>
            <w:tcW w:type="dxa" w:w="4819"/>
          </w:tcPr>
          <w:p>
            <w:r>
              <w:rPr>
                <w:sz w:val="20"/>
              </w:rPr>
              <w:t>기안자 직급</w:t>
            </w:r>
          </w:p>
        </w:tc>
        <w:tc>
          <w:tcPr>
            <w:tcW w:type="dxa" w:w="4819"/>
          </w:tcPr>
          <w:p>
            <w:r>
              <w:rPr>
                <w:sz w:val="20"/>
              </w:rPr>
              <w:t>승인 가능 직급</w:t>
            </w:r>
          </w:p>
        </w:tc>
      </w:tr>
      <w:tr>
        <w:tc>
          <w:tcPr>
            <w:tcW w:type="dxa" w:w="4819"/>
          </w:tcPr>
          <w:p>
            <w:r>
              <w:rPr>
                <w:sz w:val="20"/>
              </w:rPr>
              <w:t>사원</w:t>
            </w:r>
          </w:p>
        </w:tc>
        <w:tc>
          <w:tcPr>
            <w:tcW w:type="dxa" w:w="4819"/>
          </w:tcPr>
          <w:p>
            <w:r>
              <w:rPr>
                <w:sz w:val="20"/>
              </w:rPr>
              <w:t>주임·대리·과장·팀장·부장 — 기존 주임 이상 자격도 적용</w:t>
            </w:r>
          </w:p>
        </w:tc>
      </w:tr>
      <w:tr>
        <w:tc>
          <w:tcPr>
            <w:tcW w:type="dxa" w:w="4819"/>
          </w:tcPr>
          <w:p>
            <w:r>
              <w:rPr>
                <w:sz w:val="20"/>
              </w:rPr>
              <w:t>대리</w:t>
            </w:r>
          </w:p>
        </w:tc>
        <w:tc>
          <w:tcPr>
            <w:tcW w:type="dxa" w:w="4819"/>
          </w:tcPr>
          <w:p>
            <w:r>
              <w:rPr>
                <w:sz w:val="20"/>
              </w:rPr>
              <w:t>대리·과장·팀장·부장</w:t>
            </w:r>
          </w:p>
        </w:tc>
      </w:tr>
      <w:tr>
        <w:tc>
          <w:tcPr>
            <w:tcW w:type="dxa" w:w="4819"/>
          </w:tcPr>
          <w:p>
            <w:r>
              <w:rPr>
                <w:sz w:val="20"/>
              </w:rPr>
              <w:t>과장</w:t>
            </w:r>
          </w:p>
        </w:tc>
        <w:tc>
          <w:tcPr>
            <w:tcW w:type="dxa" w:w="4819"/>
          </w:tcPr>
          <w:p>
            <w:r>
              <w:rPr>
                <w:sz w:val="20"/>
              </w:rPr>
              <w:t>과장·팀장·부장</w:t>
            </w:r>
          </w:p>
        </w:tc>
      </w:tr>
      <w:tr>
        <w:tc>
          <w:tcPr>
            <w:tcW w:type="dxa" w:w="4819"/>
          </w:tcPr>
          <w:p>
            <w:r>
              <w:rPr>
                <w:sz w:val="20"/>
              </w:rPr>
              <w:t>부장</w:t>
            </w:r>
          </w:p>
        </w:tc>
        <w:tc>
          <w:tcPr>
            <w:tcW w:type="dxa" w:w="4819"/>
          </w:tcPr>
          <w:p>
            <w:r>
              <w:rPr>
                <w:sz w:val="20"/>
              </w:rPr>
              <w:t>부장</w:t>
            </w:r>
          </w:p>
        </w:tc>
      </w:tr>
      <w:tr>
        <w:tc>
          <w:tcPr>
            <w:tcW w:type="dxa" w:w="4819"/>
          </w:tcPr>
          <w:p>
            <w:r>
              <w:rPr>
                <w:sz w:val="20"/>
              </w:rPr>
              <w:t>이사</w:t>
            </w:r>
          </w:p>
        </w:tc>
        <w:tc>
          <w:tcPr>
            <w:tcW w:type="dxa" w:w="4819"/>
          </w:tcPr>
          <w:p>
            <w:r>
              <w:rPr>
                <w:sz w:val="20"/>
              </w:rPr>
              <w:t>두 조건을 만족하는 직급 없음 — 예외 처리 방식 추가 확정 필요</w:t>
            </w:r>
          </w:p>
        </w:tc>
      </w:tr>
    </w:tbl>
    <w:p>
      <w:r>
        <w:t>이 조건은 승인자에 대해 확정한 것이다. 검토자의 직급 하한은 후속 결정으로 기안자 이상, 승인자는 검토자 이상으로 확정했다(17.9). 이사급까지의 허용 범위는 별도로 확정한다. 후속 결정에 따라 검토 생략 경로에서도 자격을 충족하면 본인 최종 승인을 허용한다. 후보가 없을 때의 구체적인 처리 방식은 사용자 요청으로 보류한다. 임의로 낮은 직급을 허용하거나 전결 상한을 넘기는 것으로 해석하지 않는다.</w:t>
      </w:r>
    </w:p>
    <w:p>
      <w:r>
        <w:t>향후 확인 기준: 낮은 직급 승인자는 후보에서 제외하고 직접 지정 요청도 거부한다. 같은 직급과 높은 직급은 전결 허용 범위 내일 때만 선택할 수 있어야 한다. 기존에 제출된 문서의 경로를 보존하는 통합 설계 방향은 유지한다.</w:t>
      </w:r>
    </w:p>
    <w:p>
      <w:r>
        <w:br w:type="page"/>
      </w:r>
    </w:p>
    <w:p>
      <w:pPr>
        <w:pStyle w:val="Heading2"/>
      </w:pPr>
      <w:r>
        <w:t>17.5 전결 보완 항목의 확정·보류 및 미리보기 설명</w:t>
      </w:r>
    </w:p>
    <w:p>
      <w:r>
        <w:t>- 요청일: 2026년 10월 15일.</w:t>
      </w:r>
    </w:p>
    <w:p>
      <w:r>
        <w:t>- 상태: 계획서와 Word만 갱신한다. 구현·실행 패키지 갱신·시연은 계속 보류한다.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보완 항목</w:t>
            </w:r>
          </w:p>
        </w:tc>
        <w:tc>
          <w:tcPr>
            <w:tcW w:type="dxa" w:w="4819"/>
          </w:tcPr>
          <w:p>
            <w:r>
              <w:rPr>
                <w:sz w:val="20"/>
              </w:rPr>
              <w:t>최신 결정</w:t>
            </w:r>
          </w:p>
        </w:tc>
      </w:tr>
      <w:tr>
        <w:tc>
          <w:tcPr>
            <w:tcW w:type="dxa" w:w="4819"/>
          </w:tcPr>
          <w:p>
            <w:r>
              <w:rPr>
                <w:sz w:val="20"/>
              </w:rPr>
              <w:t>2. 본인 최종 승인</w:t>
            </w:r>
          </w:p>
        </w:tc>
        <w:tc>
          <w:tcPr>
            <w:tcW w:type="dxa" w:w="4819"/>
          </w:tcPr>
          <w:p>
            <w:r>
              <w:rPr>
                <w:sz w:val="20"/>
              </w:rPr>
              <w:t>허용한다. 검토 생략 경로에서도 기안자가 전결규정과 기존 결재자 자격을 충족하면 본인을 승인자로 선택할 수 있다. 제출과 최종 승인 동작은 분리한다.</w:t>
            </w:r>
          </w:p>
        </w:tc>
      </w:tr>
      <w:tr>
        <w:tc>
          <w:tcPr>
            <w:tcW w:type="dxa" w:w="4819"/>
          </w:tcPr>
          <w:p>
            <w:r>
              <w:rPr>
                <w:sz w:val="20"/>
              </w:rPr>
              <w:t>3. 100만원 초과 구매</w:t>
            </w:r>
          </w:p>
        </w:tc>
        <w:tc>
          <w:tcPr>
            <w:tcW w:type="dxa" w:w="4819"/>
          </w:tcPr>
          <w:p>
            <w:r>
              <w:rPr>
                <w:sz w:val="20"/>
              </w:rPr>
              <w:t>보류한다. 적용 결재 경로·직급은 아직 확정하지 않으며, 자동으로 기본 경로 적용이나 제출 차단을 확정한 것으로 해석하지 않는다.</w:t>
            </w:r>
          </w:p>
        </w:tc>
      </w:tr>
      <w:tr>
        <w:tc>
          <w:tcPr>
            <w:tcW w:type="dxa" w:w="4819"/>
          </w:tcPr>
          <w:p>
            <w:r>
              <w:rPr>
                <w:sz w:val="20"/>
              </w:rPr>
              <w:t>4. 검토 생략 문서 삭제</w:t>
            </w:r>
          </w:p>
        </w:tc>
        <w:tc>
          <w:tcPr>
            <w:tcW w:type="dxa" w:w="4819"/>
          </w:tcPr>
          <w:p>
            <w:r>
              <w:rPr>
                <w:sz w:val="20"/>
              </w:rPr>
              <w:t>최종 승인 전에는 기안자가 삭제할 수 있다. 최종 승인 후에는 일반 삭제 대신 기존 최종 승인 취소 절차를 따른다. 제출 문서 수정 금지와 기존 검토 완료 문서의 삭제 제한은 유지한다.</w:t>
            </w:r>
          </w:p>
        </w:tc>
      </w:tr>
      <w:tr>
        <w:tc>
          <w:tcPr>
            <w:tcW w:type="dxa" w:w="4819"/>
          </w:tcPr>
          <w:p>
            <w:r>
              <w:rPr>
                <w:sz w:val="20"/>
              </w:rPr>
              <w:t>5. 적격 승인자가 없는 경우</w:t>
            </w:r>
          </w:p>
        </w:tc>
        <w:tc>
          <w:tcPr>
            <w:tcW w:type="dxa" w:w="4819"/>
          </w:tcPr>
          <w:p>
            <w:r>
              <w:rPr>
                <w:sz w:val="20"/>
              </w:rPr>
              <w:t>처리 방식을 보류한다. 임의의 다른 직급 선택·자격 우회·자동 승인 등 대체 동작을 확정하지 않는다.</w:t>
            </w:r>
          </w:p>
        </w:tc>
      </w:tr>
      <w:tr>
        <w:tc>
          <w:tcPr>
            <w:tcW w:type="dxa" w:w="4819"/>
          </w:tcPr>
          <w:p>
            <w:r>
              <w:rPr>
                <w:sz w:val="20"/>
              </w:rPr>
              <w:t>6. 규정 적용 미리보기</w:t>
            </w:r>
          </w:p>
        </w:tc>
        <w:tc>
          <w:tcPr>
            <w:tcW w:type="dxa" w:w="4819"/>
          </w:tcPr>
          <w:p>
            <w:r>
              <w:t>도입을 확정했다. 경리·admin이 설정한 전결규정의 적용 결과를 실제 기안 없이 확인한다. 상세 범위는 17.6을 따른다.</w:t>
            </w:r>
          </w:p>
        </w:tc>
      </w:tr>
    </w:tbl>
    <w:p>
      <w:pPr>
        <w:pStyle w:val="Heading3"/>
      </w:pPr>
      <w:r>
        <w:t>본인 승인 허용의 범위</w:t>
      </w:r>
    </w:p>
    <w:p>
      <w:r>
        <w:t>본인도 전결규정에서 허용한 직급이어야 하며 admin의 결재선 제외 등 기존 자격을 우회할 수 없다. 예를 들어 주임~부장 허용 규정에 대리가 기안하면 본인 대리를 승인자로 선택할 수 있다. 본인 승인 허용만으로 이사 기안자가 부장 상한 규정을 우회할 수는 없다. 기안 제출만으로 자동 완료하지 않고 본인이 별도로 승인 처리한 시점에 최종 완료하며, 휴가원도 이 시점에만 연차를 차감한다.</w:t>
      </w:r>
    </w:p>
    <w:p>
      <w:r>
        <w:t>검토 생략 경로는 승인 완료 여부를 기준으로 기안자 삭제 가능 여부를 판단하도록 설계한다. 검토 처리 기록이 없다는 이유로 최종 승인된 문서를 삭제할 수 있게 해서는 안 된다. 기존 삭제 방식은 일반 목록에서 숨기고 기록을 보관하는 흐름을 유지하는 방향이다.</w:t>
      </w:r>
    </w:p>
    <w:p>
      <w:pPr>
        <w:pStyle w:val="Heading3"/>
      </w:pPr>
      <w:r>
        <w:t>규정 적용 미리보기의 의미 — 제안 설명</w:t>
      </w:r>
    </w:p>
    <w:p>
      <w:r>
        <w:t>경리·admin이 규정을 설정하면서 가상의 문서 종류·금액·기안자 직급을 넣어 예상 결과를 확인하는 기능이다. 테스트 결과만 표시하며 실제 기안 제출·결재·연차 차감·알림 발송은 수행하지 않는다.</w:t>
      </w:r>
    </w:p>
    <w:p>
      <w:r>
        <w:t>예시 입력: 구매요청서 / 총금액 80,000원 / 기안자 대리.</w:t>
      </w:r>
    </w:p>
    <w:p>
      <w:r>
        <w:t>전제: 해당 규정이 10만원 이하·주임~부장 허용·검토 생략으로 설정되어 있는 경우.</w:t>
      </w:r>
    </w:p>
    <w:p>
      <w:r>
        <w:t>예상 출력: 기안→승인 / 검토 생략 / 승인 가능 직급 대리·과장·팀장·부장 / 자격을 충족한 본인 승인 허용.</w:t>
      </w:r>
    </w:p>
    <w:p>
      <w:r>
        <w:t>목적은 규정 저장 전에 잘못된 금액 구간·직급 설정을 알아보기 쉽게 하는 것이다. 적용 규정이 충돌하거나 아직 정하지 않은 범위라면 이를 결과에 명시하는 방향을 제안한다. 후속 사용자 결정으로 도입을 확정했으며 구현은 보류한다.</w:t>
      </w:r>
    </w:p>
    <w:p>
      <w:r>
        <w:br w:type="page"/>
      </w:r>
    </w:p>
    <w:p>
      <w:pPr>
        <w:pStyle w:val="Heading2"/>
      </w:pPr>
      <w:r>
        <w:t>17.6 규정 적용 미리보기 도입 및 경리의 연차·복지 규정 관리</w:t>
      </w:r>
    </w:p>
    <w:p>
      <w:r>
        <w:t>- 요청일: 2026년 10월 15일.</w:t>
      </w:r>
    </w:p>
    <w:p>
      <w:r>
        <w:t>- 상태: 아래 도입 방향을 계획서에 반영한다. 실제 구현·실행 패키지 갱신·시연은 이후 일괄 진행하며 지금 수행하지 않는다.</w:t>
      </w:r>
    </w:p>
    <w:p>
      <w:pPr>
        <w:pStyle w:val="Heading3"/>
      </w:pPr>
      <w:r>
        <w:t>가. 이번에 확정한 요구사항</w:t>
      </w:r>
    </w:p>
    <w:tbl>
      <w:tblPr>
        <w:tblStyle w:val="TableGrid"/>
        <w:tblW w:type="auto" w:w="0"/>
        <w:tblLook w:firstColumn="1" w:firstRow="1" w:lastColumn="0" w:lastRow="0" w:noHBand="0" w:noVBand="1" w:val="04A0"/>
      </w:tblPr>
      <w:tblGrid>
        <w:gridCol w:w="4819"/>
        <w:gridCol w:w="4819"/>
      </w:tblGrid>
      <w:tr>
        <w:tc>
          <w:tcPr>
            <w:tcW w:type="dxa" w:w="4819"/>
          </w:tcPr>
          <w:p>
            <w:r>
              <w:rPr>
                <w:sz w:val="20"/>
              </w:rPr>
              <w:t>항목</w:t>
            </w:r>
          </w:p>
        </w:tc>
        <w:tc>
          <w:tcPr>
            <w:tcW w:type="dxa" w:w="4819"/>
          </w:tcPr>
          <w:p>
            <w:r>
              <w:rPr>
                <w:sz w:val="20"/>
              </w:rPr>
              <w:t>요구사항</w:t>
            </w:r>
          </w:p>
        </w:tc>
      </w:tr>
      <w:tr>
        <w:tc>
          <w:tcPr>
            <w:tcW w:type="dxa" w:w="4819"/>
          </w:tcPr>
          <w:p>
            <w:r>
              <w:rPr>
                <w:sz w:val="20"/>
              </w:rPr>
              <w:t>전결규정 적용 미리보기</w:t>
            </w:r>
          </w:p>
        </w:tc>
        <w:tc>
          <w:tcPr>
            <w:tcW w:type="dxa" w:w="4819"/>
          </w:tcPr>
          <w:p>
            <w:r>
              <w:rPr>
                <w:sz w:val="20"/>
              </w:rPr>
              <w:t>도입한다. 경리·admin이 문서 종류·금액·기안자 직급을 입력하면 적용 규정, 결재 단계, 선택 가능한 직급, 본인 승인 가능 여부를 확인할 수 있도록 한다.</w:t>
            </w:r>
          </w:p>
        </w:tc>
      </w:tr>
      <w:tr>
        <w:tc>
          <w:tcPr>
            <w:tcW w:type="dxa" w:w="4819"/>
          </w:tcPr>
          <w:p>
            <w:r>
              <w:rPr>
                <w:sz w:val="20"/>
              </w:rPr>
              <w:t>연차규정 편집</w:t>
            </w:r>
          </w:p>
        </w:tc>
        <w:tc>
          <w:tcPr>
            <w:tcW w:type="dxa" w:w="4819"/>
          </w:tcPr>
          <w:p>
            <w:r>
              <w:rPr>
                <w:sz w:val="20"/>
              </w:rPr>
              <w:t>경리가 연차 안내 내용과 근속기간별 연차일수 산정표를 변경할 수 있게 한다. 일반 직원은 조회한다.</w:t>
            </w:r>
          </w:p>
        </w:tc>
      </w:tr>
      <w:tr>
        <w:tc>
          <w:tcPr>
            <w:tcW w:type="dxa" w:w="4819"/>
          </w:tcPr>
          <w:p>
            <w:r>
              <w:rPr>
                <w:sz w:val="20"/>
              </w:rPr>
              <w:t>경조사비 편집</w:t>
            </w:r>
          </w:p>
        </w:tc>
        <w:tc>
          <w:tcPr>
            <w:tcW w:type="dxa" w:w="4819"/>
          </w:tcPr>
          <w:p>
            <w:r>
              <w:rPr>
                <w:sz w:val="20"/>
              </w:rPr>
              <w:t>경리가 직원복지의 경조사 구분·지급 대상·근속 조건·금액·비고를 변경할 수 있게 한다. 일반 직원은 변경된 기준을 조회한다.</w:t>
            </w:r>
          </w:p>
        </w:tc>
      </w:tr>
      <w:tr>
        <w:tc>
          <w:tcPr>
            <w:tcW w:type="dxa" w:w="4819"/>
          </w:tcPr>
          <w:p>
            <w:r>
              <w:rPr>
                <w:sz w:val="20"/>
              </w:rPr>
              <w:t>총연차 자동 계산 연동</w:t>
            </w:r>
          </w:p>
        </w:tc>
        <w:tc>
          <w:tcPr>
            <w:tcW w:type="dxa" w:w="4819"/>
          </w:tcPr>
          <w:p>
            <w:r>
              <w:rPr>
                <w:sz w:val="20"/>
              </w:rPr>
              <w:t>근속기간별 연차일수 산정표의 변경을 입사일 기반 총연차 계산에도 반영한다. 표시용 표와 계산용 기준이 서로 달라지지 않도록 같은 규정 자료를 사용한다.</w:t>
            </w:r>
          </w:p>
        </w:tc>
      </w:tr>
    </w:tbl>
    <w:p>
      <w:r>
        <w:t>전결 미리보기는 실제 문서를 생성·제출·승인하거나 연차를 차감하지 않는다. 미정인 100만원 초과 구매와 적격 승인자 부재 등의 경우는 미확정 항목임을 표시하며 임의의 처리 규칙을 정하지 않는다. 사용자가 규정 저장 전에 결과를 확인하는 기능으로 계획한다.</w:t>
      </w:r>
    </w:p>
    <w:p>
      <w:pPr>
        <w:pStyle w:val="Heading3"/>
      </w:pPr>
      <w:r>
        <w:t>나. 현재 구현과 추가 개발 범위</w:t>
      </w:r>
    </w:p>
    <w:p>
      <w:r>
        <w:t>현재 연차규정 안내와 표시용 근속기간 표에는 경리의 편집 기능이 있지만, 직원별 총연차 자동 산정은 별도 계산식으로 작성되어 있다. 직원복지의 근속기간 표와 경조사비 표에도 고정된 자료를 사용하는 부분이 있다. 따라서 이번 요구사항은 이 화면과 계산을 하나의 편집 가능한 규정 자료에 연결하는 추가 개발이 필요하다. 현재 프로그램에 이미 연동된 것으로 안내하지 않는다.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연결 대상</w:t>
            </w:r>
          </w:p>
        </w:tc>
        <w:tc>
          <w:tcPr>
            <w:tcW w:type="dxa" w:w="4819"/>
          </w:tcPr>
          <w:p>
            <w:r>
              <w:rPr>
                <w:sz w:val="20"/>
              </w:rPr>
              <w:t>설계 방향</w:t>
            </w:r>
          </w:p>
        </w:tc>
      </w:tr>
      <w:tr>
        <w:tc>
          <w:tcPr>
            <w:tcW w:type="dxa" w:w="4819"/>
          </w:tcPr>
          <w:p>
            <w:r>
              <w:rPr>
                <w:sz w:val="20"/>
              </w:rPr>
              <w:t>근속기간별 산정표</w:t>
            </w:r>
          </w:p>
        </w:tc>
        <w:tc>
          <w:tcPr>
            <w:tcW w:type="dxa" w:w="4819"/>
          </w:tcPr>
          <w:p>
            <w:r>
              <w:rPr>
                <w:sz w:val="20"/>
              </w:rPr>
              <w:t>기간의 시작·종료와 연차일수를 항목별로 관리하고 구간의 중복·누락을 확인한다. 안내 문장의 자연어를 자동 해석하여 계산하지 않는다.</w:t>
            </w:r>
          </w:p>
        </w:tc>
      </w:tr>
      <w:tr>
        <w:tc>
          <w:tcPr>
            <w:tcW w:type="dxa" w:w="4819"/>
          </w:tcPr>
          <w:p>
            <w:r>
              <w:rPr>
                <w:sz w:val="20"/>
              </w:rPr>
              <w:t>직원 연차 산정</w:t>
            </w:r>
          </w:p>
        </w:tc>
        <w:tc>
          <w:tcPr>
            <w:tcW w:type="dxa" w:w="4819"/>
          </w:tcPr>
          <w:p>
            <w:r>
              <w:rPr>
                <w:sz w:val="20"/>
              </w:rPr>
              <w:t>기존 입사일과 해당 연도 1월 1일 기준 근속기간 산정 원칙을 유지하며, 해당 연도에 적용할 산정표에서 총연차를 가져온다.</w:t>
            </w:r>
          </w:p>
        </w:tc>
      </w:tr>
      <w:tr>
        <w:tc>
          <w:tcPr>
            <w:tcW w:type="dxa" w:w="4819"/>
          </w:tcPr>
          <w:p>
            <w:r>
              <w:rPr>
                <w:sz w:val="20"/>
              </w:rPr>
              <w:t>직원 조회 화면</w:t>
            </w:r>
          </w:p>
        </w:tc>
        <w:tc>
          <w:tcPr>
            <w:tcW w:type="dxa" w:w="4819"/>
          </w:tcPr>
          <w:p>
            <w:r>
              <w:rPr>
                <w:sz w:val="20"/>
              </w:rPr>
              <w:t>연차규정·직원복지·총연차 계산이 동일한 적용 기준을 참조한다. 적용 연도 또는 적용일 표시를 추천한다.</w:t>
            </w:r>
          </w:p>
        </w:tc>
      </w:tr>
      <w:tr>
        <w:tc>
          <w:tcPr>
            <w:tcW w:type="dxa" w:w="4819"/>
          </w:tcPr>
          <w:p>
            <w:r>
              <w:rPr>
                <w:sz w:val="20"/>
              </w:rPr>
              <w:t>경조사비</w:t>
            </w:r>
          </w:p>
        </w:tc>
        <w:tc>
          <w:tcPr>
            <w:tcW w:type="dxa" w:w="4819"/>
          </w:tcPr>
          <w:p>
            <w:r>
              <w:rPr>
                <w:sz w:val="20"/>
              </w:rPr>
              <w:t>입력한 경조사 구분·대상·금액·비고를 직원복지 표에 반영한다. 이번 요구만으로 지급 신청·자동 지급·회계 처리를 추가하지 않는다.</w:t>
            </w:r>
          </w:p>
        </w:tc>
      </w:tr>
      <w:tr>
        <w:tc>
          <w:tcPr>
            <w:tcW w:type="dxa" w:w="4819"/>
          </w:tcPr>
          <w:p>
            <w:r>
              <w:rPr>
                <w:sz w:val="20"/>
              </w:rPr>
              <w:t>변경 관리</w:t>
            </w:r>
          </w:p>
        </w:tc>
        <w:tc>
          <w:tcPr>
            <w:tcW w:type="dxa" w:w="4819"/>
          </w:tcPr>
          <w:p>
            <w:r>
              <w:rPr>
                <w:sz w:val="20"/>
              </w:rPr>
              <w:t>변경자·일시·변경 전후 내용과 규정 버전을 보관하는 방향을 추천한다. 일반 직원의 편집 요청은 서버에서도 제한한다.</w:t>
            </w:r>
          </w:p>
        </w:tc>
      </w:tr>
    </w:tbl>
    <w:p>
      <w:pPr>
        <w:pStyle w:val="Heading3"/>
      </w:pPr>
      <w:r>
        <w:t>다. 기존 직원 연차에 적용하는 방식 — 후속 확정 반영</w:t>
      </w:r>
    </w:p>
    <w:p>
      <w:r>
        <w:t>규정 변경과 기존 직원의 연차 재산정을 구분한다. 아래 미리보기 후 적용 흐름은 후속 사용자 결정으로 확정했다.</w:t>
      </w:r>
    </w:p>
    <w:p>
      <w:r>
        <w:t>1. 경리가 근속기간별 일수표와 적용 시점 또는 적용 연도를 등록한다.</w:t>
      </w:r>
    </w:p>
    <w:p>
      <w:r>
        <w:t>2. 이후 신규 총연차 산정과 매년 1월 1일의 연차 자동 산정은 해당 연도에 유효한 규정을 사용한다.</w:t>
      </w:r>
    </w:p>
    <w:p>
      <w:r>
        <w:t>3. 이미 산정된 올해 연차는 ‘변경 전후 미리보기 → 대상 직원 선택 → 총연차 재계산 적용’ 흐름으로 확정했다. 규정 저장만으로 전체 직원의 올해 총연차를 덮어쓰지 않는다.</w:t>
      </w:r>
    </w:p>
    <w:p>
      <w:r>
        <w:t>4. 재산정 시 기존 사용연차·공용연차 차감·휴가 승인 및 취소 기록을 초기화하지 않는 방향을 유지한다. 잔여연차는 변경된 총연차에서 기존 사용연차를 빼서 계산하며 음수도 기존 원칙대로 허용한다.</w:t>
      </w:r>
    </w:p>
    <w:p>
      <w:r>
        <w:t>5. 경리가 수동 수정한 총연차는 미리보기에서 구분해 표시하고 유지할지 새 규정 값으로 대체할지 확인한 뒤 적용한다.</w:t>
      </w:r>
    </w:p>
    <w:p>
      <w:r>
        <w:t>6. 과거 연도 자료와 종료 문서의 차감 이력을 규정 변경만으로 다시 계산하지 않는 방향을 추천한다. 다음 해부터 적용할지 올해에도 소급할지는 별도 확인한다.</w:t>
      </w:r>
    </w:p>
    <w:p>
      <w:r>
        <w:t>예시: 근속 3년 이상~5년 미만의 총연차 기준을 16일에서 17일로 변경한 경우, 해당 규정이 적용되는 산정은 17일을 사용한다. 이미 올해 총연차 16일·사용 4일인 직원에게 경리가 새 기준을 적용하면 총연차 17일·사용 4일·잔여 13일이 된다. 이는 적용 방식을 설명하기 위한 예시이며 실제 직원 데이터는 변경하지 않았다.</w:t>
      </w:r>
    </w:p>
    <w:p>
      <w:r>
        <w:t>추가 확정할 내용은 규정 적용 시점(올해/다음 해/지정일)과 경조사비 규정 편집 권한을 admin에게도 줄지 여부이다. 올해 기존 연차의 재산정 실행과 수동 수정값 확인 방식은 17.7의 확정 사항을 따른다. 기존 전결규정 관리의 경리·admin 권한과 이번 경리의 연차·복지 편집 권한은 혼동하지 않고 구분한다.</w:t>
      </w:r>
    </w:p>
    <w:p>
      <w:r>
        <w:t>향후 확인 기준: 전결 미리보기와 실제 제출의 규정 판정 일치, 규정 화면과 자동 산정 일수 일치, 기간 경계·적용 연도·수동 수정값 처리, 기존 사용연차 및 취소 복원 보존, 경조사비 저장 후 직원 조회 반영, 일반 직원 편집 차단을 검증한다.</w:t>
      </w:r>
    </w:p>
    <w:p>
      <w:r>
        <w:br w:type="page"/>
      </w:r>
    </w:p>
    <w:p>
      <w:pPr>
        <w:pStyle w:val="Heading2"/>
      </w:pPr>
      <w:r>
        <w:t>17.7 올해 총연차 재산정 방식 — 확정</w:t>
      </w:r>
    </w:p>
    <w:p>
      <w:r>
        <w:t>- 요청일: 2026년 10월 15일.</w:t>
      </w:r>
    </w:p>
    <w:p>
      <w:r>
        <w:t>- 확정: 규정 변경 후 이미 입력된 올해 연차는 경리가 ‘변경 전후 미리보기 → 대상 직원 선택 → 총연차 재계산 적용’ 순서로 적용한다. 규정 저장만으로 올해 직원 전체의 총연차를 일괄 덮어쓰지 않는다.</w:t>
      </w:r>
    </w:p>
    <w:p>
      <w:r>
        <w:t>- 수동 조정된 직원은 미리보기에서 구분하여 보여주고, 경리가 유지할지 새 규정 값으로 바꿀지 확인하여 적용한다.</w:t>
      </w:r>
    </w:p>
    <w:p>
      <w:r>
        <w:t>- 기존 사용연차·공용연차 차감·승인 및 취소 기록을 유지하고, 잔여연차는 적용 후 총연차와 사용연차로 계산한다. 경리의 직원별 총연차·사용연차·잔여연차 수동 조정 권한은 계속 유지한다.</w:t>
      </w:r>
    </w:p>
    <w:p>
      <w:r>
        <w:t>- 실제 규정 적용 연도·지정일과 과거 연도에 대한 적용 범위 등은 별도로 정한다. 이번 결정만으로 모든 과거 연차를 재산정하지 않는다.</w:t>
      </w:r>
    </w:p>
    <w:p>
      <w:r>
        <w:t>- 계획서와 Word만 수정하며 구현·시연은 보류한다.</w:t>
      </w:r>
    </w:p>
    <w:p>
      <w:pPr>
        <w:pStyle w:val="Heading2"/>
      </w:pPr>
      <w:r>
        <w:t>17.8 전체 요구사항 검토 후 보완안 — 도입 확정</w:t>
      </w:r>
    </w:p>
    <w:p>
      <w:r>
        <w:t>아래 네 가지 보완안은 후속 사용자 동의로 도입 방향을 확정했다. 실제 구현과 시연은 계속 보류한다. 보류된 100만원 초과 구매와 적격 승인자 부재 시 처리 방식도 계속 보류한다.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권고 항목</w:t>
            </w:r>
          </w:p>
        </w:tc>
        <w:tc>
          <w:tcPr>
            <w:tcW w:type="dxa" w:w="4819"/>
          </w:tcPr>
          <w:p>
            <w:r>
              <w:rPr>
                <w:sz w:val="20"/>
              </w:rPr>
              <w:t>제안 내용과 이유</w:t>
            </w:r>
          </w:p>
        </w:tc>
      </w:tr>
      <w:tr>
        <w:tc>
          <w:tcPr>
            <w:tcW w:type="dxa" w:w="4819"/>
          </w:tcPr>
          <w:p>
            <w:r>
              <w:rPr>
                <w:sz w:val="20"/>
              </w:rPr>
              <w:t>규정 적용 연도 표시</w:t>
            </w:r>
          </w:p>
        </w:tc>
        <w:tc>
          <w:tcPr>
            <w:tcW w:type="dxa" w:w="4819"/>
          </w:tcPr>
          <w:p>
            <w:r>
              <w:rPr>
                <w:sz w:val="20"/>
              </w:rPr>
              <w:t>연차규정에 올해 적용·다음 해 적용을 명확히 표시한다. 직원 조회와 계산에서 어느 기준을 쓰는지 확인하고 과거 연도 자료에 뜻하지 않은 영향을 주지 않도록 한다.</w:t>
            </w:r>
          </w:p>
        </w:tc>
      </w:tr>
      <w:tr>
        <w:tc>
          <w:tcPr>
            <w:tcW w:type="dxa" w:w="4819"/>
          </w:tcPr>
          <w:p>
            <w:r>
              <w:rPr>
                <w:sz w:val="20"/>
              </w:rPr>
              <w:t>규정 관리 메뉴 정리</w:t>
            </w:r>
          </w:p>
        </w:tc>
        <w:tc>
          <w:tcPr>
            <w:tcW w:type="dxa" w:w="4819"/>
          </w:tcPr>
          <w:p>
            <w:r>
              <w:rPr>
                <w:sz w:val="20"/>
              </w:rPr>
              <w:t>경리의 규정 관리 화면에서 전결규정·연차규정·경조사비를 구분된 탭으로 제공한다. 일반 직원은 기존 직원복지 화면에서 읽기 전용으로 확인한다. 수정 권한은 항목별로 검사하며, admin의 연차·경조사비 편집 권한은 별도 확정 사항을 따른다.</w:t>
            </w:r>
          </w:p>
        </w:tc>
      </w:tr>
      <w:tr>
        <w:tc>
          <w:tcPr>
            <w:tcW w:type="dxa" w:w="4819"/>
          </w:tcPr>
          <w:p>
            <w:r>
              <w:rPr>
                <w:sz w:val="20"/>
              </w:rPr>
              <w:t>장기근속 포상 기준 편집</w:t>
            </w:r>
          </w:p>
        </w:tc>
        <w:tc>
          <w:tcPr>
            <w:tcW w:type="dxa" w:w="4819"/>
          </w:tcPr>
          <w:p>
            <w:r>
              <w:t>장기근속 포상표의 근속연수와 포상 내용을 경리가 수정할 수 있게 한다. 직원복지 안내 표와 해당 연도 포상 대상자 안내가 같은 기준을 사용하도록 한다.</w:t>
            </w:r>
          </w:p>
        </w:tc>
      </w:tr>
      <w:tr>
        <w:tc>
          <w:tcPr>
            <w:tcW w:type="dxa" w:w="4819"/>
          </w:tcPr>
          <w:p>
            <w:r>
              <w:rPr>
                <w:sz w:val="20"/>
              </w:rPr>
              <w:t>공용연차와 개인 휴가 겹침 안내</w:t>
            </w:r>
          </w:p>
        </w:tc>
        <w:tc>
          <w:tcPr>
            <w:tcW w:type="dxa" w:w="4819"/>
          </w:tcPr>
          <w:p>
            <w:r>
              <w:rPr>
                <w:sz w:val="20"/>
              </w:rPr>
              <w:t>회사 공용연차 등록 또는 개인 휴가 조회 시 같은 날짜의 승인 휴가를 안내한다. 기존 결정대로 최종 승인자가 개인 휴가를 취소하는 절차는 유지한다. 안내만으로 문서를 자동 취소하거나 연차를 임의로 복원하지 않는다.</w:t>
            </w:r>
          </w:p>
        </w:tc>
      </w:tr>
    </w:tbl>
    <w:p>
      <w:r>
        <w:t>추가로 향후 재산정 설계에서는 미리보기 이후 새 휴가 승인·취소가 발생했을 때 최신 사용연차를 유지해야 한다. 미리보기의 오래된 사용연차로 덮어쓰지 않고 총연차 변경만 반영하도록 검증하는 방안을 권고한다. 실제 적용 기록에는 선택한 직원, 기준 규정, 총연차 변경 전후, 적용자·시점을 남기는 방향이다.</w:t>
      </w:r>
    </w:p>
    <w:p>
      <w:r>
        <w:br w:type="page"/>
      </w:r>
    </w:p>
    <w:p>
      <w:pPr>
        <w:pStyle w:val="Heading2"/>
      </w:pPr>
      <w:r>
        <w:t>17.9 추가 운영 기준 — 확정</w:t>
      </w:r>
    </w:p>
    <w:p>
      <w:r>
        <w:t>- 앞서 17.8의 네 가지와 아래 세 가지 운영 기준은 사용자 동의로 도입 방향을 확정했다. 실제 구현·시연은 계속 보류한다.</w:t>
      </w:r>
    </w:p>
    <w:p>
      <w:r>
        <w:t>- 기존 보류 항목(100만원 초과 구매, 적격 승인자 부재 시 처리)은 그대로 유지한다. 지금은 계획서만 수정하며 코드·실행 패키지·데이터를 변경하거나 시연하지 않는다.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추가 제안</w:t>
            </w:r>
          </w:p>
        </w:tc>
        <w:tc>
          <w:tcPr>
            <w:tcW w:type="dxa" w:w="4819"/>
          </w:tcPr>
          <w:p>
            <w:r>
              <w:rPr>
                <w:sz w:val="20"/>
              </w:rPr>
              <w:t>권장 기준과 확인할 점</w:t>
            </w:r>
          </w:p>
        </w:tc>
      </w:tr>
      <w:tr>
        <w:tc>
          <w:tcPr>
            <w:tcW w:type="dxa" w:w="4819"/>
          </w:tcPr>
          <w:p>
            <w:r>
              <w:rPr>
                <w:sz w:val="20"/>
              </w:rPr>
              <w:t>검토자와 승인자 사이의 직급 관계</w:t>
            </w:r>
          </w:p>
        </w:tc>
        <w:tc>
          <w:tcPr>
            <w:tcW w:type="dxa" w:w="4819"/>
          </w:tcPr>
          <w:p>
            <w:r>
              <w:t>검토가 있는 문서는 ‘기안자 직급 ≤ 검토자 직급 ≤ 승인자 직급’으로 제한한다. 같은 직급을 허용하고 전결규정의 단계별 허용 직급과 기존 자격도 동시에 만족해야 한다. 검토 생략 문서는 기안자 직급≤승인자 직급 조건을 사용한다. 후보 부재 시 대체 처리 방식은 기존 보류 결정을 유지한다.</w:t>
            </w:r>
          </w:p>
        </w:tc>
      </w:tr>
      <w:tr>
        <w:tc>
          <w:tcPr>
            <w:tcW w:type="dxa" w:w="4819"/>
          </w:tcPr>
          <w:p>
            <w:r>
              <w:rPr>
                <w:sz w:val="20"/>
              </w:rPr>
              <w:t>입사일 미등록 직원 구분</w:t>
            </w:r>
          </w:p>
        </w:tc>
        <w:tc>
          <w:tcPr>
            <w:tcW w:type="dxa" w:w="4819"/>
          </w:tcPr>
          <w:p>
            <w:r>
              <w:t>입사일이 없는 직원은 ‘입사일 미등록·자동산정 대기’로 표시하고 경리 화면에서 확인할 수 있게 한다. 임의의 입사일이나 0년차로 총연차를 자동 계산하지 않고 기존 수동 입력값을 유지한다. 이번 결정으로 신규 휴가 제출 제한을 추가하지 않는다.</w:t>
            </w:r>
          </w:p>
        </w:tc>
      </w:tr>
      <w:tr>
        <w:tc>
          <w:tcPr>
            <w:tcW w:type="dxa" w:w="4819"/>
          </w:tcPr>
          <w:p>
            <w:r>
              <w:rPr>
                <w:sz w:val="20"/>
              </w:rPr>
              <w:t>중도 입사자의 공용연차 대상 기준</w:t>
            </w:r>
          </w:p>
        </w:tc>
        <w:tc>
          <w:tcPr>
            <w:tcW w:type="dxa" w:w="4819"/>
          </w:tcPr>
          <w:p>
            <w:r>
              <w:t>입사일을 기준으로 입사일 이전 공용연차 휴무는 차감 대상에서 제외하고 입사일 이후 휴무만 차감한다. 날짜 비교는 입사일 당일을 포함하는 기준으로 정리한다. 예를 들어 7월 1일 입사 직원에게 5월 회사 휴무는 차감하지 않으며, 7월 이후 공용연차는 해당 직원의 차감 대상이다. 기존 등록 즉시 차감·삭제 시 실제 차감 복원 원칙과 admin 제외 등 기존 대상 자격을 함께 적용한다. 이미 등록된 휴무의 대상 재확인과 입사일 정정 시 정산 절차는 이 기준에 맞춰 상세 설계하되 중복 차감·복원하지 않도록 한다.</w:t>
            </w:r>
          </w:p>
        </w:tc>
      </w:tr>
    </w:tbl>
    <w:p>
      <w:r>
        <w:t>이 세 가지 기준은 확정했으며, 향후 구현 시 직급 순서와 단계별 자격의 동시 검증, 입사일 미등록자의 수동 연차 보존, 입사일 전후 공용연차 대상 판정과 중복 차감·복원 방지를 시험한다. 보류된 정책은 임의로 정하지 않는다. 현재는 계획서와 Word만 갱신하고 실제 시스템과 데이터에는 적용하지 않는다.</w:t>
      </w:r>
    </w:p>
    <w:p>
      <w:r>
        <w:br w:type="page"/>
      </w:r>
    </w:p>
    <w:p>
      <w:pPr>
        <w:pStyle w:val="Heading1"/>
      </w:pPr>
      <w:r>
        <w:t>18. NAS 연동 전 PC 검토본 구현 결과 — 2026년 10월 15일</w:t>
      </w:r>
    </w:p>
    <w:p>
      <w:r>
        <w:t>사용자의 일괄 구현 요청에 따라 앞선 17장의 확정 사항을 코드에 반영했다. 17장에 기록된 ‘구현 보류’는 당시의 계획 단계 기록이며, 현재 반영 범위와 남은 항목은 본 장을 기준으로 확인한다. NAS/MariaDB 실운영 연결은 이번 범위에서 수행하지 않았다.</w:t>
      </w:r>
    </w:p>
    <w:tbl>
      <w:tblPr>
        <w:tblStyle w:val="TableGrid"/>
        <w:tblW w:type="auto" w:w="0"/>
        <w:tblLook w:firstColumn="1" w:firstRow="1" w:lastColumn="0" w:lastRow="0" w:noHBand="0" w:noVBand="1" w:val="04A0"/>
      </w:tblPr>
      <w:tblGrid>
        <w:gridCol w:w="4819"/>
        <w:gridCol w:w="4819"/>
      </w:tblGrid>
      <w:tr>
        <w:tc>
          <w:tcPr>
            <w:tcW w:type="dxa" w:w="4819"/>
          </w:tcPr>
          <w:p>
            <w:r>
              <w:rPr>
                <w:sz w:val="20"/>
              </w:rPr>
              <w:t>영역</w:t>
            </w:r>
          </w:p>
        </w:tc>
        <w:tc>
          <w:tcPr>
            <w:tcW w:type="dxa" w:w="4819"/>
          </w:tcPr>
          <w:p>
            <w:r>
              <w:rPr>
                <w:sz w:val="20"/>
              </w:rPr>
              <w:t>반영한 동작</w:t>
            </w:r>
          </w:p>
        </w:tc>
      </w:tr>
      <w:tr>
        <w:tc>
          <w:tcPr>
            <w:tcW w:type="dxa" w:w="4819"/>
          </w:tcPr>
          <w:p>
            <w:r>
              <w:rPr>
                <w:sz w:val="20"/>
              </w:rPr>
              <w:t>홈 결재 진행 상태</w:t>
            </w:r>
          </w:p>
        </w:tc>
        <w:tc>
          <w:tcPr>
            <w:tcW w:type="dxa" w:w="4819"/>
          </w:tcPr>
          <w:p>
            <w:r>
              <w:rPr>
                <w:sz w:val="20"/>
              </w:rPr>
              <w:t>본인의 검토대기·승인대기 기안만 목록과 건수에 표시한다. 완료·반려·취소는 제외하고, 0건이면 완료 문서를 대신 보여주지 않는다.</w:t>
            </w:r>
          </w:p>
        </w:tc>
      </w:tr>
      <w:tr>
        <w:tc>
          <w:tcPr>
            <w:tcW w:type="dxa" w:w="4819"/>
          </w:tcPr>
          <w:p>
            <w:r>
              <w:rPr>
                <w:sz w:val="20"/>
              </w:rPr>
              <w:t>전결규정 관리</w:t>
            </w:r>
          </w:p>
        </w:tc>
        <w:tc>
          <w:tcPr>
            <w:tcW w:type="dxa" w:w="4819"/>
          </w:tcPr>
          <w:p>
            <w:r>
              <w:rPr>
                <w:sz w:val="20"/>
              </w:rPr>
              <w:t>경리와 admin이 문서 종류·금액·기안자 직급·단계별 허용 직급·검토 생략·사용 여부를 설정한다. 금액 경계는 하한 초과·상한 이하로 구분하고 사용 규정 간 중복을 검사한다.</w:t>
            </w:r>
          </w:p>
        </w:tc>
      </w:tr>
      <w:tr>
        <w:tc>
          <w:tcPr>
            <w:tcW w:type="dxa" w:w="4819"/>
          </w:tcPr>
          <w:p>
            <w:r>
              <w:rPr>
                <w:sz w:val="20"/>
              </w:rPr>
              <w:t>적용 미리보기</w:t>
            </w:r>
          </w:p>
        </w:tc>
        <w:tc>
          <w:tcPr>
            <w:tcW w:type="dxa" w:w="4819"/>
          </w:tcPr>
          <w:p>
            <w:r>
              <w:rPr>
                <w:sz w:val="20"/>
              </w:rPr>
              <w:t>저장된 규정을 문서 종류·금액·직급으로 조회해 경로와 허용 직급을 확인한다. 실제 기안·승인·차감은 하지 않는다.</w:t>
            </w:r>
          </w:p>
        </w:tc>
      </w:tr>
      <w:tr>
        <w:tc>
          <w:tcPr>
            <w:tcW w:type="dxa" w:w="4819"/>
          </w:tcPr>
          <w:p>
            <w:r>
              <w:rPr>
                <w:sz w:val="20"/>
              </w:rPr>
              <w:t>담당자 선택</w:t>
            </w:r>
          </w:p>
        </w:tc>
        <w:tc>
          <w:tcPr>
            <w:tcW w:type="dxa" w:w="4819"/>
          </w:tcPr>
          <w:p>
            <w:r>
              <w:rPr>
                <w:sz w:val="20"/>
              </w:rPr>
              <w:t>부서 선택 후 전결 자격과 기안자≤검토자≤승인자 조건에 맞는 후보를 표시하고 제출 시 서버에서도 검사한다. 본인도 자격을 충족하면 선택할 수 있다. admin은 결재선에서 제외한다.</w:t>
            </w:r>
          </w:p>
        </w:tc>
      </w:tr>
      <w:tr>
        <w:tc>
          <w:tcPr>
            <w:tcW w:type="dxa" w:w="4819"/>
          </w:tcPr>
          <w:p>
            <w:r>
              <w:rPr>
                <w:sz w:val="20"/>
              </w:rPr>
              <w:t>두 단계 결재</w:t>
            </w:r>
          </w:p>
        </w:tc>
        <w:tc>
          <w:tcPr>
            <w:tcW w:type="dxa" w:w="4819"/>
          </w:tcPr>
          <w:p>
            <w:r>
              <w:rPr>
                <w:sz w:val="20"/>
              </w:rPr>
              <w:t>검토 생략 시 기안→승인으로 진행하고 검토 기록·버튼·알림을 만들지 않는다. 제출 후 별도 승인 동작이 필요하며, 승인 전 기안자 삭제를 허용한다.</w:t>
            </w:r>
          </w:p>
        </w:tc>
      </w:tr>
      <w:tr>
        <w:tc>
          <w:tcPr>
            <w:tcW w:type="dxa" w:w="4819"/>
          </w:tcPr>
          <w:p>
            <w:r>
              <w:rPr>
                <w:sz w:val="20"/>
              </w:rPr>
              <w:t>기존 문서 보존</w:t>
            </w:r>
          </w:p>
        </w:tc>
        <w:tc>
          <w:tcPr>
            <w:tcW w:type="dxa" w:w="4819"/>
          </w:tcPr>
          <w:p>
            <w:r>
              <w:rPr>
                <w:sz w:val="20"/>
              </w:rPr>
              <w:t>기존 제출 문서는 경로를 유지한다. 새 제출 문서에는 적용 규정과 단계·담당자 정보를 보관하며 이후 규정 변경으로 경로를 다시 계산하지 않는다.</w:t>
            </w:r>
          </w:p>
        </w:tc>
      </w:tr>
      <w:tr>
        <w:tc>
          <w:tcPr>
            <w:tcW w:type="dxa" w:w="4819"/>
          </w:tcPr>
          <w:p>
            <w:r>
              <w:rPr>
                <w:sz w:val="20"/>
              </w:rPr>
              <w:t>규정 관리 메뉴</w:t>
            </w:r>
          </w:p>
        </w:tc>
        <w:tc>
          <w:tcPr>
            <w:tcW w:type="dxa" w:w="4819"/>
          </w:tcPr>
          <w:p>
            <w:r>
              <w:rPr>
                <w:sz w:val="20"/>
              </w:rPr>
              <w:t>전결·연차·경조사비·장기근속 포상 탭을 제공한다. 경리는 모두 편집하며 admin의 기본 권한은 전결규정 편집이다. 일반 직원은 직원복지에서 조회한다.</w:t>
            </w:r>
          </w:p>
        </w:tc>
      </w:tr>
      <w:tr>
        <w:tc>
          <w:tcPr>
            <w:tcW w:type="dxa" w:w="4819"/>
          </w:tcPr>
          <w:p>
            <w:r>
              <w:rPr>
                <w:sz w:val="20"/>
              </w:rPr>
              <w:t>연차규정과 자동 산정</w:t>
            </w:r>
          </w:p>
        </w:tc>
        <w:tc>
          <w:tcPr>
            <w:tcW w:type="dxa" w:w="4819"/>
          </w:tcPr>
          <w:p>
            <w:r>
              <w:rPr>
                <w:sz w:val="20"/>
              </w:rPr>
              <w:t>근속연수 시작값과 일수표를 저장하고 직원 조회 표와 입사일 기반 자동 산정에서 같은 자료를 사용한다. 적용 시작 연도를 표시하며 다음 연도에는 그 연도에 유효한 기준을 사용한다.</w:t>
            </w:r>
          </w:p>
        </w:tc>
      </w:tr>
      <w:tr>
        <w:tc>
          <w:tcPr>
            <w:tcW w:type="dxa" w:w="4819"/>
          </w:tcPr>
          <w:p>
            <w:r>
              <w:rPr>
                <w:sz w:val="20"/>
              </w:rPr>
              <w:t>올해 연차 재계산</w:t>
            </w:r>
          </w:p>
        </w:tc>
        <w:tc>
          <w:tcPr>
            <w:tcW w:type="dxa" w:w="4819"/>
          </w:tcPr>
          <w:p>
            <w:r>
              <w:rPr>
                <w:sz w:val="20"/>
              </w:rPr>
              <w:t>미리보기→직원 선택→적용으로 총연차만 갱신한다. 수동값 대체는 확인란을 추가로 선택한다. 최신 사용연차·공용연차·승인/취소 이력을 보존하고 잔여를 다시 계산한다. 미리보기 후 규정·입사일·총연차가 바뀌면 재확인을 요구한다.</w:t>
            </w:r>
          </w:p>
        </w:tc>
      </w:tr>
      <w:tr>
        <w:tc>
          <w:tcPr>
            <w:tcW w:type="dxa" w:w="4819"/>
          </w:tcPr>
          <w:p>
            <w:r>
              <w:rPr>
                <w:sz w:val="20"/>
              </w:rPr>
              <w:t>입사일과 공용연차</w:t>
            </w:r>
          </w:p>
        </w:tc>
        <w:tc>
          <w:tcPr>
            <w:tcW w:type="dxa" w:w="4819"/>
          </w:tcPr>
          <w:p>
            <w:r>
              <w:rPr>
                <w:sz w:val="20"/>
              </w:rPr>
              <w:t>입사일 미등록은 자동산정 대기로 표시하고 수동값을 유지한다. 공용연차는 입사일 당일부터의 휴무만 대상으로 하며 기존 대상 자격과 admin 제외 조건도 적용한다. 입사일 저장·정정 및 계정 활성화 시 등록 휴무와 대상을 재확인하며 중복 차감하지 않는다.</w:t>
            </w:r>
          </w:p>
        </w:tc>
      </w:tr>
      <w:tr>
        <w:tc>
          <w:tcPr>
            <w:tcW w:type="dxa" w:w="4819"/>
          </w:tcPr>
          <w:p>
            <w:r>
              <w:rPr>
                <w:sz w:val="20"/>
              </w:rPr>
              <w:t>중복 안내</w:t>
            </w:r>
          </w:p>
        </w:tc>
        <w:tc>
          <w:tcPr>
            <w:tcW w:type="dxa" w:w="4819"/>
          </w:tcPr>
          <w:p>
            <w:r>
              <w:rPr>
                <w:sz w:val="20"/>
              </w:rPr>
              <w:t>공용연차와 승인된 개인 휴가가 겹치면 경리와 해당 휴가 화면에 안내한다. 자동 취소하지 않고 최종 승인자의 취소 절차를 유지한다.</w:t>
            </w:r>
          </w:p>
        </w:tc>
      </w:tr>
      <w:tr>
        <w:tc>
          <w:tcPr>
            <w:tcW w:type="dxa" w:w="4819"/>
          </w:tcPr>
          <w:p>
            <w:r>
              <w:rPr>
                <w:sz w:val="20"/>
              </w:rPr>
              <w:t>복지 기준표</w:t>
            </w:r>
          </w:p>
        </w:tc>
        <w:tc>
          <w:tcPr>
            <w:tcW w:type="dxa" w:w="4819"/>
          </w:tcPr>
          <w:p>
            <w:r>
              <w:rPr>
                <w:sz w:val="20"/>
              </w:rPr>
              <w:t>경조사비와 장기근속 포상표를 경리가 편집한다. 직원 안내와 장기근속 대상자 계산에 저장된 기준을 반영한다. 실제 지급 처리는 포함하지 않는다.</w:t>
            </w:r>
          </w:p>
        </w:tc>
      </w:tr>
    </w:tbl>
    <w:p>
      <w:r>
        <w:t>초기 사용 규정은 ‘구매 10만원 이하: 기안→승인, 승인 직급 주임~부장’과 ‘부장 휴가원: 검토 생략’이다. 실제 후보에는 기안자 이상의 직급 조건이 함께 적용된다. 10만원 초과~100만원 이하 설정 예시는 사용 안 함 상태로 제공하여 경리·admin이 직급 범위를 확인한 후 사용할 수 있다. 별도 사용 규정이 없는 구간은 기존 기본 경로를 유지한다. 100만원 초과 전결과 적격 승인자 부재 시 별도 예외는 보류 상태이며 임의의 대체 담당자나 자동 승인을 적용하지 않는다. 자격을 만족하는 담당자 지정이 불가능하면 조건 확인이 필요하다.</w:t>
      </w:r>
    </w:p>
    <w:p>
      <w:r>
        <w:t>연차규정은 올해부터 최대 5년 뒤의 적용 시작 연도로 저장할 수 있으며 과거 연도 기준을 덮어쓰는 편집은 제공하지 않는다. 기존 DB의 총연차는 보존하며, 기존 값은 재계산 미리보기에서 수동값으로 구분해 확인한다. 과거 자료의 자동 소급 재계산과 admin의 연차·복지 편집 권한 확대는 이번에 적용하지 않았다.</w:t>
      </w:r>
    </w:p>
    <w:p>
      <w:r>
        <w:t>검증 결과: 기능 시험 111건 통과, Chromium에서 직원/경리 18개 화면을 1080·1280·1366·1440·1920px로 확인한 90개 화면 조합 통과. 실제 두 단계·세 단계 결재, 본인 승인, 휴가 최종 차감·취소 복원, 공용연차 입사일 판정·중복 안내·삭제 복원, 규정 편집·연차 선택 재계산을 확인했다. 기존 데이터 복사본과 실제 설치 도우미 업데이트 후 계정·문서·연차·이력 등 8개 테이블의 기존 열 값이 유지됨을 비교했다. setup/run과 동일한 Python 실행 도우미를 Linux에서 실행 확인했으며 실제 Windows PC와 NAS/MariaDB 운영 검증은 별도이다.</w:t>
      </w:r>
    </w:p>
    <w:p>
      <w:r>
        <w:t>배포 방식은 Windows의 기존 setup.bat→run.bat 방식이다. 기존 프로그램 폴더의 var와 .venv를 유지하고 새 소스를 덮어쓴 뒤 setup.bat으로 백업·DB 업데이트를 진행한다. 처음 설치할 때만 가상 계정과 문서를 준비하고 기존 DB는 다시 초기화하지 않는다.</w:t>
      </w:r>
    </w:p>
    <w:sectPr w:rsidR="00FC693F" w:rsidRPr="0006063C" w:rsidSect="00034616">
      <w:headerReference w:type="default" r:id="rId9"/>
      <w:footerReference w:type="default" r:id="rId10"/>
      <w:pgSz w:w="11906" w:h="16838"/>
      <w:pgMar w:top="1134"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b w:val="0"/>
        <w:color w:val="66788A"/>
        <w:sz w:val="16"/>
      </w:rPr>
      <w:t xml:space="preserve">2026. 10. 14.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pBdr>
        <w:bottom w:val="single" w:sz="8" w:color="DCE5EB"/>
      </w:pBdr>
    </w:pPr>
    <w:r>
      <w:rPr>
        <w:rFonts w:ascii="Calibri" w:hAnsi="Calibri" w:eastAsia="맑은 고딕"/>
        <w:b w:val="0"/>
        <w:color w:val="66788A"/>
        <w:sz w:val="16"/>
      </w:rPr>
      <w:t>사내결재시스템  /  과제 계획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맑은 고딕"/>
      <w:color w:val="2738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64" w:lineRule="auto"/>
      <w:outlineLvl w:val="0"/>
    </w:pPr>
    <w:rPr>
      <w:rFonts w:asciiTheme="majorHAnsi" w:eastAsiaTheme="majorEastAsia" w:hAnsiTheme="majorHAnsi" w:cstheme="majorBidi" w:ascii="Calibri" w:hAnsi="Calibri" w:eastAsia="맑은 고딕"/>
      <w:b/>
      <w:bCs/>
      <w:color w:val="18354B"/>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eastAsia="맑은 고딕"/>
      <w:b/>
      <w:bCs/>
      <w:color w:val="2876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사내결재시스템 과제 계획 보고서</dc:title>
  <dc:subject>휴가·구매·생산 재고 요청 통합 관리 계획</dc:subject>
  <dc:creator/>
  <cp:keywords>사내결재시스템, 계획서, 보고서, Django, MariaDB, NAS</cp:keywords>
  <dc:description>사용자 확정 요구사항과 현재 시안을 정리한 보고서</dc:description>
  <cp:lastModifiedBy/>
  <cp:revision>1</cp:revision>
  <dcterms:created xsi:type="dcterms:W3CDTF">2026-10-14T00:00:00Z</dcterms:created>
  <dcterms:modified xsi:type="dcterms:W3CDTF">2026-10-14T00:00:00Z</dcterms:modified>
  <cp:category/>
</cp:coreProperties>
</file>