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rPr>
                <w:sz w:val="20"/>
              </w:rPr>
              <w:t>10만원 이하: 기안→승인, 부장급까지의 결재선에서 종료하는 방향. 허용 직급의 정확한 범위는 추가 확정한다.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규정이 없거나 여러 규정이 충돌하면 제출 전에 안내하고 경리/admin이 정리하도록 한다. 금액 구간 중복은 등록 단계에서 차단하는 방향을 추천한다.</w:t>
      </w:r>
    </w:p>
    <w:p>
      <w:r>
        <w:t>기존 본인 검토·승인 허용 여부는 이번 요청만으로 변경하지 않는다. 다만 검토 생략 경로에서 기안자와 최종 승인자를 동일인으로 허용할지 별도 확인이 필요하다. 기존의 선택 자격 제한과 신규 규정이 충돌하는 경우도 확정 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‘부장급까지’와 ‘이사급까지’가 특정 직급만, 해당 직급 이상, 해당 직급 이하 중 어떤 허용 범위인지.</w:t>
      </w:r>
    </w:p>
    <w:p>
      <w:r>
        <w:t>2. 구매 10만원 경계의 포함 구간, 100만원 초과 구매의 결재 경로, 중간 구간의 검토자 직급.</w:t>
      </w:r>
    </w:p>
    <w:p>
      <w:r>
        <w:t>3. 휴가원 검토 생략 대상이 부장만인지 부장 이상인지, 이때 최종 승인 가능한 직급은 무엇인지.</w:t>
      </w:r>
    </w:p>
    <w:p>
      <w:r>
        <w:t>4. 검토 생략 시 본인 최종 승인을 기존처럼 허용할지.</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