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56" w:rsidRDefault="00935256">
      <w:pPr>
        <w:rPr>
          <w:rFonts w:ascii="Times New Roman" w:eastAsia="Times New Roman" w:hAnsi="Times New Roman" w:cs="Times New Roman"/>
          <w:b/>
          <w:color w:val="101010"/>
          <w:sz w:val="20"/>
          <w:szCs w:val="20"/>
        </w:rPr>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r>
        <w:t>HTW-BERLIN</w:t>
      </w:r>
    </w:p>
    <w:p w:rsidR="00195786" w:rsidRDefault="00195786" w:rsidP="00195786">
      <w:pPr>
        <w:pStyle w:val="Grundtextzentriert"/>
        <w:jc w:val="lef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r>
        <w:t>Thema:</w:t>
      </w:r>
    </w:p>
    <w:p w:rsidR="00195786" w:rsidRDefault="00195786" w:rsidP="00195786">
      <w:pPr>
        <w:pStyle w:val="Grundtextzentriert"/>
      </w:pPr>
    </w:p>
    <w:p w:rsidR="00195786" w:rsidRDefault="00195786" w:rsidP="00195786">
      <w:pPr>
        <w:pStyle w:val="Grundtextzentriert"/>
      </w:pPr>
      <w:r w:rsidRPr="00825DDD">
        <w:rPr>
          <w:rStyle w:val="Grundzfett"/>
        </w:rPr>
        <w:t xml:space="preserve">Daten von Sensoren ermitteln und mittels ESP8266 </w:t>
      </w:r>
      <w:proofErr w:type="spellStart"/>
      <w:r w:rsidRPr="00825DDD">
        <w:rPr>
          <w:rStyle w:val="Grundzfett"/>
        </w:rPr>
        <w:t>Microkontroller</w:t>
      </w:r>
      <w:proofErr w:type="spellEnd"/>
      <w:r w:rsidRPr="00825DDD">
        <w:rPr>
          <w:rStyle w:val="Grundzfett"/>
        </w:rPr>
        <w:t xml:space="preserve"> an </w:t>
      </w:r>
      <w:proofErr w:type="spellStart"/>
      <w:r w:rsidRPr="00825DDD">
        <w:rPr>
          <w:rStyle w:val="Grundzfett"/>
        </w:rPr>
        <w:t>Raspberry</w:t>
      </w:r>
      <w:proofErr w:type="spellEnd"/>
      <w:r w:rsidRPr="00825DDD">
        <w:rPr>
          <w:rStyle w:val="Grundzfett"/>
        </w:rPr>
        <w:t xml:space="preserve"> Pi senden und auswerten.</w:t>
      </w:r>
    </w:p>
    <w:p w:rsidR="00195786" w:rsidRDefault="00195786" w:rsidP="00195786">
      <w:pPr>
        <w:pStyle w:val="Grundtextzentriert"/>
      </w:pPr>
    </w:p>
    <w:p w:rsidR="00195786" w:rsidRDefault="00195786" w:rsidP="00195786">
      <w:pPr>
        <w:pStyle w:val="Grundtextzentriert"/>
        <w:jc w:val="left"/>
      </w:pPr>
    </w:p>
    <w:p w:rsidR="00195786" w:rsidRDefault="00195786" w:rsidP="00195786">
      <w:pPr>
        <w:pStyle w:val="Grundtextzentriert"/>
        <w:jc w:val="lef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pPr>
    </w:p>
    <w:p w:rsidR="00195786" w:rsidRDefault="00195786" w:rsidP="00195786">
      <w:pPr>
        <w:pStyle w:val="Grundtextzentriert"/>
        <w:jc w:val="left"/>
      </w:pPr>
      <w:r>
        <w:t>Fachbereich</w:t>
      </w:r>
      <w:r>
        <w:tab/>
        <w:t>:    Angewandte I</w:t>
      </w:r>
      <w:r>
        <w:t>nformatik</w:t>
      </w:r>
    </w:p>
    <w:p w:rsidR="00195786" w:rsidRDefault="00195786" w:rsidP="00195786">
      <w:pPr>
        <w:pStyle w:val="GrundtextEinrckung"/>
      </w:pPr>
      <w:r>
        <w:t>Them</w:t>
      </w:r>
      <w:r>
        <w:t>ensteller:</w:t>
      </w:r>
      <w:r>
        <w:tab/>
      </w:r>
      <w:r w:rsidRPr="00825DDD">
        <w:t>Prof. Dr. Alexander Huhn</w:t>
      </w:r>
    </w:p>
    <w:p w:rsidR="00195786" w:rsidRDefault="00195786" w:rsidP="00195786">
      <w:pPr>
        <w:pStyle w:val="GrundtextEinrckung"/>
        <w:ind w:left="0" w:firstLine="0"/>
      </w:pPr>
    </w:p>
    <w:p w:rsidR="00195786" w:rsidRDefault="00195786" w:rsidP="00195786">
      <w:pPr>
        <w:pStyle w:val="GrundtextEinrckung"/>
      </w:pPr>
      <w:r>
        <w:t>Vorgelegt von:</w:t>
      </w:r>
      <w:r>
        <w:tab/>
      </w:r>
      <w:r w:rsidRPr="00825DDD">
        <w:t>s0546864</w:t>
      </w:r>
      <w:r>
        <w:t xml:space="preserve"> - Gires Ntchouayang Nzeunga</w:t>
      </w:r>
      <w:r>
        <w:br/>
      </w:r>
      <w:r w:rsidRPr="00825DDD">
        <w:t>s0532766</w:t>
      </w:r>
      <w:r>
        <w:t xml:space="preserve"> - </w:t>
      </w:r>
      <w:proofErr w:type="spellStart"/>
      <w:r w:rsidRPr="00825DDD">
        <w:t>Nikiema</w:t>
      </w:r>
      <w:proofErr w:type="spellEnd"/>
      <w:r w:rsidRPr="00825DDD">
        <w:t xml:space="preserve"> </w:t>
      </w:r>
      <w:proofErr w:type="spellStart"/>
      <w:r w:rsidRPr="00825DDD">
        <w:t>Wendpanga</w:t>
      </w:r>
      <w:proofErr w:type="spellEnd"/>
      <w:r w:rsidRPr="00825DDD">
        <w:t xml:space="preserve"> Mohamed</w:t>
      </w:r>
      <w:r>
        <w:br/>
      </w:r>
      <w:r w:rsidRPr="00825DDD">
        <w:t>s0546864</w:t>
      </w:r>
      <w:r>
        <w:t xml:space="preserve"> - </w:t>
      </w:r>
      <w:r w:rsidRPr="00825DDD">
        <w:t xml:space="preserve">Sylwester </w:t>
      </w:r>
      <w:proofErr w:type="spellStart"/>
      <w:r w:rsidRPr="00825DDD">
        <w:t>Korpik</w:t>
      </w:r>
      <w:proofErr w:type="spellEnd"/>
    </w:p>
    <w:p w:rsidR="00195786" w:rsidRDefault="00195786" w:rsidP="00195786">
      <w:pPr>
        <w:pStyle w:val="GrundtextEinrckung"/>
      </w:pPr>
    </w:p>
    <w:p w:rsidR="00195786" w:rsidRDefault="00195786" w:rsidP="00195786">
      <w:pPr>
        <w:pStyle w:val="GrundtextEinrckung"/>
      </w:pPr>
    </w:p>
    <w:p w:rsidR="00195786" w:rsidRDefault="00195786" w:rsidP="00195786">
      <w:pPr>
        <w:pStyle w:val="GrundtextEinrckung"/>
      </w:pPr>
    </w:p>
    <w:p w:rsidR="00195786" w:rsidRDefault="00195786" w:rsidP="00195786">
      <w:pPr>
        <w:pStyle w:val="GrundtextEinrckung"/>
      </w:pPr>
      <w:r>
        <w:t>Abgabetermin:</w:t>
      </w:r>
      <w:r>
        <w:tab/>
        <w:t>05.01.2018</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195786" w:rsidRDefault="00195786">
      <w:pPr>
        <w:rPr>
          <w:rFonts w:ascii="Times New Roman" w:eastAsia="Times New Roman" w:hAnsi="Times New Roman" w:cs="Times New Roman"/>
          <w:b/>
          <w:color w:val="101010"/>
          <w:sz w:val="23"/>
          <w:szCs w:val="23"/>
        </w:rPr>
      </w:pPr>
    </w:p>
    <w:p w:rsidR="00935256" w:rsidRPr="00195786" w:rsidRDefault="003966FF">
      <w:pPr>
        <w:rPr>
          <w:rFonts w:ascii="Times New Roman" w:eastAsia="Times New Roman" w:hAnsi="Times New Roman" w:cs="Times New Roman"/>
          <w:b/>
          <w:color w:val="101010"/>
          <w:sz w:val="24"/>
          <w:szCs w:val="24"/>
        </w:rPr>
      </w:pPr>
      <w:r w:rsidRPr="00195786">
        <w:rPr>
          <w:rFonts w:ascii="Times New Roman" w:eastAsia="Times New Roman" w:hAnsi="Times New Roman" w:cs="Times New Roman"/>
          <w:b/>
          <w:color w:val="101010"/>
          <w:sz w:val="24"/>
          <w:szCs w:val="24"/>
        </w:rPr>
        <w:lastRenderedPageBreak/>
        <w:t>Inhaltsverzeichnis</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1</w:t>
      </w:r>
      <w:r w:rsidR="003966FF" w:rsidRPr="00195786">
        <w:rPr>
          <w:rFonts w:ascii="Times New Roman" w:eastAsia="Times New Roman" w:hAnsi="Times New Roman" w:cs="Times New Roman"/>
          <w:b/>
          <w:color w:val="101010"/>
          <w:sz w:val="24"/>
          <w:szCs w:val="24"/>
        </w:rPr>
        <w:t xml:space="preserve"> Ei</w:t>
      </w:r>
      <w:r w:rsidR="002B5E6C">
        <w:rPr>
          <w:rFonts w:ascii="Times New Roman" w:eastAsia="Times New Roman" w:hAnsi="Times New Roman" w:cs="Times New Roman"/>
          <w:b/>
          <w:color w:val="101010"/>
          <w:sz w:val="24"/>
          <w:szCs w:val="24"/>
        </w:rPr>
        <w:t>nleitung</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2</w:t>
      </w:r>
      <w:r w:rsidR="003966FF" w:rsidRPr="00195786">
        <w:rPr>
          <w:rFonts w:ascii="Times New Roman" w:eastAsia="Times New Roman" w:hAnsi="Times New Roman" w:cs="Times New Roman"/>
          <w:b/>
          <w:color w:val="101010"/>
          <w:sz w:val="24"/>
          <w:szCs w:val="24"/>
        </w:rPr>
        <w:t xml:space="preserve"> Grundlagen</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3</w:t>
      </w:r>
      <w:r w:rsidR="002B5E6C">
        <w:rPr>
          <w:rFonts w:ascii="Times New Roman" w:eastAsia="Times New Roman" w:hAnsi="Times New Roman" w:cs="Times New Roman"/>
          <w:b/>
          <w:color w:val="101010"/>
          <w:sz w:val="24"/>
          <w:szCs w:val="24"/>
        </w:rPr>
        <w:t xml:space="preserve"> </w:t>
      </w:r>
      <w:r w:rsidR="003966FF" w:rsidRPr="00195786">
        <w:rPr>
          <w:rFonts w:ascii="Times New Roman" w:eastAsia="Times New Roman" w:hAnsi="Times New Roman" w:cs="Times New Roman"/>
          <w:b/>
          <w:color w:val="101010"/>
          <w:sz w:val="24"/>
          <w:szCs w:val="24"/>
        </w:rPr>
        <w:t>Umsetzung</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4</w:t>
      </w:r>
      <w:r w:rsidR="003966FF" w:rsidRPr="00195786">
        <w:rPr>
          <w:rFonts w:ascii="Times New Roman" w:eastAsia="Times New Roman" w:hAnsi="Times New Roman" w:cs="Times New Roman"/>
          <w:b/>
          <w:color w:val="101010"/>
          <w:sz w:val="24"/>
          <w:szCs w:val="24"/>
        </w:rPr>
        <w:t xml:space="preserve"> </w:t>
      </w:r>
      <w:r w:rsidR="002B5E6C">
        <w:rPr>
          <w:rFonts w:ascii="Times New Roman" w:eastAsia="Times New Roman" w:hAnsi="Times New Roman" w:cs="Times New Roman"/>
          <w:b/>
          <w:color w:val="101010"/>
          <w:sz w:val="24"/>
          <w:szCs w:val="24"/>
        </w:rPr>
        <w:t>Ausblick</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5</w:t>
      </w:r>
      <w:r w:rsidR="003966FF" w:rsidRPr="00195786">
        <w:rPr>
          <w:rFonts w:ascii="Times New Roman" w:eastAsia="Times New Roman" w:hAnsi="Times New Roman" w:cs="Times New Roman"/>
          <w:b/>
          <w:color w:val="101010"/>
          <w:sz w:val="24"/>
          <w:szCs w:val="24"/>
        </w:rPr>
        <w:t xml:space="preserve"> Literatur</w:t>
      </w:r>
    </w:p>
    <w:p w:rsidR="00935256" w:rsidRPr="00195786" w:rsidRDefault="00195786">
      <w:pPr>
        <w:rPr>
          <w:rFonts w:ascii="Times New Roman" w:eastAsia="Times New Roman" w:hAnsi="Times New Roman" w:cs="Times New Roman"/>
          <w:b/>
          <w:color w:val="101010"/>
          <w:sz w:val="24"/>
          <w:szCs w:val="24"/>
        </w:rPr>
      </w:pPr>
      <w:r>
        <w:rPr>
          <w:rFonts w:ascii="Times New Roman" w:eastAsia="Times New Roman" w:hAnsi="Times New Roman" w:cs="Times New Roman"/>
          <w:b/>
          <w:color w:val="101010"/>
          <w:sz w:val="24"/>
          <w:szCs w:val="24"/>
        </w:rPr>
        <w:t>6</w:t>
      </w:r>
      <w:r w:rsidR="003966FF" w:rsidRPr="00195786">
        <w:rPr>
          <w:rFonts w:ascii="Times New Roman" w:eastAsia="Times New Roman" w:hAnsi="Times New Roman" w:cs="Times New Roman"/>
          <w:b/>
          <w:color w:val="101010"/>
          <w:sz w:val="24"/>
          <w:szCs w:val="24"/>
        </w:rPr>
        <w:t xml:space="preserve"> Anhang</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BD42E8" w:rsidRDefault="00BD42E8">
      <w:pPr>
        <w:rPr>
          <w:rFonts w:ascii="Times New Roman" w:eastAsia="Times New Roman" w:hAnsi="Times New Roman" w:cs="Times New Roman"/>
          <w:b/>
          <w:color w:val="101010"/>
          <w:sz w:val="23"/>
          <w:szCs w:val="23"/>
        </w:rPr>
      </w:pPr>
    </w:p>
    <w:p w:rsidR="00195786" w:rsidRDefault="0019578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lastRenderedPageBreak/>
        <w:t>1. Ei</w:t>
      </w:r>
      <w:r w:rsidR="002B5E6C">
        <w:rPr>
          <w:rFonts w:ascii="Times New Roman" w:eastAsia="Times New Roman" w:hAnsi="Times New Roman" w:cs="Times New Roman"/>
          <w:b/>
          <w:color w:val="101010"/>
          <w:sz w:val="23"/>
          <w:szCs w:val="23"/>
        </w:rPr>
        <w:t>nleitung</w:t>
      </w:r>
    </w:p>
    <w:p w:rsidR="00935256" w:rsidRDefault="00935256">
      <w:pPr>
        <w:rPr>
          <w:rFonts w:ascii="Times New Roman" w:eastAsia="Times New Roman" w:hAnsi="Times New Roman" w:cs="Times New Roman"/>
          <w:b/>
          <w:color w:val="101010"/>
          <w:sz w:val="23"/>
          <w:szCs w:val="23"/>
        </w:rPr>
      </w:pPr>
    </w:p>
    <w:p w:rsidR="00935256" w:rsidRPr="007A64C7" w:rsidRDefault="003966FF">
      <w:pPr>
        <w:rPr>
          <w:rFonts w:ascii="Times New Roman" w:eastAsia="Times New Roman" w:hAnsi="Times New Roman" w:cs="Times New Roman"/>
          <w:color w:val="101010"/>
          <w:sz w:val="24"/>
          <w:szCs w:val="24"/>
        </w:rPr>
      </w:pPr>
      <w:r w:rsidRPr="007A64C7">
        <w:rPr>
          <w:rFonts w:ascii="Times New Roman" w:eastAsia="Times New Roman" w:hAnsi="Times New Roman" w:cs="Times New Roman"/>
          <w:color w:val="101010"/>
          <w:sz w:val="24"/>
          <w:szCs w:val="24"/>
        </w:rPr>
        <w:t xml:space="preserve">1999 wurde der Begriff </w:t>
      </w:r>
      <w:r w:rsidR="007A64C7">
        <w:rPr>
          <w:rFonts w:ascii="Times New Roman" w:eastAsia="Times New Roman" w:hAnsi="Times New Roman" w:cs="Times New Roman"/>
          <w:color w:val="101010"/>
          <w:sz w:val="24"/>
          <w:szCs w:val="24"/>
        </w:rPr>
        <w:t>„</w:t>
      </w:r>
      <w:r w:rsidRPr="007A64C7">
        <w:rPr>
          <w:rFonts w:ascii="Times New Roman" w:eastAsia="Times New Roman" w:hAnsi="Times New Roman" w:cs="Times New Roman"/>
          <w:color w:val="101010"/>
          <w:sz w:val="24"/>
          <w:szCs w:val="24"/>
        </w:rPr>
        <w:t xml:space="preserve">Internet </w:t>
      </w:r>
      <w:proofErr w:type="spellStart"/>
      <w:r w:rsidRPr="007A64C7">
        <w:rPr>
          <w:rFonts w:ascii="Times New Roman" w:eastAsia="Times New Roman" w:hAnsi="Times New Roman" w:cs="Times New Roman"/>
          <w:color w:val="101010"/>
          <w:sz w:val="24"/>
          <w:szCs w:val="24"/>
        </w:rPr>
        <w:t>of</w:t>
      </w:r>
      <w:proofErr w:type="spellEnd"/>
      <w:r w:rsidRPr="007A64C7">
        <w:rPr>
          <w:rFonts w:ascii="Times New Roman" w:eastAsia="Times New Roman" w:hAnsi="Times New Roman" w:cs="Times New Roman"/>
          <w:color w:val="101010"/>
          <w:sz w:val="24"/>
          <w:szCs w:val="24"/>
        </w:rPr>
        <w:t xml:space="preserve"> Things</w:t>
      </w:r>
      <w:r w:rsidR="007A64C7">
        <w:rPr>
          <w:rFonts w:ascii="Times New Roman" w:eastAsia="Times New Roman" w:hAnsi="Times New Roman" w:cs="Times New Roman"/>
          <w:color w:val="101010"/>
          <w:sz w:val="24"/>
          <w:szCs w:val="24"/>
        </w:rPr>
        <w:t>“ das erste M</w:t>
      </w:r>
      <w:r w:rsidRPr="007A64C7">
        <w:rPr>
          <w:rFonts w:ascii="Times New Roman" w:eastAsia="Times New Roman" w:hAnsi="Times New Roman" w:cs="Times New Roman"/>
          <w:color w:val="101010"/>
          <w:sz w:val="24"/>
          <w:szCs w:val="24"/>
        </w:rPr>
        <w:t>al von Kevin Ashton verwendet und bezeichnet eine Infrastruktur die es ermöglich Gegenstände miteinander zu vernetzen und zusammenarbeiten zu lassen.</w:t>
      </w:r>
      <w:r w:rsidR="007A64C7">
        <w:rPr>
          <w:rFonts w:ascii="Times New Roman" w:eastAsia="Times New Roman" w:hAnsi="Times New Roman" w:cs="Times New Roman"/>
          <w:color w:val="101010"/>
          <w:sz w:val="24"/>
          <w:szCs w:val="24"/>
        </w:rPr>
        <w:t xml:space="preserve"> </w:t>
      </w:r>
      <w:r w:rsidRPr="007A64C7">
        <w:rPr>
          <w:rFonts w:ascii="Times New Roman" w:eastAsia="Times New Roman" w:hAnsi="Times New Roman" w:cs="Times New Roman"/>
          <w:color w:val="101010"/>
          <w:sz w:val="24"/>
          <w:szCs w:val="24"/>
        </w:rPr>
        <w:t>Seitdem wäscht</w:t>
      </w:r>
      <w:r w:rsidRPr="007A64C7">
        <w:rPr>
          <w:rFonts w:ascii="Times New Roman" w:eastAsia="Times New Roman" w:hAnsi="Times New Roman" w:cs="Times New Roman"/>
          <w:color w:val="101010"/>
          <w:sz w:val="24"/>
          <w:szCs w:val="24"/>
        </w:rPr>
        <w:t xml:space="preserve"> das Internet der Dinge stetig und ermöglicht immer mehr Geräten sich miteinander zu vernetzen und</w:t>
      </w:r>
      <w:r w:rsidR="007A64C7">
        <w:rPr>
          <w:rFonts w:ascii="Times New Roman" w:eastAsia="Times New Roman" w:hAnsi="Times New Roman" w:cs="Times New Roman"/>
          <w:color w:val="101010"/>
          <w:sz w:val="24"/>
          <w:szCs w:val="24"/>
        </w:rPr>
        <w:t xml:space="preserve"> Daten auszutauschen. Um diese </w:t>
      </w:r>
      <w:r w:rsidRPr="007A64C7">
        <w:rPr>
          <w:rFonts w:ascii="Times New Roman" w:eastAsia="Times New Roman" w:hAnsi="Times New Roman" w:cs="Times New Roman"/>
          <w:color w:val="101010"/>
          <w:sz w:val="24"/>
          <w:szCs w:val="24"/>
        </w:rPr>
        <w:t>Daten auszutauschen braucht man ein geeignetes</w:t>
      </w:r>
      <w:r w:rsidR="007A64C7">
        <w:rPr>
          <w:rFonts w:ascii="Times New Roman" w:eastAsia="Times New Roman" w:hAnsi="Times New Roman" w:cs="Times New Roman"/>
          <w:color w:val="101010"/>
          <w:sz w:val="24"/>
          <w:szCs w:val="24"/>
        </w:rPr>
        <w:t xml:space="preserve"> Protocol zur Übertragung wie zum Beispiel</w:t>
      </w:r>
      <w:r w:rsidRPr="007A64C7">
        <w:rPr>
          <w:rFonts w:ascii="Times New Roman" w:eastAsia="Times New Roman" w:hAnsi="Times New Roman" w:cs="Times New Roman"/>
          <w:color w:val="101010"/>
          <w:sz w:val="24"/>
          <w:szCs w:val="24"/>
        </w:rPr>
        <w:t xml:space="preserve"> HTTP. Das Problem besteht darin das HTTP für d</w:t>
      </w:r>
      <w:r w:rsidRPr="007A64C7">
        <w:rPr>
          <w:rFonts w:ascii="Times New Roman" w:eastAsia="Times New Roman" w:hAnsi="Times New Roman" w:cs="Times New Roman"/>
          <w:color w:val="101010"/>
          <w:sz w:val="24"/>
          <w:szCs w:val="24"/>
        </w:rPr>
        <w:t xml:space="preserve">iesen gebrauch nicht geeignet ist da es unter anderem zu große Datenmengen verschickt und zu langsam ist. </w:t>
      </w:r>
    </w:p>
    <w:p w:rsidR="00935256" w:rsidRPr="007A64C7" w:rsidRDefault="003966FF">
      <w:pPr>
        <w:rPr>
          <w:rFonts w:ascii="Times New Roman" w:eastAsia="Times New Roman" w:hAnsi="Times New Roman" w:cs="Times New Roman"/>
          <w:color w:val="101010"/>
          <w:sz w:val="24"/>
          <w:szCs w:val="24"/>
        </w:rPr>
      </w:pPr>
      <w:r w:rsidRPr="007A64C7">
        <w:rPr>
          <w:rFonts w:ascii="Times New Roman" w:eastAsia="Times New Roman" w:hAnsi="Times New Roman" w:cs="Times New Roman"/>
          <w:color w:val="101010"/>
          <w:sz w:val="24"/>
          <w:szCs w:val="24"/>
        </w:rPr>
        <w:t xml:space="preserve">Die Lösung für dieses Problem lautet MQTT. MQTT ist ein offenes Nachrichtenprotokoll für </w:t>
      </w:r>
      <w:r w:rsidR="007A64C7">
        <w:rPr>
          <w:rFonts w:ascii="Times New Roman" w:eastAsia="Times New Roman" w:hAnsi="Times New Roman" w:cs="Times New Roman"/>
          <w:color w:val="101010"/>
          <w:sz w:val="24"/>
          <w:szCs w:val="24"/>
        </w:rPr>
        <w:t>„</w:t>
      </w:r>
      <w:proofErr w:type="spellStart"/>
      <w:r w:rsidRPr="007A64C7">
        <w:rPr>
          <w:rFonts w:ascii="Times New Roman" w:eastAsia="Times New Roman" w:hAnsi="Times New Roman" w:cs="Times New Roman"/>
          <w:color w:val="101010"/>
          <w:sz w:val="24"/>
          <w:szCs w:val="24"/>
        </w:rPr>
        <w:t>Machine-to-Machine</w:t>
      </w:r>
      <w:proofErr w:type="spellEnd"/>
      <w:r w:rsidR="007A64C7">
        <w:rPr>
          <w:rFonts w:ascii="Times New Roman" w:eastAsia="Times New Roman" w:hAnsi="Times New Roman" w:cs="Times New Roman"/>
          <w:color w:val="101010"/>
          <w:sz w:val="24"/>
          <w:szCs w:val="24"/>
        </w:rPr>
        <w:t>“</w:t>
      </w:r>
      <w:r w:rsidRPr="007A64C7">
        <w:rPr>
          <w:rFonts w:ascii="Times New Roman" w:eastAsia="Times New Roman" w:hAnsi="Times New Roman" w:cs="Times New Roman"/>
          <w:color w:val="101010"/>
          <w:sz w:val="24"/>
          <w:szCs w:val="24"/>
        </w:rPr>
        <w:t xml:space="preserve"> Kommunikation. Unser Projekt beschäftigt sich mit diesem Protokoll. Die Aufgabe besteht darin einen MQTT Broker e</w:t>
      </w:r>
      <w:r w:rsidR="007A64C7">
        <w:rPr>
          <w:rFonts w:ascii="Times New Roman" w:eastAsia="Times New Roman" w:hAnsi="Times New Roman" w:cs="Times New Roman"/>
          <w:color w:val="101010"/>
          <w:sz w:val="24"/>
          <w:szCs w:val="24"/>
        </w:rPr>
        <w:t>inzurichten der als Server fungiert. Der MQTT Broker soll die Daten vom ESP8266 erhalten und eine Visualisierung dieser Daten ermöglichen.</w:t>
      </w:r>
      <w:r w:rsidRPr="007A64C7">
        <w:rPr>
          <w:rFonts w:ascii="Times New Roman" w:eastAsia="Times New Roman" w:hAnsi="Times New Roman" w:cs="Times New Roman"/>
          <w:color w:val="101010"/>
          <w:sz w:val="24"/>
          <w:szCs w:val="24"/>
        </w:rPr>
        <w:t xml:space="preserve"> </w:t>
      </w:r>
      <w:r w:rsidR="007A64C7">
        <w:rPr>
          <w:rFonts w:ascii="Times New Roman" w:eastAsia="Times New Roman" w:hAnsi="Times New Roman" w:cs="Times New Roman"/>
          <w:color w:val="101010"/>
          <w:sz w:val="24"/>
          <w:szCs w:val="24"/>
        </w:rPr>
        <w:t>Die Daten soll</w:t>
      </w:r>
      <w:r w:rsidR="00DF152B">
        <w:rPr>
          <w:rFonts w:ascii="Times New Roman" w:eastAsia="Times New Roman" w:hAnsi="Times New Roman" w:cs="Times New Roman"/>
          <w:color w:val="101010"/>
          <w:sz w:val="24"/>
          <w:szCs w:val="24"/>
        </w:rPr>
        <w:t>en zwei</w:t>
      </w:r>
      <w:r w:rsidR="007A64C7">
        <w:rPr>
          <w:rFonts w:ascii="Times New Roman" w:eastAsia="Times New Roman" w:hAnsi="Times New Roman" w:cs="Times New Roman"/>
          <w:color w:val="101010"/>
          <w:sz w:val="24"/>
          <w:szCs w:val="24"/>
        </w:rPr>
        <w:t xml:space="preserve"> ESP-Modul</w:t>
      </w:r>
      <w:r w:rsidR="00DF152B">
        <w:rPr>
          <w:rFonts w:ascii="Times New Roman" w:eastAsia="Times New Roman" w:hAnsi="Times New Roman" w:cs="Times New Roman"/>
          <w:color w:val="101010"/>
          <w:sz w:val="24"/>
          <w:szCs w:val="24"/>
        </w:rPr>
        <w:t>e</w:t>
      </w:r>
      <w:r w:rsidR="007A64C7">
        <w:rPr>
          <w:rFonts w:ascii="Times New Roman" w:eastAsia="Times New Roman" w:hAnsi="Times New Roman" w:cs="Times New Roman"/>
          <w:color w:val="101010"/>
          <w:sz w:val="24"/>
          <w:szCs w:val="24"/>
        </w:rPr>
        <w:t xml:space="preserve"> von Sensoren erhalten, u</w:t>
      </w:r>
      <w:r w:rsidRPr="007A64C7">
        <w:rPr>
          <w:rFonts w:ascii="Times New Roman" w:eastAsia="Times New Roman" w:hAnsi="Times New Roman" w:cs="Times New Roman"/>
          <w:color w:val="101010"/>
          <w:sz w:val="24"/>
          <w:szCs w:val="24"/>
        </w:rPr>
        <w:t>nter anderem von einem Luft- und Feuchtigkeitssensor sowie einem Ultraschallsensor.</w:t>
      </w:r>
      <w:r w:rsidR="00DF152B">
        <w:rPr>
          <w:rFonts w:ascii="Times New Roman" w:eastAsia="Times New Roman" w:hAnsi="Times New Roman" w:cs="Times New Roman"/>
          <w:color w:val="101010"/>
          <w:sz w:val="24"/>
          <w:szCs w:val="24"/>
        </w:rPr>
        <w:t xml:space="preserve"> Diese</w:t>
      </w:r>
      <w:r w:rsidRPr="007A64C7">
        <w:rPr>
          <w:rFonts w:ascii="Times New Roman" w:eastAsia="Times New Roman" w:hAnsi="Times New Roman" w:cs="Times New Roman"/>
          <w:color w:val="101010"/>
          <w:sz w:val="24"/>
          <w:szCs w:val="24"/>
        </w:rPr>
        <w:t xml:space="preserve"> soll</w:t>
      </w:r>
      <w:r w:rsidR="00DF152B">
        <w:rPr>
          <w:rFonts w:ascii="Times New Roman" w:eastAsia="Times New Roman" w:hAnsi="Times New Roman" w:cs="Times New Roman"/>
          <w:color w:val="101010"/>
          <w:sz w:val="24"/>
          <w:szCs w:val="24"/>
        </w:rPr>
        <w:t>en</w:t>
      </w:r>
      <w:r w:rsidRPr="007A64C7">
        <w:rPr>
          <w:rFonts w:ascii="Times New Roman" w:eastAsia="Times New Roman" w:hAnsi="Times New Roman" w:cs="Times New Roman"/>
          <w:color w:val="101010"/>
          <w:sz w:val="24"/>
          <w:szCs w:val="24"/>
        </w:rPr>
        <w:t xml:space="preserve"> die Daten über einen Hotspot weiter an den Broker leiten, der die Daten auswertet. Die ESP Module arbeiten hi</w:t>
      </w:r>
      <w:r w:rsidR="00DF152B">
        <w:rPr>
          <w:rFonts w:ascii="Times New Roman" w:eastAsia="Times New Roman" w:hAnsi="Times New Roman" w:cs="Times New Roman"/>
          <w:color w:val="101010"/>
          <w:sz w:val="24"/>
          <w:szCs w:val="24"/>
        </w:rPr>
        <w:t>er als Client im MQTT Protocol.</w:t>
      </w: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935256" w:rsidRDefault="00935256">
      <w:pPr>
        <w:rPr>
          <w:rFonts w:ascii="Times New Roman" w:eastAsia="Times New Roman" w:hAnsi="Times New Roman" w:cs="Times New Roman"/>
          <w:b/>
          <w:color w:val="101010"/>
          <w:sz w:val="20"/>
          <w:szCs w:val="20"/>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DF152B" w:rsidRDefault="00DF152B">
      <w:pPr>
        <w:rPr>
          <w:rFonts w:ascii="Times New Roman" w:eastAsia="Times New Roman" w:hAnsi="Times New Roman" w:cs="Times New Roman"/>
          <w:b/>
          <w:color w:val="101010"/>
          <w:sz w:val="23"/>
          <w:szCs w:val="23"/>
        </w:rPr>
      </w:pPr>
    </w:p>
    <w:p w:rsidR="006576E8"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lastRenderedPageBreak/>
        <w:t>2. Grundlagen</w:t>
      </w:r>
    </w:p>
    <w:p w:rsidR="006576E8" w:rsidRDefault="006576E8">
      <w:pPr>
        <w:rPr>
          <w:rFonts w:ascii="Times New Roman" w:eastAsia="Times New Roman" w:hAnsi="Times New Roman" w:cs="Times New Roman"/>
          <w:b/>
          <w:color w:val="101010"/>
          <w:sz w:val="23"/>
          <w:szCs w:val="23"/>
        </w:rPr>
      </w:pPr>
    </w:p>
    <w:p w:rsidR="006576E8" w:rsidRDefault="006576E8">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 xml:space="preserve">2.1 </w:t>
      </w:r>
      <w:proofErr w:type="spellStart"/>
      <w:r>
        <w:rPr>
          <w:rFonts w:ascii="Times New Roman" w:eastAsia="Times New Roman" w:hAnsi="Times New Roman" w:cs="Times New Roman"/>
          <w:b/>
          <w:color w:val="101010"/>
          <w:sz w:val="23"/>
          <w:szCs w:val="23"/>
        </w:rPr>
        <w:t>IoT</w:t>
      </w:r>
      <w:proofErr w:type="spellEnd"/>
      <w:r>
        <w:rPr>
          <w:rFonts w:ascii="Times New Roman" w:eastAsia="Times New Roman" w:hAnsi="Times New Roman" w:cs="Times New Roman"/>
          <w:b/>
          <w:color w:val="101010"/>
          <w:sz w:val="23"/>
          <w:szCs w:val="23"/>
        </w:rPr>
        <w:t xml:space="preserve"> Grundlagen</w:t>
      </w:r>
    </w:p>
    <w:p w:rsidR="006576E8" w:rsidRPr="006576E8" w:rsidRDefault="006576E8" w:rsidP="006576E8">
      <w:pPr>
        <w:ind w:firstLine="720"/>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 xml:space="preserve">Das Konzept des Internets der Dinge ist seit mehr als einem Jahrzehnt Gegenstand von Forschung, aber dennoch sind viele Aspekte nicht klar definiert. Zum Beispiel gibt es heute keine standardisierte und spezifische Architektur für </w:t>
      </w:r>
      <w:proofErr w:type="spellStart"/>
      <w:r w:rsidRPr="006576E8">
        <w:rPr>
          <w:rFonts w:ascii="Times New Roman" w:eastAsia="Times New Roman" w:hAnsi="Times New Roman" w:cs="Times New Roman"/>
          <w:color w:val="101010"/>
          <w:sz w:val="24"/>
          <w:szCs w:val="24"/>
        </w:rPr>
        <w:t>IoT</w:t>
      </w:r>
      <w:proofErr w:type="spellEnd"/>
      <w:r w:rsidRPr="006576E8">
        <w:rPr>
          <w:rFonts w:ascii="Times New Roman" w:eastAsia="Times New Roman" w:hAnsi="Times New Roman" w:cs="Times New Roman"/>
          <w:color w:val="101010"/>
          <w:sz w:val="24"/>
          <w:szCs w:val="24"/>
        </w:rPr>
        <w:t>.</w:t>
      </w:r>
    </w:p>
    <w:p w:rsidR="006576E8" w:rsidRDefault="006576E8" w:rsidP="006576E8">
      <w:pPr>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Trotz dieser mangelnden Kompatibilität gibt es eine allgemein bekannte Dreischicht-Architektur (Abbildung 1). Diese Schichten sind: die Wahrnehmungsschicht, die Netzwerkschicht und die Anwendungsschicht.</w:t>
      </w:r>
    </w:p>
    <w:p w:rsidR="006576E8" w:rsidRDefault="006576E8" w:rsidP="006576E8">
      <w:pPr>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Abbildung 1: Die drei Schichten eines IOT-Modells</w:t>
      </w:r>
    </w:p>
    <w:p w:rsidR="006576E8" w:rsidRDefault="006576E8" w:rsidP="006576E8">
      <w:pPr>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2.1.1 Die Ebene der Wahrnehmung</w:t>
      </w:r>
    </w:p>
    <w:p w:rsidR="006576E8" w:rsidRDefault="006576E8" w:rsidP="006576E8">
      <w:pPr>
        <w:ind w:firstLine="720"/>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Die Hauptaufgabe der Wahrnehmungsschicht besteht darin, physikalische Eigenschaften wie Temperatur, Feuchtigkeit, Lichtstärke, Geschwindigkeit usw. durch verschiedene Detektionsvorrichtungen zu erkennen und diese Information in digitale Signale umzuwandeln. Die Objekte dieser Schicht können Erkennungsfähigkeiten und / oder Betätigungsfähigkeiten aufweisen. (Ein Aktor ist ein Gerät, das programmierte Befehle empfangen und Aufgaben zu bestimmten Zeiten ausführen kann).</w:t>
      </w:r>
    </w:p>
    <w:p w:rsidR="006576E8" w:rsidRPr="006576E8" w:rsidRDefault="006576E8" w:rsidP="006576E8">
      <w:pPr>
        <w:ind w:firstLine="720"/>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2.1.2 Die Netzwerkschicht</w:t>
      </w:r>
    </w:p>
    <w:p w:rsidR="006576E8" w:rsidRPr="006576E8" w:rsidRDefault="006576E8" w:rsidP="006576E8">
      <w:pPr>
        <w:ind w:firstLine="720"/>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 xml:space="preserve">Die Netzwerkschicht ist die Schicht, die für das Übertragen von Daten, die von der Wahrnehmungsebene empfangen werden, zu einer Datenbank, einem Server oder einem Verarbeitungszentrum verantwortlich ist. Die wichtigsten Technologien, um diese Ebene zu erreichen, sind: 2G / 3G / LTE-Mobilfunktechnologien, Wi-Fi, Bluetooth, </w:t>
      </w:r>
      <w:proofErr w:type="spellStart"/>
      <w:r w:rsidRPr="006576E8">
        <w:rPr>
          <w:rFonts w:ascii="Times New Roman" w:eastAsia="Times New Roman" w:hAnsi="Times New Roman" w:cs="Times New Roman"/>
          <w:color w:val="101010"/>
          <w:sz w:val="24"/>
          <w:szCs w:val="24"/>
        </w:rPr>
        <w:t>Zigbee</w:t>
      </w:r>
      <w:proofErr w:type="spellEnd"/>
      <w:r w:rsidRPr="006576E8">
        <w:rPr>
          <w:rFonts w:ascii="Times New Roman" w:eastAsia="Times New Roman" w:hAnsi="Times New Roman" w:cs="Times New Roman"/>
          <w:color w:val="101010"/>
          <w:sz w:val="24"/>
          <w:szCs w:val="24"/>
        </w:rPr>
        <w:t xml:space="preserve"> oder Ethernet. Mit diesen verschiedenen Technologien können wir mehrere Objekte bearbeiten, die in Zukunft verbunden </w:t>
      </w:r>
      <w:proofErr w:type="gramStart"/>
      <w:r w:rsidRPr="006576E8">
        <w:rPr>
          <w:rFonts w:ascii="Times New Roman" w:eastAsia="Times New Roman" w:hAnsi="Times New Roman" w:cs="Times New Roman"/>
          <w:color w:val="101010"/>
          <w:sz w:val="24"/>
          <w:szCs w:val="24"/>
        </w:rPr>
        <w:t>werden .</w:t>
      </w:r>
      <w:proofErr w:type="gramEnd"/>
    </w:p>
    <w:p w:rsidR="006576E8" w:rsidRDefault="006576E8" w:rsidP="006576E8">
      <w:pPr>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Das Internet der Dinge wird ein riesiges Netzwerk sein, das nicht nur eine Vielzahl von Objekten verbindet, sondern auch heterogene Netzwerke umfasst.</w:t>
      </w:r>
    </w:p>
    <w:p w:rsidR="006576E8" w:rsidRPr="006576E8" w:rsidRDefault="006576E8" w:rsidP="006576E8">
      <w:pPr>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sidRPr="006576E8">
        <w:rPr>
          <w:rFonts w:ascii="Times New Roman" w:eastAsia="Times New Roman" w:hAnsi="Times New Roman" w:cs="Times New Roman"/>
          <w:b/>
          <w:color w:val="101010"/>
          <w:sz w:val="24"/>
          <w:szCs w:val="24"/>
        </w:rPr>
        <w:t>2.1.3 Die Anwendungsschicht</w:t>
      </w:r>
    </w:p>
    <w:p w:rsidR="006576E8" w:rsidRDefault="006576E8" w:rsidP="006576E8">
      <w:pPr>
        <w:ind w:firstLine="720"/>
        <w:rPr>
          <w:rFonts w:ascii="Times New Roman" w:eastAsia="Times New Roman" w:hAnsi="Times New Roman" w:cs="Times New Roman"/>
          <w:color w:val="101010"/>
          <w:sz w:val="24"/>
          <w:szCs w:val="24"/>
        </w:rPr>
      </w:pPr>
      <w:r w:rsidRPr="006576E8">
        <w:rPr>
          <w:rFonts w:ascii="Times New Roman" w:eastAsia="Times New Roman" w:hAnsi="Times New Roman" w:cs="Times New Roman"/>
          <w:color w:val="101010"/>
          <w:sz w:val="24"/>
          <w:szCs w:val="24"/>
        </w:rPr>
        <w:t xml:space="preserve">Die Anwendungsschicht analysiert die von der Netzwerkschicht empfangenen Informationen. Diese Ebene bietet Anwendungen für alle Arten von technologischen Herausforderungen. Diese Anwendungen favorisieren das Internet der Dinge, weshalb diese Schicht eine wichtige Rolle bei der Verbreitung von </w:t>
      </w:r>
      <w:proofErr w:type="spellStart"/>
      <w:r w:rsidRPr="006576E8">
        <w:rPr>
          <w:rFonts w:ascii="Times New Roman" w:eastAsia="Times New Roman" w:hAnsi="Times New Roman" w:cs="Times New Roman"/>
          <w:color w:val="101010"/>
          <w:sz w:val="24"/>
          <w:szCs w:val="24"/>
        </w:rPr>
        <w:t>IoT</w:t>
      </w:r>
      <w:proofErr w:type="spellEnd"/>
      <w:r w:rsidRPr="006576E8">
        <w:rPr>
          <w:rFonts w:ascii="Times New Roman" w:eastAsia="Times New Roman" w:hAnsi="Times New Roman" w:cs="Times New Roman"/>
          <w:color w:val="101010"/>
          <w:sz w:val="24"/>
          <w:szCs w:val="24"/>
        </w:rPr>
        <w:t xml:space="preserve"> spielt.</w:t>
      </w:r>
    </w:p>
    <w:p w:rsidR="006576E8" w:rsidRDefault="006576E8" w:rsidP="006576E8">
      <w:pPr>
        <w:ind w:firstLine="720"/>
        <w:rPr>
          <w:rFonts w:ascii="Times New Roman" w:eastAsia="Times New Roman" w:hAnsi="Times New Roman" w:cs="Times New Roman"/>
          <w:color w:val="101010"/>
          <w:sz w:val="24"/>
          <w:szCs w:val="24"/>
        </w:rPr>
      </w:pPr>
    </w:p>
    <w:p w:rsidR="006576E8" w:rsidRDefault="006576E8" w:rsidP="006576E8">
      <w:pPr>
        <w:rPr>
          <w:rFonts w:ascii="Times New Roman" w:eastAsia="Times New Roman" w:hAnsi="Times New Roman" w:cs="Times New Roman"/>
          <w:b/>
          <w:color w:val="101010"/>
          <w:sz w:val="24"/>
          <w:szCs w:val="24"/>
        </w:rPr>
      </w:pPr>
      <w:r>
        <w:rPr>
          <w:rFonts w:ascii="Times New Roman" w:eastAsia="Times New Roman" w:hAnsi="Times New Roman" w:cs="Times New Roman"/>
          <w:color w:val="101010"/>
          <w:sz w:val="24"/>
          <w:szCs w:val="24"/>
        </w:rPr>
        <w:t xml:space="preserve">2.2 </w:t>
      </w:r>
      <w:r w:rsidRPr="008901B6">
        <w:rPr>
          <w:rFonts w:ascii="Times New Roman" w:eastAsia="Times New Roman" w:hAnsi="Times New Roman" w:cs="Times New Roman"/>
          <w:b/>
          <w:color w:val="101010"/>
          <w:sz w:val="24"/>
          <w:szCs w:val="24"/>
        </w:rPr>
        <w:t>Die Komponenten eines IOT-Modells</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Alle für den Aufbau eines </w:t>
      </w:r>
      <w:proofErr w:type="spellStart"/>
      <w:r w:rsidRPr="008901B6">
        <w:rPr>
          <w:rFonts w:ascii="Times New Roman" w:eastAsia="Times New Roman" w:hAnsi="Times New Roman" w:cs="Times New Roman"/>
          <w:color w:val="101010"/>
          <w:sz w:val="24"/>
          <w:szCs w:val="24"/>
        </w:rPr>
        <w:t>IoT</w:t>
      </w:r>
      <w:proofErr w:type="spellEnd"/>
      <w:r w:rsidRPr="008901B6">
        <w:rPr>
          <w:rFonts w:ascii="Times New Roman" w:eastAsia="Times New Roman" w:hAnsi="Times New Roman" w:cs="Times New Roman"/>
          <w:color w:val="101010"/>
          <w:sz w:val="24"/>
          <w:szCs w:val="24"/>
        </w:rPr>
        <w:t xml:space="preserve">- </w:t>
      </w:r>
      <w:proofErr w:type="spellStart"/>
      <w:r w:rsidRPr="008901B6">
        <w:rPr>
          <w:rFonts w:ascii="Times New Roman" w:eastAsia="Times New Roman" w:hAnsi="Times New Roman" w:cs="Times New Roman"/>
          <w:color w:val="101010"/>
          <w:sz w:val="24"/>
          <w:szCs w:val="24"/>
        </w:rPr>
        <w:t>modells</w:t>
      </w:r>
      <w:proofErr w:type="spellEnd"/>
      <w:r w:rsidRPr="008901B6">
        <w:rPr>
          <w:rFonts w:ascii="Times New Roman" w:eastAsia="Times New Roman" w:hAnsi="Times New Roman" w:cs="Times New Roman"/>
          <w:color w:val="101010"/>
          <w:sz w:val="24"/>
          <w:szCs w:val="24"/>
        </w:rPr>
        <w:t xml:space="preserve"> notwendigen Komponenten werden im Folgenden anhand des Dreischichtmodells klassifiziert (siehe Abbildung 2):</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 Die Wahrnehmungsebene besteht aus:</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-Sensoren: Erkennen physikalischer Eigenschaften und Konvertieren dieser Eigenschaften in</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digitale Signale.</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-Die Aktuatoren: Empfangen von Befehlen zum Ausführen von Aktionen an</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bestimmte Momente.</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lastRenderedPageBreak/>
        <w:t xml:space="preserve">         -Endgeräte: sind kleine Karten mit einem integrierten Mikrocontroller</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bieten Verarbeitungs- und Kommunikationsmöglichkeiten für Sensoren und Aktoren.</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-Die Netzwerkschicht enthält:</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 Kommunikationsprotokolle: werden für Endgeräte verwendet.</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-Gateway-Station: um den Informationsfluss zwischen zu steuern</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Endgeräte und das Internet.</w:t>
      </w:r>
    </w:p>
    <w:p w:rsidR="008901B6" w:rsidRP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-Die Anwendungsebene enthält: </w:t>
      </w:r>
      <w:proofErr w:type="spellStart"/>
      <w:r w:rsidRPr="008901B6">
        <w:rPr>
          <w:rFonts w:ascii="Times New Roman" w:eastAsia="Times New Roman" w:hAnsi="Times New Roman" w:cs="Times New Roman"/>
          <w:color w:val="101010"/>
          <w:sz w:val="24"/>
          <w:szCs w:val="24"/>
        </w:rPr>
        <w:t>IoT</w:t>
      </w:r>
      <w:proofErr w:type="spellEnd"/>
      <w:r w:rsidRPr="008901B6">
        <w:rPr>
          <w:rFonts w:ascii="Times New Roman" w:eastAsia="Times New Roman" w:hAnsi="Times New Roman" w:cs="Times New Roman"/>
          <w:color w:val="101010"/>
          <w:sz w:val="24"/>
          <w:szCs w:val="24"/>
        </w:rPr>
        <w:t xml:space="preserve">-Cloud-Plattformen. Die sind virtuelle Online-Datenbanken, die Speichern die Informationen </w:t>
      </w:r>
      <w:proofErr w:type="gramStart"/>
      <w:r w:rsidRPr="008901B6">
        <w:rPr>
          <w:rFonts w:ascii="Times New Roman" w:eastAsia="Times New Roman" w:hAnsi="Times New Roman" w:cs="Times New Roman"/>
          <w:color w:val="101010"/>
          <w:sz w:val="24"/>
          <w:szCs w:val="24"/>
        </w:rPr>
        <w:t>im  Endgerät</w:t>
      </w:r>
      <w:proofErr w:type="gramEnd"/>
      <w:r w:rsidRPr="008901B6">
        <w:rPr>
          <w:rFonts w:ascii="Times New Roman" w:eastAsia="Times New Roman" w:hAnsi="Times New Roman" w:cs="Times New Roman"/>
          <w:color w:val="101010"/>
          <w:sz w:val="24"/>
          <w:szCs w:val="24"/>
        </w:rPr>
        <w:t xml:space="preserve"> und Visualisieren dieser Informationen                     ( Tabellen, Grafiken) für Endbenutzer.</w:t>
      </w:r>
    </w:p>
    <w:p w:rsidR="008901B6" w:rsidRDefault="008901B6" w:rsidP="008901B6">
      <w:pPr>
        <w:rPr>
          <w:rFonts w:ascii="Times New Roman" w:eastAsia="Times New Roman" w:hAnsi="Times New Roman" w:cs="Times New Roman"/>
          <w:color w:val="101010"/>
          <w:sz w:val="24"/>
          <w:szCs w:val="24"/>
        </w:rPr>
      </w:pPr>
      <w:r w:rsidRPr="008901B6">
        <w:rPr>
          <w:rFonts w:ascii="Times New Roman" w:eastAsia="Times New Roman" w:hAnsi="Times New Roman" w:cs="Times New Roman"/>
          <w:color w:val="101010"/>
          <w:sz w:val="24"/>
          <w:szCs w:val="24"/>
        </w:rPr>
        <w:t xml:space="preserve">         -Die Software-Anwendung: für Smartphones, Tablets, Desktops mit grafischen Oberflächen                                                     </w:t>
      </w:r>
      <w:proofErr w:type="gramStart"/>
      <w:r w:rsidRPr="008901B6">
        <w:rPr>
          <w:rFonts w:ascii="Times New Roman" w:eastAsia="Times New Roman" w:hAnsi="Times New Roman" w:cs="Times New Roman"/>
          <w:color w:val="101010"/>
          <w:sz w:val="24"/>
          <w:szCs w:val="24"/>
        </w:rPr>
        <w:t xml:space="preserve">   (</w:t>
      </w:r>
      <w:proofErr w:type="gramEnd"/>
      <w:r w:rsidRPr="008901B6">
        <w:rPr>
          <w:rFonts w:ascii="Times New Roman" w:eastAsia="Times New Roman" w:hAnsi="Times New Roman" w:cs="Times New Roman"/>
          <w:color w:val="101010"/>
          <w:sz w:val="24"/>
          <w:szCs w:val="24"/>
        </w:rPr>
        <w:t>GUI) zur Überwachung und Steuerung von Endgeräten.</w:t>
      </w:r>
    </w:p>
    <w:p w:rsidR="008901B6" w:rsidRDefault="008901B6" w:rsidP="008901B6">
      <w:pPr>
        <w:rPr>
          <w:rFonts w:ascii="Times New Roman" w:eastAsia="Times New Roman" w:hAnsi="Times New Roman" w:cs="Times New Roman"/>
          <w:color w:val="101010"/>
          <w:sz w:val="24"/>
          <w:szCs w:val="24"/>
        </w:rPr>
      </w:pPr>
    </w:p>
    <w:p w:rsidR="008901B6" w:rsidRDefault="008901B6" w:rsidP="008901B6">
      <w:pPr>
        <w:rPr>
          <w:rFonts w:ascii="Times New Roman" w:eastAsia="Times New Roman" w:hAnsi="Times New Roman" w:cs="Times New Roman"/>
          <w:color w:val="101010"/>
          <w:sz w:val="24"/>
          <w:szCs w:val="24"/>
        </w:rPr>
      </w:pPr>
      <w:r>
        <w:rPr>
          <w:rFonts w:ascii="Times New Roman" w:eastAsia="Times New Roman" w:hAnsi="Times New Roman" w:cs="Times New Roman"/>
          <w:color w:val="101010"/>
          <w:sz w:val="24"/>
          <w:szCs w:val="24"/>
        </w:rPr>
        <w:t xml:space="preserve">Abbildung 2: Die Komponenten eines </w:t>
      </w:r>
      <w:proofErr w:type="spellStart"/>
      <w:r>
        <w:rPr>
          <w:rFonts w:ascii="Times New Roman" w:eastAsia="Times New Roman" w:hAnsi="Times New Roman" w:cs="Times New Roman"/>
          <w:color w:val="101010"/>
          <w:sz w:val="24"/>
          <w:szCs w:val="24"/>
        </w:rPr>
        <w:t>IoT</w:t>
      </w:r>
      <w:proofErr w:type="spellEnd"/>
      <w:r>
        <w:rPr>
          <w:rFonts w:ascii="Times New Roman" w:eastAsia="Times New Roman" w:hAnsi="Times New Roman" w:cs="Times New Roman"/>
          <w:color w:val="101010"/>
          <w:sz w:val="24"/>
          <w:szCs w:val="24"/>
        </w:rPr>
        <w:t>-Modells</w:t>
      </w:r>
    </w:p>
    <w:p w:rsidR="008901B6" w:rsidRDefault="008901B6" w:rsidP="008901B6">
      <w:pPr>
        <w:rPr>
          <w:rFonts w:ascii="Times New Roman" w:eastAsia="Times New Roman" w:hAnsi="Times New Roman" w:cs="Times New Roman"/>
          <w:color w:val="101010"/>
          <w:sz w:val="24"/>
          <w:szCs w:val="24"/>
        </w:rPr>
      </w:pP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2.3 WLAN</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2.4 MQTT</w:t>
      </w:r>
      <w:bookmarkStart w:id="0" w:name="_GoBack"/>
      <w:bookmarkEnd w:id="0"/>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 xml:space="preserve">2.5 </w:t>
      </w:r>
      <w:proofErr w:type="spellStart"/>
      <w:r w:rsidRPr="0063787E">
        <w:rPr>
          <w:rFonts w:ascii="Times New Roman" w:eastAsia="Times New Roman" w:hAnsi="Times New Roman" w:cs="Times New Roman"/>
          <w:b/>
          <w:color w:val="101010"/>
          <w:sz w:val="24"/>
          <w:szCs w:val="24"/>
        </w:rPr>
        <w:t>Raspberry</w:t>
      </w:r>
      <w:proofErr w:type="spellEnd"/>
      <w:r w:rsidRPr="0063787E">
        <w:rPr>
          <w:rFonts w:ascii="Times New Roman" w:eastAsia="Times New Roman" w:hAnsi="Times New Roman" w:cs="Times New Roman"/>
          <w:b/>
          <w:color w:val="101010"/>
          <w:sz w:val="24"/>
          <w:szCs w:val="24"/>
        </w:rPr>
        <w:t xml:space="preserve"> Pi</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2.6 ESP8266</w:t>
      </w:r>
    </w:p>
    <w:p w:rsidR="008901B6" w:rsidRPr="0063787E" w:rsidRDefault="008901B6" w:rsidP="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2.7 DHT11 Temperatur / Luftfeuchte Sensor</w:t>
      </w:r>
    </w:p>
    <w:p w:rsidR="00935256" w:rsidRPr="0063787E" w:rsidRDefault="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2.8 HC SR04 Ultraschall Sensor</w:t>
      </w:r>
    </w:p>
    <w:p w:rsidR="008901B6" w:rsidRPr="0063787E" w:rsidRDefault="008901B6">
      <w:pPr>
        <w:rPr>
          <w:rFonts w:ascii="Times New Roman" w:eastAsia="Times New Roman" w:hAnsi="Times New Roman" w:cs="Times New Roman"/>
          <w:b/>
          <w:color w:val="101010"/>
          <w:sz w:val="24"/>
          <w:szCs w:val="24"/>
        </w:rPr>
      </w:pPr>
      <w:r w:rsidRPr="0063787E">
        <w:rPr>
          <w:rFonts w:ascii="Times New Roman" w:eastAsia="Times New Roman" w:hAnsi="Times New Roman" w:cs="Times New Roman"/>
          <w:b/>
          <w:color w:val="101010"/>
          <w:sz w:val="24"/>
          <w:szCs w:val="24"/>
        </w:rPr>
        <w:t>2.9 FT232 USB-TTL Adapter</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935256" w:rsidRDefault="002B5E6C">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 xml:space="preserve">3. </w:t>
      </w:r>
      <w:r w:rsidR="003966FF">
        <w:rPr>
          <w:rFonts w:ascii="Times New Roman" w:eastAsia="Times New Roman" w:hAnsi="Times New Roman" w:cs="Times New Roman"/>
          <w:b/>
          <w:color w:val="101010"/>
          <w:sz w:val="23"/>
          <w:szCs w:val="23"/>
        </w:rPr>
        <w:t>Umsetzung</w:t>
      </w:r>
    </w:p>
    <w:p w:rsidR="00935256" w:rsidRDefault="00935256">
      <w:pPr>
        <w:rPr>
          <w:rFonts w:ascii="Times New Roman" w:eastAsia="Times New Roman" w:hAnsi="Times New Roman" w:cs="Times New Roman"/>
          <w:b/>
          <w:color w:val="101010"/>
          <w:sz w:val="23"/>
          <w:szCs w:val="23"/>
        </w:rPr>
      </w:pPr>
    </w:p>
    <w:p w:rsidR="002B5E6C" w:rsidRDefault="002B5E6C">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4. Ergebnis/Ausblick (neue Aufgabe)</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color w:val="101010"/>
          <w:sz w:val="23"/>
          <w:szCs w:val="23"/>
        </w:rPr>
      </w:pP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5. Literatur</w:t>
      </w:r>
    </w:p>
    <w:p w:rsidR="00935256" w:rsidRDefault="003966FF">
      <w:pPr>
        <w:rPr>
          <w:rFonts w:ascii="Times New Roman" w:eastAsia="Times New Roman" w:hAnsi="Times New Roman" w:cs="Times New Roman"/>
          <w:b/>
          <w:color w:val="101010"/>
          <w:sz w:val="23"/>
          <w:szCs w:val="23"/>
        </w:rPr>
      </w:pPr>
      <w:r>
        <w:rPr>
          <w:rFonts w:ascii="Times New Roman" w:eastAsia="Times New Roman" w:hAnsi="Times New Roman" w:cs="Times New Roman"/>
          <w:b/>
          <w:color w:val="101010"/>
          <w:sz w:val="23"/>
          <w:szCs w:val="23"/>
        </w:rPr>
        <w:t>6. Anhang</w:t>
      </w:r>
    </w:p>
    <w:p w:rsidR="00935256" w:rsidRDefault="00935256">
      <w:pPr>
        <w:rPr>
          <w:rFonts w:ascii="Times New Roman" w:eastAsia="Times New Roman" w:hAnsi="Times New Roman" w:cs="Times New Roman"/>
          <w:b/>
          <w:color w:val="101010"/>
          <w:sz w:val="23"/>
          <w:szCs w:val="23"/>
        </w:rPr>
      </w:pPr>
    </w:p>
    <w:p w:rsidR="00935256" w:rsidRDefault="00935256">
      <w:pPr>
        <w:rPr>
          <w:rFonts w:ascii="Times New Roman" w:eastAsia="Times New Roman" w:hAnsi="Times New Roman" w:cs="Times New Roman"/>
          <w:b/>
        </w:rPr>
      </w:pPr>
    </w:p>
    <w:sectPr w:rsidR="00935256" w:rsidSect="00585DF8">
      <w:headerReference w:type="default" r:id="rId7"/>
      <w:pgSz w:w="11909" w:h="16834"/>
      <w:pgMar w:top="1440" w:right="1080" w:bottom="1440" w:left="108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6FF" w:rsidRDefault="003966FF" w:rsidP="00195786">
      <w:pPr>
        <w:spacing w:line="240" w:lineRule="auto"/>
      </w:pPr>
      <w:r>
        <w:separator/>
      </w:r>
    </w:p>
  </w:endnote>
  <w:endnote w:type="continuationSeparator" w:id="0">
    <w:p w:rsidR="003966FF" w:rsidRDefault="003966FF" w:rsidP="00195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6FF" w:rsidRDefault="003966FF" w:rsidP="00195786">
      <w:pPr>
        <w:spacing w:line="240" w:lineRule="auto"/>
      </w:pPr>
      <w:r>
        <w:separator/>
      </w:r>
    </w:p>
  </w:footnote>
  <w:footnote w:type="continuationSeparator" w:id="0">
    <w:p w:rsidR="003966FF" w:rsidRDefault="003966FF" w:rsidP="00195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786" w:rsidRDefault="00195786" w:rsidP="00195786">
    <w:pPr>
      <w:pStyle w:val="Kopfzeile"/>
    </w:pPr>
  </w:p>
  <w:p w:rsidR="00195786" w:rsidRDefault="00195786" w:rsidP="00195786">
    <w:pPr>
      <w:pStyle w:val="Kopfzeile"/>
      <w:jc w:val="center"/>
    </w:pPr>
  </w:p>
  <w:p w:rsidR="00195786" w:rsidRDefault="00195786" w:rsidP="00195786">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56"/>
    <w:rsid w:val="00195786"/>
    <w:rsid w:val="002B5E6C"/>
    <w:rsid w:val="003966FF"/>
    <w:rsid w:val="00585DF8"/>
    <w:rsid w:val="0063787E"/>
    <w:rsid w:val="006576E8"/>
    <w:rsid w:val="007910CA"/>
    <w:rsid w:val="007A64C7"/>
    <w:rsid w:val="008901B6"/>
    <w:rsid w:val="00935256"/>
    <w:rsid w:val="00BD42E8"/>
    <w:rsid w:val="00DF15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75AE"/>
  <w15:docId w15:val="{019DA0E2-2ED3-4909-B1EB-9A7BE9FC4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de"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customStyle="1" w:styleId="Grundtextzentriert">
    <w:name w:val="Grundtext (zentriert)"/>
    <w:basedOn w:val="Standard"/>
    <w:rsid w:val="00195786"/>
    <w:pPr>
      <w:pBdr>
        <w:top w:val="none" w:sz="0" w:space="0" w:color="auto"/>
        <w:left w:val="none" w:sz="0" w:space="0" w:color="auto"/>
        <w:bottom w:val="none" w:sz="0" w:space="0" w:color="auto"/>
        <w:right w:val="none" w:sz="0" w:space="0" w:color="auto"/>
        <w:between w:val="none" w:sz="0" w:space="0" w:color="auto"/>
      </w:pBdr>
      <w:spacing w:line="320" w:lineRule="atLeast"/>
      <w:jc w:val="center"/>
    </w:pPr>
    <w:rPr>
      <w:rFonts w:ascii="Times New Roman" w:eastAsia="Times New Roman" w:hAnsi="Times New Roman" w:cs="Times New Roman"/>
      <w:color w:val="auto"/>
      <w:sz w:val="24"/>
      <w:szCs w:val="20"/>
      <w:lang w:val="de-DE"/>
    </w:rPr>
  </w:style>
  <w:style w:type="character" w:customStyle="1" w:styleId="Grundzfett">
    <w:name w:val="Grundz. (fett)"/>
    <w:rsid w:val="00195786"/>
    <w:rPr>
      <w:b/>
    </w:rPr>
  </w:style>
  <w:style w:type="paragraph" w:customStyle="1" w:styleId="GrundtextEinrckung">
    <w:name w:val="Grundtext (Einrückung)"/>
    <w:basedOn w:val="Standard"/>
    <w:rsid w:val="00195786"/>
    <w:pPr>
      <w:pBdr>
        <w:top w:val="none" w:sz="0" w:space="0" w:color="auto"/>
        <w:left w:val="none" w:sz="0" w:space="0" w:color="auto"/>
        <w:bottom w:val="none" w:sz="0" w:space="0" w:color="auto"/>
        <w:right w:val="none" w:sz="0" w:space="0" w:color="auto"/>
        <w:between w:val="none" w:sz="0" w:space="0" w:color="auto"/>
      </w:pBdr>
      <w:spacing w:line="240" w:lineRule="auto"/>
      <w:ind w:left="1701" w:hanging="1701"/>
    </w:pPr>
    <w:rPr>
      <w:rFonts w:ascii="Times New Roman" w:eastAsia="Times New Roman" w:hAnsi="Times New Roman" w:cs="Times New Roman"/>
      <w:color w:val="auto"/>
      <w:sz w:val="24"/>
      <w:szCs w:val="20"/>
      <w:lang w:val="de-DE"/>
    </w:rPr>
  </w:style>
  <w:style w:type="paragraph" w:styleId="Kopfzeile">
    <w:name w:val="header"/>
    <w:basedOn w:val="Standard"/>
    <w:link w:val="KopfzeileZchn"/>
    <w:uiPriority w:val="99"/>
    <w:unhideWhenUsed/>
    <w:rsid w:val="00195786"/>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95786"/>
  </w:style>
  <w:style w:type="paragraph" w:styleId="Fuzeile">
    <w:name w:val="footer"/>
    <w:basedOn w:val="Standard"/>
    <w:link w:val="FuzeileZchn"/>
    <w:uiPriority w:val="99"/>
    <w:unhideWhenUsed/>
    <w:rsid w:val="00195786"/>
    <w:pPr>
      <w:tabs>
        <w:tab w:val="center" w:pos="4536"/>
        <w:tab w:val="right" w:pos="9072"/>
      </w:tabs>
      <w:spacing w:line="240" w:lineRule="auto"/>
    </w:pPr>
  </w:style>
  <w:style w:type="character" w:customStyle="1" w:styleId="FuzeileZchn">
    <w:name w:val="Fußzeile Zchn"/>
    <w:basedOn w:val="Absatz-Standardschriftart"/>
    <w:link w:val="Fuzeile"/>
    <w:uiPriority w:val="99"/>
    <w:rsid w:val="001957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3BE38-E979-4F2D-8AFD-6957902E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754</Words>
  <Characters>4755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Gires Ntchouayang</dc:creator>
  <cp:lastModifiedBy>Gires Ntchouayang</cp:lastModifiedBy>
  <cp:revision>3</cp:revision>
  <dcterms:created xsi:type="dcterms:W3CDTF">2017-12-29T11:34:00Z</dcterms:created>
  <dcterms:modified xsi:type="dcterms:W3CDTF">2017-12-29T12:32:00Z</dcterms:modified>
</cp:coreProperties>
</file>