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Sistema de Información Web para la Gestión Integral de Parqueaderos Privados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MultiParking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Integrantes:</w:t>
      </w:r>
    </w:p>
    <w:p>
      <w:pPr>
        <w:spacing w:after="0" w:before="0" w:line="480" w:lineRule="auto"/>
        <w:jc w:val="center"/>
      </w:pPr>
      <w:r>
        <w:rPr>
          <w:rFonts w:ascii="Times New Roman" w:cs="Times New Roman" w:eastAsia="Times New Roman" w:hAnsi="Times New Roman"/>
          <w:b w:val="false"/>
          <w:bCs w:val="false"/>
          <w:sz w:val="24"/>
          <w:szCs w:val="24"/>
        </w:rPr>
        <w:t xml:space="preserve">Kevin Arley Grisales Ovalle</w:t>
      </w:r>
    </w:p>
    <w:p>
      <w:pPr>
        <w:spacing w:after="0" w:before="0" w:line="480" w:lineRule="auto"/>
        <w:jc w:val="center"/>
      </w:pPr>
      <w:r>
        <w:rPr>
          <w:rFonts w:ascii="Times New Roman" w:cs="Times New Roman" w:eastAsia="Times New Roman" w:hAnsi="Times New Roman"/>
          <w:b w:val="false"/>
          <w:bCs w:val="false"/>
          <w:sz w:val="24"/>
          <w:szCs w:val="24"/>
        </w:rPr>
        <w:t xml:space="preserve">Kevin Santiago Pinto López</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Análisis y Desarrollo de Software</w:t>
      </w:r>
    </w:p>
    <w:p>
      <w:pPr>
        <w:spacing w:after="0" w:before="0" w:line="480" w:lineRule="auto"/>
        <w:jc w:val="center"/>
      </w:pPr>
      <w:r>
        <w:rPr>
          <w:rFonts w:ascii="Times New Roman" w:cs="Times New Roman" w:eastAsia="Times New Roman" w:hAnsi="Times New Roman"/>
          <w:b w:val="false"/>
          <w:bCs w:val="false"/>
          <w:sz w:val="24"/>
          <w:szCs w:val="24"/>
        </w:rPr>
        <w:t xml:space="preserve">Ficha: 3119175</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Centro de Diseño y Metrología – SENA</w:t>
      </w:r>
    </w:p>
    <w:p>
      <w:pPr>
        <w:spacing w:after="0" w:before="0" w:line="480" w:lineRule="auto"/>
        <w:jc w:val="center"/>
      </w:pPr>
      <w:r>
        <w:rPr>
          <w:rFonts w:ascii="Times New Roman" w:cs="Times New Roman" w:eastAsia="Times New Roman" w:hAnsi="Times New Roman"/>
          <w:b w:val="false"/>
          <w:bCs w:val="false"/>
          <w:sz w:val="24"/>
          <w:szCs w:val="24"/>
        </w:rPr>
        <w:t xml:space="preserve">Bogotá D.C., 2026</w:t>
      </w:r>
    </w:p>
    <w:p>
      <w:pPr>
        <w:sectPr>
          <w:pgSz w:w="12240" w:h="15840" w:orient="portrait"/>
          <w:pgMar w:top="1440" w:right="1440" w:bottom="1440" w:left="1440" w:header="708" w:footer="708" w:gutter="0"/>
          <w:pgNumType/>
          <w:docGrid w:linePitch="360"/>
        </w:sectPr>
      </w:pPr>
    </w:p>
    <w:p>
      <w:pPr>
        <w:spacing w:after="0" w:before="0" w:line="480" w:lineRule="auto"/>
        <w:jc w:val="center"/>
      </w:pPr>
      <w:r>
        <w:rPr>
          <w:rFonts w:ascii="Times New Roman" w:cs="Times New Roman" w:eastAsia="Times New Roman" w:hAnsi="Times New Roman"/>
          <w:b/>
          <w:bCs/>
          <w:sz w:val="24"/>
          <w:szCs w:val="24"/>
        </w:rPr>
        <w:t xml:space="preserve">Resumen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MultiParking es un sistema de información web orientado a la automatización y gestión integral de parqueaderos privados de pequeña y mediana escala. La plataforma permite el registro de usuarios con tres roles diferenciados: administrador, vigilante y cliente; el control de vehículos propios y visitantes; la asignación y liberación de espacios en tiempo real sobre un plano interactivo por pisos; el cálculo automático de tarifas por minuto con redondeo a cien pesos colombianos; la generación y registro de pagos; la aplicación de cupones de descuento por porcentaje o valor fijo; la gestión de reservas anticipadas; el registro fotográfico de novedades operativas con notificación automática por correo electrónico; un sistema de fidelización mediante stickers acumulables canjeables por bonos de descuento; y la generación de reportes exportables en formato PDF y Excel. El sistema fue desarrollado en Python con el framework Django, empleando PostgreSQL como gestor de base de datos en el entorno de producción desplegado en Render.com, Tailwind CSS para el diseño responsivo, SendGrid para el envío de correos transaccionales y Gunicorn como servidor WSGI. La arquitectura sigue el patrón MVT (Modelo-Vista-Template) con autenticación por sesión propia y control de acceso basado en roles.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Palabras clave:</w:t>
      </w:r>
      <w:r>
        <w:rPr>
          <w:rFonts w:ascii="Times New Roman" w:cs="Times New Roman" w:eastAsia="Times New Roman" w:hAnsi="Times New Roman"/>
          <w:sz w:val="24"/>
          <w:szCs w:val="24"/>
        </w:rPr>
        <w:t xml:space="preserve"> parqueadero, sistema de información web, Django, PostgreSQL, gestión de espacios, fidelización, roles de usuario.</w:t>
      </w:r>
    </w:p>
    <w:p>
      <w:r>
        <w:br w:type="page"/>
      </w:r>
    </w:p>
    <w:p>
      <w:pPr>
        <w:spacing w:after="0" w:before="0" w:line="480" w:lineRule="auto"/>
        <w:jc w:val="center"/>
      </w:pPr>
      <w:r>
        <w:rPr>
          <w:rFonts w:ascii="Times New Roman" w:cs="Times New Roman" w:eastAsia="Times New Roman" w:hAnsi="Times New Roman"/>
          <w:b/>
          <w:bCs/>
          <w:sz w:val="24"/>
          <w:szCs w:val="24"/>
        </w:rPr>
        <w:t xml:space="preserve">Abstract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MultiParking is a web-based information system designed for the comprehensive automation and management of small and medium-scale private parking lots. The platform supports user registration across three differentiated roles—administrator, security guard, and client—along with real-time parking space assignment and release on an interactive floor map, minute-based automatic fare calculation rounded to the nearest one hundred Colombian pesos, payment generation, percentage and fixed-value discount coupons, advance reservation management, photographic incident logging with automated email notifications, a loyalty sticker accumulation program redeemable for discount vouchers, and exportable reports in PDF and Excel formats. The system was built with Python and the Django framework, using PostgreSQL as the production database hosted on Render.com, Tailwind CSS for responsive design, SendGrid for transactional email delivery, and Gunicorn as the WSGI server. The architecture follows the MVT (Model-View-Template) pattern with custom session-based authentication and role-based access control.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Keywords:</w:t>
      </w:r>
      <w:r>
        <w:rPr>
          <w:rFonts w:ascii="Times New Roman" w:cs="Times New Roman" w:eastAsia="Times New Roman" w:hAnsi="Times New Roman"/>
          <w:sz w:val="24"/>
          <w:szCs w:val="24"/>
        </w:rPr>
        <w:t xml:space="preserve"> parking lot, web information system, Django, PostgreSQL, space management, loyalty program, role-based access.</w:t>
      </w:r>
    </w:p>
    <w:p>
      <w:r>
        <w:br w:type="page"/>
      </w:r>
    </w:p>
    <w:p>
      <w:pPr>
        <w:spacing w:after="0" w:before="0" w:line="480" w:lineRule="auto"/>
        <w:jc w:val="center"/>
      </w:pPr>
      <w:r>
        <w:rPr>
          <w:rFonts w:ascii="Times New Roman" w:cs="Times New Roman" w:eastAsia="Times New Roman" w:hAnsi="Times New Roman"/>
          <w:b/>
          <w:bCs/>
          <w:sz w:val="24"/>
          <w:szCs w:val="24"/>
        </w:rPr>
        <w:t xml:space="preserve">Introducción</w:t>
      </w:r>
    </w:p>
    <w:p>
      <w:pPr>
        <w:spacing w:after="0" w:before="0" w:line="480" w:lineRule="auto"/>
        <w:jc w:val="both"/>
      </w:pPr>
      <w:r>
        <w:rPr>
          <w:rFonts w:ascii="Times New Roman" w:cs="Times New Roman" w:eastAsia="Times New Roman" w:hAnsi="Times New Roman"/>
          <w:sz w:val="24"/>
          <w:szCs w:val="24"/>
        </w:rPr>
        <w:t xml:space="preserve">En la ciudad de Bogotá D.C., específicamente en la localidad de Suba, barrio Compartir, los parqueaderos privados de pequeña y mediana escala operan con métodos manuales que generan ineficiencias operativas: registros en papel, cálculos de tarifa imprecisos, ausencia de trazabilidad y nula visibilidad del estado de los espacios en tiempo real. Esta situación, observable también en numerosos establecimientos similares a nivel nacional, deriva en pérdida de ingresos, inconformidad de los usuarios y dificultad para tomar decisiones basadas en datos (García &amp; Martínez, 2022).</w:t>
      </w:r>
    </w:p>
    <w:p>
      <w:pPr>
        <w:spacing w:after="0" w:before="0" w:line="480" w:lineRule="auto"/>
        <w:ind w:firstLine="720"/>
        <w:jc w:val="both"/>
      </w:pPr>
      <w:r>
        <w:rPr>
          <w:rFonts w:ascii="Times New Roman" w:cs="Times New Roman" w:eastAsia="Times New Roman" w:hAnsi="Times New Roman"/>
          <w:sz w:val="24"/>
          <w:szCs w:val="24"/>
        </w:rPr>
        <w:t xml:space="preserve">El proyecto MultiParking desarrolla una solución web que automatiza de forma integral la operación de parqueaderos privados. El sistema registra ingresos y salidas de vehículos, calcula tarifas en tiempo real, gestiona reservas anticipadas, emite notificaciones digitales, aplica descuentos mediante cupones y acumula beneficios de fidelización para los usuarios registrados.</w:t>
      </w:r>
    </w:p>
    <w:p>
      <w:pPr>
        <w:spacing w:after="0" w:before="0" w:line="480" w:lineRule="auto"/>
        <w:ind w:firstLine="720"/>
        <w:jc w:val="both"/>
      </w:pPr>
      <w:r>
        <w:rPr>
          <w:rFonts w:ascii="Times New Roman" w:cs="Times New Roman" w:eastAsia="Times New Roman" w:hAnsi="Times New Roman"/>
          <w:sz w:val="24"/>
          <w:szCs w:val="24"/>
        </w:rPr>
        <w:t xml:space="preserve">La arquitectura tecnológica se apoya en Django (Python 3.12), PostgreSQL en producción (Render.com), Tailwind CSS vía CDN, Chart.js para visualizaciones estadísticas, SendGrid como proveedor de correo transaccional y Gunicorn como servidor WSGI. La autenticación implementa un modelo de sesión propio —sin dependencia del módulo django.contrib.auth.User— con tres roles de acceso: ADMIN, VIGILANTE y CLIENTE, cada uno con vistas y permisos diferenciados.</w:t>
      </w:r>
    </w:p>
    <w:p>
      <w:pPr>
        <w:spacing w:after="0" w:before="0" w:line="480" w:lineRule="auto"/>
        <w:ind w:firstLine="720"/>
        <w:jc w:val="both"/>
      </w:pPr>
      <w:r>
        <w:rPr>
          <w:rFonts w:ascii="Times New Roman" w:cs="Times New Roman" w:eastAsia="Times New Roman" w:hAnsi="Times New Roman"/>
          <w:sz w:val="24"/>
          <w:szCs w:val="24"/>
        </w:rPr>
        <w:t xml:space="preserve">El presente documento sigue la estructura definida por el programa Análisis y Desarrollo de Software (ADSO) del Servicio Nacional de Aprendizaje (SENA) para el Trabajo Final del Proyecto Formativo (TFPF), y las normas de presentación y citación APA séptima edición (American Psychological Association, 2020).</w:t>
      </w:r>
    </w:p>
    <w:sectPr>
      <w:footerReference w:type="default" r:id="rId7"/>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2026-06-10T01:21:07.303Z</dcterms:created>
  <dcterms:modified xsi:type="dcterms:W3CDTF">2026-06-10T01:21:07.304Z</dcterms:modified>
</cp:coreProperties>
</file>

<file path=docProps/custom.xml><?xml version="1.0" encoding="utf-8"?>
<Properties xmlns="http://schemas.openxmlformats.org/officeDocument/2006/custom-properties" xmlns:vt="http://schemas.openxmlformats.org/officeDocument/2006/docPropsVTypes"/>
</file>