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AEC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color w:val="818295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818295"/>
          <w:spacing w:val="0"/>
          <w:sz w:val="28"/>
          <w:szCs w:val="28"/>
          <w:bdr w:val="none" w:color="auto" w:sz="0" w:space="0"/>
        </w:rPr>
        <w:t>服务与支持/开发支持/开发规范/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141222"/>
          <w:spacing w:val="0"/>
          <w:sz w:val="28"/>
          <w:szCs w:val="28"/>
          <w:bdr w:val="none" w:color="auto" w:sz="0" w:space="0"/>
        </w:rPr>
        <w:t>鉴权方式说明</w:t>
      </w:r>
    </w:p>
    <w:p w14:paraId="08689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00" w:lineRule="atLeast"/>
        <w:ind w:left="0" w:right="0" w:firstLine="0"/>
        <w:jc w:val="center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C1F2F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DC1F2F"/>
          <w:spacing w:val="0"/>
          <w:kern w:val="0"/>
          <w:sz w:val="32"/>
          <w:szCs w:val="32"/>
          <w:bdr w:val="none" w:color="auto" w:sz="0" w:space="0"/>
          <w:lang w:val="en-US" w:eastAsia="zh-CN" w:bidi="ar"/>
        </w:rPr>
        <w:t>OAuth2认证说明</w:t>
      </w:r>
    </w:p>
    <w:p w14:paraId="65CA7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800" w:lineRule="atLeast"/>
        <w:ind w:left="0" w:right="0" w:firstLine="0"/>
        <w:jc w:val="center"/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41222"/>
          <w:spacing w:val="0"/>
          <w:sz w:val="32"/>
          <w:szCs w:val="32"/>
        </w:rPr>
      </w:pPr>
      <w:r>
        <w:rPr>
          <w:rFonts w:hint="eastAsia" w:ascii="PingFang SC" w:hAnsi="PingFang SC" w:eastAsia="PingFang SC" w:cs="PingFang SC"/>
          <w:b/>
          <w:bCs/>
          <w:i w:val="0"/>
          <w:iCs w:val="0"/>
          <w:caps w:val="0"/>
          <w:color w:val="141222"/>
          <w:spacing w:val="0"/>
          <w:kern w:val="0"/>
          <w:sz w:val="32"/>
          <w:szCs w:val="32"/>
          <w:bdr w:val="none" w:color="auto" w:sz="0" w:space="0"/>
          <w:lang w:val="en-US" w:eastAsia="zh-CN" w:bidi="ar"/>
        </w:rPr>
        <w:t>数字签名认证说明</w:t>
      </w:r>
    </w:p>
    <w:p w14:paraId="7ACBF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40" w:lineRule="atLeast"/>
        <w:ind w:left="0" w:right="0" w:firstLine="0"/>
        <w:jc w:val="center"/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sz w:val="28"/>
          <w:szCs w:val="28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FFFFFF"/>
          <w:spacing w:val="0"/>
          <w:kern w:val="0"/>
          <w:sz w:val="28"/>
          <w:szCs w:val="28"/>
          <w:bdr w:val="none" w:color="auto" w:sz="0" w:space="0"/>
          <w:lang w:val="en-US" w:eastAsia="zh-CN" w:bidi="ar"/>
        </w:rPr>
        <w:t>下载本页</w:t>
      </w:r>
    </w:p>
    <w:p w14:paraId="7B93E4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1. 概述（</w:t>
      </w:r>
      <w:r>
        <w:rPr>
          <w:rStyle w:val="8"/>
          <w:b/>
          <w:bCs/>
          <w:i w:val="0"/>
          <w:iCs w:val="0"/>
          <w:caps w:val="0"/>
          <w:color w:val="FF0000"/>
          <w:spacing w:val="0"/>
          <w:sz w:val="18"/>
          <w:szCs w:val="18"/>
          <w:bdr w:val="none" w:color="auto" w:sz="0" w:space="0"/>
          <w:shd w:val="clear" w:fill="FBFBFB"/>
        </w:rPr>
        <w:t>适用开发语言 JAVA,Python,C#,Node.js,PHP</w:t>
      </w: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）</w:t>
      </w:r>
    </w:p>
    <w:p w14:paraId="52281C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  <w:r>
        <w:rPr>
          <w:rFonts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新增OAuth2认证说明</w:t>
      </w:r>
    </w:p>
    <w:p w14:paraId="7FBB21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0" w:lineRule="atLeast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accessToken有效期只有2个小时，需要用户维护并定期重新获取令牌，避免接口调用失败</w:t>
      </w:r>
    </w:p>
    <w:p w14:paraId="06BB3E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0" w:lineRule="atLeast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2个小时内调用该接口获取的令牌不变，2个小时后调用该接口将返回新的令牌</w:t>
      </w:r>
    </w:p>
    <w:p w14:paraId="1C95FB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 w:line="30" w:lineRule="atLeast"/>
        <w:ind w:left="0" w:right="0" w:firstLine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instrText xml:space="preserve"> HYPERLINK "https://open.sf-express.com/console/BusinessCenter/AuthenticationTestTools" \o "点击进入OAuthor2鉴权测试工具" \t "/Users/jimmypan/Documents\\x/_blank"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t>点击进入OAuth2鉴权测试工具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32"/>
          <w:szCs w:val="32"/>
          <w:u w:val="none"/>
          <w:bdr w:val="none" w:color="auto" w:sz="0" w:space="0"/>
          <w:shd w:val="clear" w:fill="FBFBFB"/>
        </w:rPr>
        <w:fldChar w:fldCharType="end"/>
      </w:r>
    </w:p>
    <w:p w14:paraId="0C8F66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2. 请求地址</w:t>
      </w:r>
    </w:p>
    <w:tbl>
      <w:tblPr>
        <w:tblW w:w="1898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40"/>
        <w:gridCol w:w="15040"/>
      </w:tblGrid>
      <w:tr w14:paraId="05D63CD0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4EA51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8E1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地址</w:t>
            </w:r>
          </w:p>
        </w:tc>
      </w:tr>
      <w:tr w14:paraId="482296D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E32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正式环境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11D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https://sfapi.sf-express.com/oauth2/accessToken</w:t>
            </w:r>
          </w:p>
        </w:tc>
      </w:tr>
      <w:tr w14:paraId="61DBBFB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F7B81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沙箱环境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176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https://sfapi-sbox.sf-express.com/oauth2/accessToken</w:t>
            </w:r>
          </w:p>
        </w:tc>
      </w:tr>
    </w:tbl>
    <w:p w14:paraId="0B5B17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3. 通讯协议与报文格式</w:t>
      </w:r>
    </w:p>
    <w:p w14:paraId="1C8445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7EC357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Style w:val="8"/>
          <w:rFonts w:hint="default" w:ascii="Helvetica" w:hAnsi="Helvetica" w:eastAsia="Helvetica" w:cs="Helvetica"/>
          <w:b/>
          <w:bCs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通讯双方采用http post方法作为通讯协议。请求头必须添加</w:t>
      </w:r>
    </w:p>
    <w:p w14:paraId="194136D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066677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“Content-type”,“application/x-www-form-urlencoded;charset=UTF-8” 字符集编码统一使用UTF-8</w:t>
      </w:r>
    </w:p>
    <w:p w14:paraId="04AD40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right="0" w:firstLine="0"/>
        <w:jc w:val="left"/>
      </w:pPr>
    </w:p>
    <w:p w14:paraId="1F9A24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4.参数说明</w:t>
      </w:r>
    </w:p>
    <w:p w14:paraId="16BF1B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4.1 请求参数</w:t>
      </w:r>
    </w:p>
    <w:tbl>
      <w:tblPr>
        <w:tblW w:w="1898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46"/>
        <w:gridCol w:w="2888"/>
        <w:gridCol w:w="2946"/>
        <w:gridCol w:w="10200"/>
      </w:tblGrid>
      <w:tr w14:paraId="2CDE3501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FD7C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参数列表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D6D6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438A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是否必传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C2BC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406EF4A9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8BC7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partnerID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5169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String(64)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CC8CA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45C5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顾客编码（即合作伙伴编码 CustomerCode）</w:t>
            </w:r>
          </w:p>
        </w:tc>
      </w:tr>
      <w:tr w14:paraId="19487535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5FB2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secret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972F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BFB0E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16A25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校验码 （即合作伙伴密钥 checkWord）</w:t>
            </w:r>
          </w:p>
        </w:tc>
      </w:tr>
      <w:tr w14:paraId="7845A78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2D9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grantType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221C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String(50)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5A84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70DE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申请类型，填password</w:t>
            </w:r>
          </w:p>
        </w:tc>
      </w:tr>
    </w:tbl>
    <w:p w14:paraId="7091E4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4.2 响应参数</w:t>
      </w:r>
    </w:p>
    <w:tbl>
      <w:tblPr>
        <w:tblW w:w="1898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4"/>
        <w:gridCol w:w="1572"/>
        <w:gridCol w:w="1434"/>
        <w:gridCol w:w="14020"/>
      </w:tblGrid>
      <w:tr w14:paraId="0FB3752D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9B25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743B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8656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是否必填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13A4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926766A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492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apiResponseID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D0C7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String(40)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48F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F4B5C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响应ID</w:t>
            </w:r>
          </w:p>
        </w:tc>
      </w:tr>
      <w:tr w14:paraId="6E5EE3B6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6AF61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apiResultCode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12C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FF35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272E5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响应码</w:t>
            </w:r>
          </w:p>
        </w:tc>
      </w:tr>
      <w:tr w14:paraId="64982941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92E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apiErrorMsg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B6E8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String(200)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41226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C85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错误描述</w:t>
            </w:r>
          </w:p>
        </w:tc>
      </w:tr>
      <w:tr w14:paraId="57CCC77D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A880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accessToken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C88B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String(100)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53C5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FB19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访问令牌</w:t>
            </w:r>
          </w:p>
        </w:tc>
      </w:tr>
      <w:tr w14:paraId="6BD7B333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EB4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expiresIn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CE9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E1A22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AC050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accessToken访问令牌过期时间，单位（秒）,默认7200秒。从申请成功后，开始倒计时7200s,令牌过期后（即expiresIn=0）需要重新获取</w:t>
            </w:r>
          </w:p>
        </w:tc>
      </w:tr>
    </w:tbl>
    <w:p w14:paraId="329F4E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4.3 OAuth2认证响应码</w:t>
      </w:r>
    </w:p>
    <w:tbl>
      <w:tblPr>
        <w:tblW w:w="18980" w:type="dxa"/>
        <w:tblInd w:w="0" w:type="dxa"/>
        <w:tblBorders>
          <w:top w:val="single" w:color="C6CBD1" w:sz="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42"/>
        <w:gridCol w:w="8059"/>
        <w:gridCol w:w="7279"/>
      </w:tblGrid>
      <w:tr w14:paraId="6F876C50">
        <w:trPr>
          <w:tblHeader/>
        </w:trPr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FF6D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响应码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4F2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异常信息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FFBD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968641C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110E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A1000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386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success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FFFFF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7A02E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成功</w:t>
            </w:r>
          </w:p>
        </w:tc>
      </w:tr>
      <w:tr w14:paraId="56328AF7"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D2AEF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A1011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2EF0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auth_error:${REASON}</w:t>
            </w:r>
          </w:p>
        </w:tc>
        <w:tc>
          <w:tcPr>
            <w:tcW w:w="0" w:type="auto"/>
            <w:tcBorders>
              <w:top w:val="single" w:color="DFE2E5" w:sz="8" w:space="0"/>
              <w:left w:val="single" w:color="DFE2E5" w:sz="8" w:space="0"/>
              <w:bottom w:val="single" w:color="DFE2E5" w:sz="8" w:space="0"/>
              <w:right w:val="single" w:color="DFE2E5" w:sz="8" w:space="0"/>
            </w:tcBorders>
            <w:shd w:val="clear" w:color="auto" w:fill="F6F8FA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E1A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认证失败：${原因}</w:t>
            </w:r>
          </w:p>
        </w:tc>
      </w:tr>
    </w:tbl>
    <w:p w14:paraId="0B8F49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24292E"/>
          <w:spacing w:val="0"/>
          <w:sz w:val="18"/>
          <w:szCs w:val="18"/>
          <w:bdr w:val="none" w:color="auto" w:sz="0" w:space="0"/>
          <w:shd w:val="clear" w:fill="FBFBFB"/>
        </w:rPr>
        <w:t>5.报文示例</w:t>
      </w:r>
    </w:p>
    <w:p w14:paraId="67FD86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5.1 curl请求示例</w:t>
      </w:r>
    </w:p>
    <w:p w14:paraId="11BAFA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>curl --request POST \</w:t>
      </w:r>
    </w:p>
    <w:p w14:paraId="15CC5C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 xml:space="preserve">  --url https://sfapi.sf-express.com/oauth2/accessToken \</w:t>
      </w:r>
    </w:p>
    <w:p w14:paraId="325100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 xml:space="preserve">  --header 'content-type: application/x-www-form-urlencoded' \</w:t>
      </w:r>
    </w:p>
    <w:p w14:paraId="5AD153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 xml:space="preserve">  --data partnerID=yourclientcode \</w:t>
      </w:r>
    </w:p>
    <w:p w14:paraId="37EF257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 xml:space="preserve">  --data secret=yourcheckword \</w:t>
      </w:r>
    </w:p>
    <w:p w14:paraId="033137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320" w:afterAutospacing="0" w:line="29" w:lineRule="atLeast"/>
        <w:ind w:left="0" w:right="0"/>
        <w:jc w:val="left"/>
        <w:rPr>
          <w:rFonts w:ascii="Menlo" w:hAnsi="Menlo" w:eastAsia="Menlo" w:cs="Menlo"/>
          <w:sz w:val="27"/>
          <w:szCs w:val="27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  <w:bdr w:val="none" w:color="auto" w:sz="0" w:space="0"/>
          <w:shd w:val="clear" w:fill="F6F8FA"/>
        </w:rPr>
        <w:t xml:space="preserve">  --data grantType=password</w:t>
      </w:r>
    </w:p>
    <w:p w14:paraId="01487D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5.2响应报文</w:t>
      </w:r>
    </w:p>
    <w:p w14:paraId="3605E4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成功报文</w:t>
      </w:r>
    </w:p>
    <w:p w14:paraId="0A7C6E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5C8E0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"apiResultCode"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"A1000"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02FC15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"apiErrorMsg"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"success"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64577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"apiResponseID"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"000180E0AC18933F963C52701B18C03F"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1571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"accessToken"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"20D02FC4F63B4A4AA7C9A236EAD5B0A1"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75A3F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"expiresIn"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5150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66E6C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失败报文</w:t>
      </w:r>
    </w:p>
    <w:p w14:paraId="26E2E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{</w:t>
      </w:r>
    </w:p>
    <w:p w14:paraId="37B9D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"apiResultCode"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"A1011"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13B1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"apiErrorMsg"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"auth_error:partnerID:test010d_is_not_exist"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3BAED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"apiResponseID"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032F62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"8VYUxU2eL9ZgBXtGXrj"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11017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"accessToken"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,</w:t>
      </w:r>
    </w:p>
    <w:p w14:paraId="55851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9" w:lineRule="atLeast"/>
        <w:ind w:left="0" w:right="0" w:firstLine="0"/>
        <w:jc w:val="left"/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sz w:val="27"/>
          <w:szCs w:val="27"/>
        </w:rPr>
      </w:pP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005CC5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"expiresIn"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: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D73A49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24292E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}</w:t>
      </w:r>
    </w:p>
    <w:p w14:paraId="28038E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320" w:afterAutospacing="0" w:line="25" w:lineRule="atLeast"/>
        <w:ind w:left="0" w:right="0"/>
        <w:jc w:val="left"/>
        <w:rPr>
          <w:b/>
          <w:bCs/>
          <w:color w:val="6A737D"/>
          <w:sz w:val="17"/>
          <w:szCs w:val="17"/>
        </w:rPr>
      </w:pPr>
      <w:r>
        <w:rPr>
          <w:b/>
          <w:bCs/>
          <w:i w:val="0"/>
          <w:iCs w:val="0"/>
          <w:caps w:val="0"/>
          <w:color w:val="6A737D"/>
          <w:spacing w:val="0"/>
          <w:sz w:val="17"/>
          <w:szCs w:val="17"/>
          <w:bdr w:val="none" w:color="auto" w:sz="0" w:space="0"/>
          <w:shd w:val="clear" w:fill="FBFBFB"/>
        </w:rPr>
        <w:t>5.3 Postman请求示例</w:t>
      </w:r>
    </w:p>
    <w:p w14:paraId="117322E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获取token</w:t>
      </w:r>
    </w:p>
    <w:p w14:paraId="035342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A7A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Token方</w:t>
      </w:r>
      <w:bookmarkStart w:id="0" w:name="_GoBack"/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bdr w:val="none" w:color="auto" w:sz="0" w:space="0"/>
          <w:shd w:val="clear" w:fill="FBFBFB"/>
        </w:rPr>
        <w:t>式请求接口</w:t>
      </w:r>
    </w:p>
    <w:p w14:paraId="0A8C37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20" w:afterAutospacing="0" w:line="30" w:lineRule="atLeast"/>
        <w:ind w:left="0" w:right="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color w:val="24292E"/>
          <w:spacing w:val="0"/>
          <w:sz w:val="32"/>
          <w:szCs w:val="32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127DB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BD5652"/>
    <w:multiLevelType w:val="multilevel"/>
    <w:tmpl w:val="D3BD5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abstractNum w:abstractNumId="1">
    <w:nsid w:val="EFBB2C68"/>
    <w:multiLevelType w:val="multilevel"/>
    <w:tmpl w:val="EFBB2C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firstLine="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firstLine="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firstLine="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firstLine="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firstLine="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firstLine="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firstLine="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firstLine="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F29B08"/>
    <w:rsid w:val="57F29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3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2025-12-07T21:11:00Z</dcterms:created>
  <dc:creator>WPS_1707401706</dc:creator>
  <cp:lastModifiedBy>WPS_1707401706</cp:lastModifiedBy>
  <dcterms:modified xsi:type="dcterms:W3CDTF">2025-12-07T21:11:52Z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7370119E95B0EAA7057D356980C6AF59_41</vt:lpwstr>
  </property>
</Properties>
</file>