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216" w:rsidRPr="00DC35FB" w:rsidRDefault="008E7216" w:rsidP="008E7216">
      <w:pPr>
        <w:spacing w:before="120"/>
        <w:jc w:val="center"/>
        <w:rPr>
          <w:sz w:val="22"/>
          <w:szCs w:val="22"/>
        </w:rPr>
      </w:pPr>
      <w:r w:rsidRPr="00DC35FB">
        <w:rPr>
          <w:sz w:val="22"/>
          <w:szCs w:val="22"/>
        </w:rPr>
        <w:t>Министерство науки и высшего образования Российской Федерации</w:t>
      </w:r>
    </w:p>
    <w:p w:rsidR="008E7216" w:rsidRPr="00DC35FB" w:rsidRDefault="008E7216" w:rsidP="008E7216">
      <w:pPr>
        <w:spacing w:before="120"/>
        <w:jc w:val="center"/>
        <w:rPr>
          <w:sz w:val="22"/>
          <w:szCs w:val="22"/>
        </w:rPr>
      </w:pPr>
      <w:r w:rsidRPr="00DC35FB"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8E7216" w:rsidRPr="00DC35FB" w:rsidRDefault="008E7216" w:rsidP="008E7216">
      <w:pPr>
        <w:ind w:right="-2"/>
        <w:jc w:val="center"/>
        <w:rPr>
          <w:sz w:val="22"/>
          <w:szCs w:val="22"/>
        </w:rPr>
      </w:pPr>
      <w:r w:rsidRPr="00DC35FB">
        <w:rPr>
          <w:sz w:val="22"/>
          <w:szCs w:val="22"/>
        </w:rPr>
        <w:t>«Московский государственный технический университет</w:t>
      </w:r>
      <w:r>
        <w:rPr>
          <w:sz w:val="22"/>
          <w:szCs w:val="22"/>
        </w:rPr>
        <w:t xml:space="preserve"> </w:t>
      </w:r>
      <w:r w:rsidRPr="00DC35FB">
        <w:rPr>
          <w:sz w:val="22"/>
          <w:szCs w:val="22"/>
        </w:rPr>
        <w:t>имени Н.Э. Баумана</w:t>
      </w:r>
      <w:r>
        <w:rPr>
          <w:sz w:val="22"/>
          <w:szCs w:val="22"/>
        </w:rPr>
        <w:br/>
      </w:r>
      <w:r w:rsidRPr="00DC35FB">
        <w:rPr>
          <w:sz w:val="22"/>
          <w:szCs w:val="22"/>
        </w:rPr>
        <w:t>(национальный исследовательский университет)»</w:t>
      </w:r>
    </w:p>
    <w:p w:rsidR="008E7216" w:rsidRPr="00246739" w:rsidRDefault="008E7216" w:rsidP="008E7216">
      <w:pPr>
        <w:spacing w:before="120"/>
        <w:jc w:val="center"/>
        <w:rPr>
          <w:sz w:val="22"/>
          <w:szCs w:val="22"/>
        </w:rPr>
      </w:pPr>
      <w:r w:rsidRPr="00246739">
        <w:rPr>
          <w:sz w:val="22"/>
          <w:szCs w:val="22"/>
        </w:rPr>
        <w:t>Кафедра «Программное обеспечение и информационные технологии»</w:t>
      </w:r>
    </w:p>
    <w:p w:rsidR="008E7216" w:rsidRDefault="008E7216" w:rsidP="008E7216">
      <w:pPr>
        <w:pBdr>
          <w:bottom w:val="single" w:sz="12" w:space="1" w:color="auto"/>
        </w:pBdr>
        <w:spacing w:before="120"/>
      </w:pPr>
    </w:p>
    <w:p w:rsidR="008E7216" w:rsidRDefault="008E7216" w:rsidP="008E7216">
      <w:pPr>
        <w:pBdr>
          <w:bottom w:val="single" w:sz="12" w:space="1" w:color="auto"/>
        </w:pBdr>
      </w:pPr>
    </w:p>
    <w:p w:rsidR="008E7216" w:rsidRDefault="008E7216" w:rsidP="008E7216">
      <w:pPr>
        <w:rPr>
          <w:u w:val="single"/>
        </w:rPr>
      </w:pPr>
    </w:p>
    <w:p w:rsidR="008E7216" w:rsidRDefault="008E7216" w:rsidP="008E7216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Билет № __</w:t>
      </w:r>
      <w:r w:rsidRPr="00B2175F">
        <w:rPr>
          <w:rFonts w:ascii="Arial" w:hAnsi="Arial"/>
          <w:sz w:val="32"/>
          <w:u w:val="single"/>
        </w:rPr>
        <w:t>1</w:t>
      </w:r>
      <w:r>
        <w:rPr>
          <w:rFonts w:ascii="Arial" w:hAnsi="Arial"/>
          <w:sz w:val="32"/>
        </w:rPr>
        <w:t>______</w:t>
      </w:r>
    </w:p>
    <w:p w:rsidR="008E7216" w:rsidRDefault="008E7216" w:rsidP="008E7216"/>
    <w:p w:rsidR="008E7216" w:rsidRDefault="008E7216" w:rsidP="008E7216">
      <w:r w:rsidRPr="00246739">
        <w:rPr>
          <w:sz w:val="22"/>
        </w:rPr>
        <w:t xml:space="preserve">по курсу </w:t>
      </w:r>
      <w:r>
        <w:t>__</w:t>
      </w:r>
      <w:r>
        <w:rPr>
          <w:sz w:val="24"/>
          <w:u w:val="single"/>
        </w:rPr>
        <w:t>Экономика программной инженерии</w:t>
      </w:r>
      <w:r>
        <w:t>______________________</w:t>
      </w:r>
    </w:p>
    <w:p w:rsidR="008E7216" w:rsidRDefault="008E7216" w:rsidP="008E7216"/>
    <w:p w:rsidR="008E7216" w:rsidRPr="00246739" w:rsidRDefault="008E7216" w:rsidP="008E7216">
      <w:pPr>
        <w:numPr>
          <w:ilvl w:val="0"/>
          <w:numId w:val="1"/>
        </w:numPr>
        <w:tabs>
          <w:tab w:val="left" w:pos="360"/>
        </w:tabs>
        <w:spacing w:before="120" w:after="120"/>
        <w:ind w:left="357" w:hanging="357"/>
        <w:jc w:val="both"/>
        <w:rPr>
          <w:sz w:val="28"/>
        </w:rPr>
      </w:pPr>
      <w:r w:rsidRPr="00246739">
        <w:rPr>
          <w:sz w:val="24"/>
          <w:szCs w:val="22"/>
        </w:rPr>
        <w:t>При разработке программного проекта его размер оценивается примерно в 75 KLOC. Этот проект будет представлять собой систему обеспечения жизнедеятельности пациентов реанимационного отделения хирургической больницы. Проект предполагает создание продукта высокой сложности с высокими требованиями по надежности</w:t>
      </w:r>
      <w:r>
        <w:rPr>
          <w:sz w:val="24"/>
          <w:szCs w:val="22"/>
        </w:rPr>
        <w:t xml:space="preserve">. </w:t>
      </w:r>
      <w:r w:rsidRPr="00246739">
        <w:rPr>
          <w:sz w:val="24"/>
          <w:szCs w:val="22"/>
        </w:rPr>
        <w:t xml:space="preserve">Оценить параметры проекта по методике СОСОМО. </w:t>
      </w:r>
      <w:r>
        <w:rPr>
          <w:sz w:val="24"/>
          <w:szCs w:val="22"/>
        </w:rPr>
        <w:t xml:space="preserve">Проанализировать, как повлияет на трудоемкость и время реализации проекта </w:t>
      </w:r>
      <w:r w:rsidRPr="00246739">
        <w:rPr>
          <w:sz w:val="24"/>
          <w:szCs w:val="22"/>
        </w:rPr>
        <w:t>квалификаци</w:t>
      </w:r>
      <w:r>
        <w:rPr>
          <w:sz w:val="24"/>
          <w:szCs w:val="22"/>
        </w:rPr>
        <w:t>я</w:t>
      </w:r>
      <w:r w:rsidRPr="00246739">
        <w:rPr>
          <w:sz w:val="24"/>
          <w:szCs w:val="22"/>
        </w:rPr>
        <w:t xml:space="preserve"> персонала, в том числе, </w:t>
      </w:r>
      <w:r>
        <w:rPr>
          <w:sz w:val="24"/>
          <w:szCs w:val="22"/>
        </w:rPr>
        <w:t xml:space="preserve">уровень </w:t>
      </w:r>
      <w:r w:rsidRPr="00246739">
        <w:rPr>
          <w:sz w:val="24"/>
          <w:szCs w:val="22"/>
        </w:rPr>
        <w:t>знани</w:t>
      </w:r>
      <w:r>
        <w:rPr>
          <w:sz w:val="24"/>
          <w:szCs w:val="22"/>
        </w:rPr>
        <w:t>я</w:t>
      </w:r>
      <w:r w:rsidRPr="00246739">
        <w:rPr>
          <w:sz w:val="24"/>
          <w:szCs w:val="22"/>
        </w:rPr>
        <w:t xml:space="preserve"> приложений</w:t>
      </w:r>
      <w:r>
        <w:rPr>
          <w:sz w:val="24"/>
          <w:szCs w:val="22"/>
        </w:rPr>
        <w:t xml:space="preserve"> и языка программирования</w:t>
      </w:r>
      <w:r w:rsidRPr="00246739">
        <w:rPr>
          <w:sz w:val="24"/>
          <w:szCs w:val="22"/>
        </w:rPr>
        <w:t>.</w:t>
      </w:r>
    </w:p>
    <w:p w:rsidR="008E7216" w:rsidRPr="00B2175F" w:rsidRDefault="008E7216" w:rsidP="008E7216">
      <w:pPr>
        <w:numPr>
          <w:ilvl w:val="0"/>
          <w:numId w:val="1"/>
        </w:numPr>
        <w:tabs>
          <w:tab w:val="left" w:pos="360"/>
        </w:tabs>
        <w:spacing w:before="120" w:after="120"/>
        <w:ind w:left="357" w:hanging="357"/>
        <w:jc w:val="both"/>
        <w:rPr>
          <w:sz w:val="28"/>
        </w:rPr>
      </w:pPr>
      <w:r w:rsidRPr="00246739">
        <w:rPr>
          <w:sz w:val="24"/>
          <w:szCs w:val="22"/>
        </w:rPr>
        <w:t>Рассмотрим ситуацию, при которой для задачи длительностью в 10 дней</w:t>
      </w:r>
      <w:r>
        <w:rPr>
          <w:sz w:val="24"/>
          <w:szCs w:val="22"/>
        </w:rPr>
        <w:t xml:space="preserve"> </w:t>
      </w:r>
      <w:r w:rsidRPr="00246739">
        <w:rPr>
          <w:sz w:val="24"/>
          <w:szCs w:val="22"/>
        </w:rPr>
        <w:t>был выделен один исполнитель со ставкой оплаты 100 рублей в день. К концу первой недели этот исполнитель уволился, и работа не выполнялась в течение 2-х дней. На третий день взяли другого со ставкой оплаты 150 рублей в день, но его календарь предусматривает 9-ти часовой рабочий день. Как это отразилось на стоимости проекта и сроках окончания работы? Используйте методику освоенного объема.</w:t>
      </w:r>
      <w:r w:rsidRPr="007D3B4C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Задача решается с помощью </w:t>
      </w:r>
      <w:r>
        <w:rPr>
          <w:sz w:val="24"/>
          <w:szCs w:val="22"/>
          <w:lang w:val="en-US"/>
        </w:rPr>
        <w:t>MS</w:t>
      </w:r>
      <w:r w:rsidRPr="007D3B4C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Project</w:t>
      </w:r>
      <w:r>
        <w:rPr>
          <w:sz w:val="24"/>
          <w:szCs w:val="22"/>
        </w:rPr>
        <w:t>.</w:t>
      </w:r>
    </w:p>
    <w:p w:rsidR="008E7216" w:rsidRPr="00E609BF" w:rsidRDefault="008E7216" w:rsidP="008E7216">
      <w:pPr>
        <w:numPr>
          <w:ilvl w:val="0"/>
          <w:numId w:val="1"/>
        </w:numPr>
        <w:tabs>
          <w:tab w:val="left" w:pos="360"/>
        </w:tabs>
        <w:spacing w:before="120" w:after="120"/>
        <w:jc w:val="both"/>
        <w:rPr>
          <w:sz w:val="24"/>
          <w:szCs w:val="22"/>
        </w:rPr>
      </w:pPr>
      <w:r w:rsidRPr="00E609BF">
        <w:rPr>
          <w:sz w:val="24"/>
          <w:szCs w:val="22"/>
        </w:rPr>
        <w:t xml:space="preserve">Некоторый объект «Клиент» содержит четыре логических группы данных, </w:t>
      </w:r>
      <w:r>
        <w:rPr>
          <w:sz w:val="24"/>
          <w:szCs w:val="22"/>
        </w:rPr>
        <w:t>а именно</w:t>
      </w:r>
      <w:r w:rsidRPr="00E609BF">
        <w:rPr>
          <w:sz w:val="24"/>
          <w:szCs w:val="22"/>
        </w:rPr>
        <w:t xml:space="preserve"> ФИО, паспортные данные, адрес регистрации и дату рождения, которые в совокупности состоят из 15 неповторя</w:t>
      </w:r>
      <w:r>
        <w:rPr>
          <w:sz w:val="24"/>
          <w:szCs w:val="22"/>
        </w:rPr>
        <w:t>ющихся</w:t>
      </w:r>
      <w:r w:rsidRPr="00E609BF">
        <w:rPr>
          <w:sz w:val="24"/>
          <w:szCs w:val="22"/>
        </w:rPr>
        <w:t xml:space="preserve"> уникальных полей данных. ФИО описывается 3-мя полями (фамилия, имя, отчество), паспортные данные 4-мя полями (серия, номер, когда и кем выдан). Для задания адреса используется 5-ть полей (индекс, город, улица, номер дома, номер квартиры), дата рождения описывается 3-мя полями (день, месяц, год). Предположим, что оцениваемый объект относится к внутренним логическим файлам. Как</w:t>
      </w:r>
      <w:r>
        <w:rPr>
          <w:sz w:val="24"/>
          <w:szCs w:val="22"/>
        </w:rPr>
        <w:t>им</w:t>
      </w:r>
      <w:r w:rsidRPr="00E609BF">
        <w:rPr>
          <w:sz w:val="24"/>
          <w:szCs w:val="22"/>
        </w:rPr>
        <w:t xml:space="preserve"> коли</w:t>
      </w:r>
      <w:r>
        <w:rPr>
          <w:sz w:val="24"/>
          <w:szCs w:val="22"/>
        </w:rPr>
        <w:t xml:space="preserve">чеством </w:t>
      </w:r>
      <w:proofErr w:type="spellStart"/>
      <w:r>
        <w:rPr>
          <w:sz w:val="24"/>
          <w:szCs w:val="22"/>
        </w:rPr>
        <w:t>не</w:t>
      </w:r>
      <w:r w:rsidRPr="00E609BF">
        <w:rPr>
          <w:sz w:val="24"/>
          <w:szCs w:val="22"/>
        </w:rPr>
        <w:t>выровненных</w:t>
      </w:r>
      <w:proofErr w:type="spellEnd"/>
      <w:r w:rsidRPr="00E609BF">
        <w:rPr>
          <w:sz w:val="24"/>
          <w:szCs w:val="22"/>
        </w:rPr>
        <w:t xml:space="preserve"> функциональных точек описывает</w:t>
      </w:r>
      <w:r>
        <w:rPr>
          <w:sz w:val="24"/>
          <w:szCs w:val="22"/>
        </w:rPr>
        <w:t>ся</w:t>
      </w:r>
      <w:r w:rsidRPr="00E609BF">
        <w:rPr>
          <w:sz w:val="24"/>
          <w:szCs w:val="22"/>
        </w:rPr>
        <w:t xml:space="preserve"> данный объект? Предположим, что 5 из 14 системных параметров получили оценку 3, два параметра получили оценку 2, а остальные равны 0. Какое количество выровненных функциональных точек требуется для описания объекта «Клиент»?</w:t>
      </w:r>
    </w:p>
    <w:p w:rsidR="008E7216" w:rsidRDefault="008E7216" w:rsidP="008E7216">
      <w:pPr>
        <w:pBdr>
          <w:bottom w:val="single" w:sz="12" w:space="1" w:color="auto"/>
        </w:pBdr>
      </w:pPr>
    </w:p>
    <w:p w:rsidR="008E7216" w:rsidRDefault="008E7216" w:rsidP="008E7216">
      <w:pPr>
        <w:rPr>
          <w:u w:val="single"/>
        </w:rPr>
      </w:pPr>
    </w:p>
    <w:p w:rsidR="008E7216" w:rsidRDefault="008E7216" w:rsidP="008E7216">
      <w:r>
        <w:t xml:space="preserve">Билет рассмотрен и утвержден на заседании кафедры </w:t>
      </w:r>
      <w:r w:rsidRPr="005C044E">
        <w:t>«</w:t>
      </w:r>
      <w:r>
        <w:t>16</w:t>
      </w:r>
      <w:r w:rsidRPr="005C044E">
        <w:t>»</w:t>
      </w:r>
      <w:r>
        <w:t xml:space="preserve"> марта 2020 г.</w:t>
      </w:r>
    </w:p>
    <w:p w:rsidR="008E7216" w:rsidRDefault="008E7216" w:rsidP="008E7216"/>
    <w:p w:rsidR="00B15658" w:rsidRDefault="00B15658" w:rsidP="008E7216"/>
    <w:sectPr w:rsidR="00B15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587B"/>
    <w:multiLevelType w:val="singleLevel"/>
    <w:tmpl w:val="47C60D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16"/>
    <w:rsid w:val="008E7216"/>
    <w:rsid w:val="00B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E2F9"/>
  <w15:chartTrackingRefBased/>
  <w15:docId w15:val="{7B42C226-FF92-4D29-B3A1-7C9492B7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2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2020-05-12T05:39:00Z</dcterms:created>
  <dcterms:modified xsi:type="dcterms:W3CDTF">2020-05-12T05:39:00Z</dcterms:modified>
</cp:coreProperties>
</file>