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D974A7" w14:paraId="1A260348" w14:textId="77777777" w:rsidTr="001248E0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 w:rsidTr="001248E0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453F2FE0" w:rsidR="00D974A7" w:rsidRDefault="00C502DC">
            <w:r>
              <w:t xml:space="preserve">Valid patient ID, name cannot be entry </w:t>
            </w:r>
          </w:p>
        </w:tc>
        <w:tc>
          <w:tcPr>
            <w:tcW w:w="3360" w:type="dxa"/>
          </w:tcPr>
          <w:p w14:paraId="3BAB27F8" w14:textId="071FF679" w:rsidR="00D974A7" w:rsidRDefault="00C502DC">
            <w:proofErr w:type="spellStart"/>
            <w:r>
              <w:t>Get_patient_id</w:t>
            </w:r>
            <w:proofErr w:type="spellEnd"/>
            <w:r>
              <w:t xml:space="preserve">(), </w:t>
            </w:r>
            <w:proofErr w:type="spellStart"/>
            <w:r>
              <w:t>Get_name</w:t>
            </w:r>
            <w:proofErr w:type="spellEnd"/>
            <w:r>
              <w:t>()</w:t>
            </w:r>
          </w:p>
        </w:tc>
      </w:tr>
      <w:tr w:rsidR="00D974A7" w14:paraId="7FCEF5EE" w14:textId="77777777" w:rsidTr="001248E0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3CAE2331" w:rsidR="00D974A7" w:rsidRDefault="00653BA9">
            <w:r>
              <w:t>Valid practitioner ID, name cannot be empty, specialty required</w:t>
            </w:r>
          </w:p>
        </w:tc>
        <w:tc>
          <w:tcPr>
            <w:tcW w:w="3360" w:type="dxa"/>
          </w:tcPr>
          <w:p w14:paraId="26AD36F2" w14:textId="77777777" w:rsidR="001248E0" w:rsidRPr="001248E0" w:rsidRDefault="001248E0" w:rsidP="001248E0">
            <w:pPr>
              <w:rPr>
                <w:lang w:val="en-AU"/>
              </w:rPr>
            </w:pPr>
            <w:proofErr w:type="spellStart"/>
            <w:r w:rsidRPr="001248E0">
              <w:rPr>
                <w:lang w:val="en-AU"/>
              </w:rPr>
              <w:t>get_practitioner_id</w:t>
            </w:r>
            <w:proofErr w:type="spellEnd"/>
            <w:r w:rsidRPr="001248E0">
              <w:rPr>
                <w:lang w:val="en-AU"/>
              </w:rPr>
              <w:t xml:space="preserve">(), </w:t>
            </w:r>
            <w:proofErr w:type="spellStart"/>
            <w:r w:rsidRPr="001248E0">
              <w:rPr>
                <w:lang w:val="en-AU"/>
              </w:rPr>
              <w:t>get_name</w:t>
            </w:r>
            <w:proofErr w:type="spellEnd"/>
            <w:r w:rsidRPr="001248E0">
              <w:rPr>
                <w:lang w:val="en-AU"/>
              </w:rPr>
              <w:t xml:space="preserve">(), </w:t>
            </w:r>
            <w:proofErr w:type="spellStart"/>
            <w:r w:rsidRPr="001248E0">
              <w:rPr>
                <w:lang w:val="en-AU"/>
              </w:rPr>
              <w:t>get_specialty</w:t>
            </w:r>
            <w:proofErr w:type="spellEnd"/>
            <w:r w:rsidRPr="001248E0">
              <w:rPr>
                <w:lang w:val="en-AU"/>
              </w:rPr>
              <w:t>()</w:t>
            </w:r>
          </w:p>
          <w:p w14:paraId="343C13C3" w14:textId="77777777" w:rsidR="00D974A7" w:rsidRDefault="00D974A7"/>
        </w:tc>
      </w:tr>
      <w:tr w:rsidR="00D974A7" w14:paraId="5019174D" w14:textId="77777777" w:rsidTr="001248E0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7C461712" w:rsidR="00D974A7" w:rsidRDefault="001248E0">
            <w:r>
              <w:t xml:space="preserve">Valid patient and practitioner, status transitions only </w:t>
            </w:r>
          </w:p>
        </w:tc>
        <w:tc>
          <w:tcPr>
            <w:tcW w:w="3360" w:type="dxa"/>
          </w:tcPr>
          <w:p w14:paraId="55CA61DC" w14:textId="06393B5C" w:rsidR="00D974A7" w:rsidRDefault="001248E0">
            <w:r>
              <w:t xml:space="preserve">Cancel(), </w:t>
            </w:r>
            <w:proofErr w:type="spellStart"/>
            <w:r>
              <w:t>get_status</w:t>
            </w:r>
            <w:proofErr w:type="spellEnd"/>
            <w:r>
              <w:t>()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6A83F09C" w:rsidR="00D974A7" w:rsidRDefault="00000000">
      <w:r>
        <w:t xml:space="preserve">Appointment and Patient -&gt; □ </w:t>
      </w:r>
      <w:r w:rsidRPr="001248E0">
        <w:rPr>
          <w:b/>
          <w:bCs/>
        </w:rPr>
        <w:t>Composition/association</w:t>
      </w:r>
      <w:r>
        <w:t xml:space="preserve">  □ Inheritance  Reason: </w:t>
      </w:r>
      <w:r w:rsidR="001248E0">
        <w:t xml:space="preserve">an appointment </w:t>
      </w:r>
      <w:r w:rsidR="005170AD">
        <w:t xml:space="preserve">refers to a patient but not a "type" of patient, e.g. "Sarah" not  "women" </w:t>
      </w:r>
    </w:p>
    <w:p w14:paraId="40E79499" w14:textId="772555D0" w:rsidR="00D974A7" w:rsidRDefault="00000000">
      <w:r>
        <w:t xml:space="preserve">Appointment and Practitioner -&gt; □ </w:t>
      </w:r>
      <w:r w:rsidRPr="005170AD">
        <w:rPr>
          <w:b/>
          <w:bCs/>
        </w:rPr>
        <w:t>Composition/association</w:t>
      </w:r>
      <w:r>
        <w:t xml:space="preserve">  □ Inheritance  Reason: </w:t>
      </w:r>
      <w:r w:rsidR="00231940">
        <w:t>an appointment is linked to a practitioner but is not the practitioner themselves</w:t>
      </w:r>
    </w:p>
    <w:p w14:paraId="0F3C98D6" w14:textId="715E58AC" w:rsidR="00D974A7" w:rsidRDefault="00000000">
      <w:r>
        <w:t xml:space="preserve">Doctor and Practitioner (hypothetical) -&gt; □ Composition/association  □ </w:t>
      </w:r>
      <w:r w:rsidRPr="00231940">
        <w:rPr>
          <w:b/>
          <w:bCs/>
        </w:rPr>
        <w:t xml:space="preserve">Inheritance  </w:t>
      </w:r>
      <w:r>
        <w:t xml:space="preserve">Reason: </w:t>
      </w:r>
      <w:r w:rsidR="00231940">
        <w:t>a doctor is a type of practitioner</w:t>
      </w:r>
    </w:p>
    <w:p w14:paraId="22C008C2" w14:textId="1757B131" w:rsidR="00D974A7" w:rsidRDefault="00000000">
      <w:r>
        <w:t xml:space="preserve">Clinic and Appointment -&gt; □ </w:t>
      </w:r>
      <w:r w:rsidRPr="00231940">
        <w:rPr>
          <w:b/>
          <w:bCs/>
        </w:rPr>
        <w:t>Composition/association</w:t>
      </w:r>
      <w:r>
        <w:t xml:space="preserve">  □ Inheritance  Reason: </w:t>
      </w:r>
      <w:r w:rsidR="00231940">
        <w:t xml:space="preserve">a clinic </w:t>
      </w:r>
      <w:r w:rsidR="000A0E3D">
        <w:t xml:space="preserve">has appointments but is not a type of appointment 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0C856216" w14:textId="6C8BEADF" w:rsidR="000A0E3D" w:rsidRDefault="000A0E3D">
      <w:r>
        <w:tab/>
        <w:t xml:space="preserve">The </w:t>
      </w:r>
      <w:r w:rsidR="004C6B79">
        <w:t>Appointment</w:t>
      </w:r>
      <w:r>
        <w:t xml:space="preserve"> Class should decide </w:t>
      </w:r>
      <w:r w:rsidR="00DA33DA">
        <w:t>because it owns its status and rules</w:t>
      </w:r>
      <w:r w:rsidR="002C073F">
        <w:t>.</w:t>
      </w:r>
    </w:p>
    <w:p w14:paraId="52D12CEB" w14:textId="1A749723" w:rsidR="00D974A7" w:rsidRDefault="00000000">
      <w:r>
        <w:t xml:space="preserve">Who validates a </w:t>
      </w:r>
      <w:r w:rsidR="004C6B79">
        <w:t>patient's</w:t>
      </w:r>
      <w:r>
        <w:t xml:space="preserve"> name?</w:t>
      </w:r>
    </w:p>
    <w:p w14:paraId="3F88BCC4" w14:textId="4E18AC51" w:rsidR="00DA33DA" w:rsidRDefault="00DA33DA">
      <w:r>
        <w:tab/>
        <w:t>The Patient Cla</w:t>
      </w:r>
      <w:r w:rsidR="002C073F">
        <w:t>ss should be the one who validates a patient's name.</w:t>
      </w:r>
    </w:p>
    <w:p w14:paraId="3DB5203E" w14:textId="77777777" w:rsidR="00D974A7" w:rsidRDefault="00000000">
      <w:r>
        <w:t>Should Appointment execute SQL? Why?</w:t>
      </w:r>
    </w:p>
    <w:p w14:paraId="2D0795C5" w14:textId="1F1A04FD" w:rsidR="002C073F" w:rsidRDefault="002C073F">
      <w:r>
        <w:tab/>
        <w:t xml:space="preserve">No, an appointment should not execute SQL </w:t>
      </w:r>
      <w:r w:rsidR="004C6B79">
        <w:t>because</w:t>
      </w:r>
      <w:r>
        <w:t xml:space="preserve"> an appointment is a domain object – the database belongs to a data-access layer or a repository. </w:t>
      </w:r>
    </w:p>
    <w:p w14:paraId="68A2C170" w14:textId="77777777" w:rsidR="00D974A7" w:rsidRDefault="00000000">
      <w:r>
        <w:t>Should the UI decide whether a status transition is legal?</w:t>
      </w:r>
    </w:p>
    <w:p w14:paraId="24201102" w14:textId="2624BC8D" w:rsidR="002C073F" w:rsidRDefault="002C073F">
      <w:r>
        <w:tab/>
      </w:r>
      <w:r w:rsidR="004C6B79">
        <w:t xml:space="preserve">No, the UI should not decide whether a status transition is legal because those rules should remain in the Appointment Class to maintain consistency. 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cancel(),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7"/>
        <w:gridCol w:w="5814"/>
      </w:tblGrid>
      <w:tr w:rsidR="008C584F" w:rsidRPr="008C584F" w14:paraId="52EA4A4E" w14:textId="77777777" w:rsidTr="008C584F">
        <w:tc>
          <w:tcPr>
            <w:tcW w:w="0" w:type="auto"/>
            <w:hideMark/>
          </w:tcPr>
          <w:p w14:paraId="59684B67" w14:textId="77777777" w:rsidR="008C584F" w:rsidRPr="008C584F" w:rsidRDefault="008C584F" w:rsidP="008C584F">
            <w:pPr>
              <w:jc w:val="center"/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Problem</w:t>
            </w:r>
          </w:p>
        </w:tc>
        <w:tc>
          <w:tcPr>
            <w:tcW w:w="0" w:type="auto"/>
            <w:hideMark/>
          </w:tcPr>
          <w:p w14:paraId="1121A602" w14:textId="394EA1F0" w:rsidR="008C584F" w:rsidRPr="008C584F" w:rsidRDefault="008C584F" w:rsidP="008C584F">
            <w:pPr>
              <w:jc w:val="center"/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>
              <w:rPr>
                <w:rFonts w:eastAsia="Times New Roman" w:cs="Times New Roman"/>
                <w:sz w:val="24"/>
                <w:szCs w:val="24"/>
                <w:lang w:val="en-AU" w:eastAsia="en-AU"/>
              </w:rPr>
              <w:t>Solution</w:t>
            </w:r>
          </w:p>
        </w:tc>
      </w:tr>
      <w:tr w:rsidR="008C584F" w:rsidRPr="008C584F" w14:paraId="3B351813" w14:textId="77777777" w:rsidTr="008C584F">
        <w:tc>
          <w:tcPr>
            <w:tcW w:w="0" w:type="auto"/>
            <w:hideMark/>
          </w:tcPr>
          <w:p w14:paraId="0131794B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Public status mutation</w:t>
            </w:r>
          </w:p>
        </w:tc>
        <w:tc>
          <w:tcPr>
            <w:tcW w:w="0" w:type="auto"/>
            <w:hideMark/>
          </w:tcPr>
          <w:p w14:paraId="6206D563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Make status private and change via methods</w:t>
            </w:r>
          </w:p>
        </w:tc>
      </w:tr>
      <w:tr w:rsidR="008C584F" w:rsidRPr="008C584F" w14:paraId="1D212CA4" w14:textId="77777777" w:rsidTr="008C584F">
        <w:tc>
          <w:tcPr>
            <w:tcW w:w="0" w:type="auto"/>
            <w:hideMark/>
          </w:tcPr>
          <w:p w14:paraId="7EE95F6C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SQL inside cancel()</w:t>
            </w:r>
          </w:p>
        </w:tc>
        <w:tc>
          <w:tcPr>
            <w:tcW w:w="0" w:type="auto"/>
            <w:hideMark/>
          </w:tcPr>
          <w:p w14:paraId="59FEC039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Move database logic to repository/data layer</w:t>
            </w:r>
          </w:p>
        </w:tc>
      </w:tr>
      <w:tr w:rsidR="008C584F" w:rsidRPr="008C584F" w14:paraId="5FF6283B" w14:textId="77777777" w:rsidTr="008C584F">
        <w:tc>
          <w:tcPr>
            <w:tcW w:w="0" w:type="auto"/>
            <w:hideMark/>
          </w:tcPr>
          <w:p w14:paraId="1CBA5291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proofErr w:type="spellStart"/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NotificationManager</w:t>
            </w:r>
            <w:proofErr w:type="spellEnd"/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 xml:space="preserve"> dependency</w:t>
            </w:r>
          </w:p>
        </w:tc>
        <w:tc>
          <w:tcPr>
            <w:tcW w:w="0" w:type="auto"/>
            <w:hideMark/>
          </w:tcPr>
          <w:p w14:paraId="32FE46FD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Remove dependency from Appointment</w:t>
            </w:r>
          </w:p>
        </w:tc>
      </w:tr>
      <w:tr w:rsidR="008C584F" w:rsidRPr="008C584F" w14:paraId="6B3E6A99" w14:textId="77777777" w:rsidTr="008C584F">
        <w:tc>
          <w:tcPr>
            <w:tcW w:w="0" w:type="auto"/>
            <w:hideMark/>
          </w:tcPr>
          <w:p w14:paraId="017254DA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 xml:space="preserve">Inherits from </w:t>
            </w:r>
            <w:proofErr w:type="spellStart"/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PatientRecord</w:t>
            </w:r>
            <w:proofErr w:type="spellEnd"/>
          </w:p>
        </w:tc>
        <w:tc>
          <w:tcPr>
            <w:tcW w:w="0" w:type="auto"/>
            <w:hideMark/>
          </w:tcPr>
          <w:p w14:paraId="1A2DD483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Use association with Patient instead</w:t>
            </w:r>
          </w:p>
        </w:tc>
      </w:tr>
      <w:tr w:rsidR="008C584F" w:rsidRPr="008C584F" w14:paraId="7BF87E87" w14:textId="77777777" w:rsidTr="008C584F">
        <w:tc>
          <w:tcPr>
            <w:tcW w:w="0" w:type="auto"/>
            <w:hideMark/>
          </w:tcPr>
          <w:p w14:paraId="548C6016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No transition validation</w:t>
            </w:r>
          </w:p>
        </w:tc>
        <w:tc>
          <w:tcPr>
            <w:tcW w:w="0" w:type="auto"/>
            <w:hideMark/>
          </w:tcPr>
          <w:p w14:paraId="284F0ED3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Add business rules for status changes</w:t>
            </w:r>
          </w:p>
        </w:tc>
      </w:tr>
      <w:tr w:rsidR="008C584F" w:rsidRPr="008C584F" w14:paraId="0CB898BF" w14:textId="77777777" w:rsidTr="008C584F">
        <w:tc>
          <w:tcPr>
            <w:tcW w:w="0" w:type="auto"/>
            <w:hideMark/>
          </w:tcPr>
          <w:p w14:paraId="071B04FF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Mixed responsibilities</w:t>
            </w:r>
          </w:p>
        </w:tc>
        <w:tc>
          <w:tcPr>
            <w:tcW w:w="0" w:type="auto"/>
            <w:hideMark/>
          </w:tcPr>
          <w:p w14:paraId="329B592B" w14:textId="77777777" w:rsidR="008C584F" w:rsidRPr="008C584F" w:rsidRDefault="008C584F" w:rsidP="008C584F">
            <w:pPr>
              <w:rPr>
                <w:rFonts w:eastAsia="Times New Roman" w:cs="Times New Roman"/>
                <w:sz w:val="24"/>
                <w:szCs w:val="24"/>
                <w:lang w:val="en-AU" w:eastAsia="en-AU"/>
              </w:rPr>
            </w:pPr>
            <w:r w:rsidRPr="008C584F">
              <w:rPr>
                <w:rFonts w:eastAsia="Times New Roman" w:cs="Times New Roman"/>
                <w:sz w:val="24"/>
                <w:szCs w:val="24"/>
                <w:lang w:val="en-AU" w:eastAsia="en-AU"/>
              </w:rPr>
              <w:t>Keep Appointment focused on appointment behaviour</w:t>
            </w:r>
          </w:p>
        </w:tc>
      </w:tr>
    </w:tbl>
    <w:p w14:paraId="1F07F3CA" w14:textId="77777777" w:rsidR="004C6B79" w:rsidRDefault="004C6B79"/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71BB3CC2" w14:textId="61AD1958" w:rsidR="002D1358" w:rsidRDefault="002D1358">
      <w:r>
        <w:t>A code can be object-</w:t>
      </w:r>
      <w:r w:rsidR="001D6CFC">
        <w:t>oriented</w:t>
      </w:r>
      <w:r>
        <w:t xml:space="preserve"> syntactically</w:t>
      </w:r>
      <w:r w:rsidR="001D6CFC">
        <w:t xml:space="preserve"> yet still have poor object-oriented design because if classes don’t follow encapsulation, have too many responsibilities, expose data or use incorrect relations then the internal logic can be flawed resulting in poor functions. </w:t>
      </w:r>
      <w:r w:rsidR="004565B5">
        <w:t xml:space="preserve">As with most designs, using classes and objects does not guarantee good design within software development. </w:t>
      </w:r>
    </w:p>
    <w:sectPr w:rsidR="002D135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E3D"/>
    <w:rsid w:val="001210DB"/>
    <w:rsid w:val="001248E0"/>
    <w:rsid w:val="00144703"/>
    <w:rsid w:val="0015074B"/>
    <w:rsid w:val="001D6CFC"/>
    <w:rsid w:val="00231940"/>
    <w:rsid w:val="0029639D"/>
    <w:rsid w:val="002C073F"/>
    <w:rsid w:val="002D1358"/>
    <w:rsid w:val="00326F90"/>
    <w:rsid w:val="004565B5"/>
    <w:rsid w:val="004C6B79"/>
    <w:rsid w:val="005170AD"/>
    <w:rsid w:val="00653BA9"/>
    <w:rsid w:val="008C584F"/>
    <w:rsid w:val="00AA1D8D"/>
    <w:rsid w:val="00B26972"/>
    <w:rsid w:val="00B47730"/>
    <w:rsid w:val="00C502DC"/>
    <w:rsid w:val="00CB0664"/>
    <w:rsid w:val="00D974A7"/>
    <w:rsid w:val="00DA33DA"/>
    <w:rsid w:val="00DD3020"/>
    <w:rsid w:val="00E1036B"/>
    <w:rsid w:val="00E630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E. A. Alexandria Lindsay</cp:lastModifiedBy>
  <cp:revision>16</cp:revision>
  <dcterms:created xsi:type="dcterms:W3CDTF">2026-10-03T09:53:00Z</dcterms:created>
  <dcterms:modified xsi:type="dcterms:W3CDTF">2026-10-03T10:39:00Z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