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012D2" w14:textId="77777777" w:rsidR="00043A44" w:rsidRDefault="00043A44" w:rsidP="00043A44">
      <w:pPr>
        <w:jc w:val="center"/>
        <w:rPr>
          <w:rFonts w:eastAsia="Times New Roman"/>
          <w:b/>
          <w:bCs/>
          <w:sz w:val="32"/>
          <w:szCs w:val="28"/>
        </w:rPr>
      </w:pPr>
    </w:p>
    <w:p w14:paraId="26DBB613" w14:textId="77777777" w:rsidR="00043A44" w:rsidRDefault="00043A44" w:rsidP="00043A44">
      <w:pPr>
        <w:jc w:val="center"/>
        <w:rPr>
          <w:rFonts w:eastAsia="Times New Roman"/>
          <w:b/>
          <w:bCs/>
          <w:sz w:val="32"/>
          <w:szCs w:val="28"/>
        </w:rPr>
      </w:pPr>
    </w:p>
    <w:p w14:paraId="46037C60" w14:textId="77777777" w:rsidR="00043A44" w:rsidRDefault="00043A44" w:rsidP="00043A44">
      <w:pPr>
        <w:jc w:val="center"/>
        <w:rPr>
          <w:rFonts w:eastAsia="Times New Roman"/>
          <w:b/>
          <w:bCs/>
          <w:sz w:val="32"/>
          <w:szCs w:val="28"/>
        </w:rPr>
      </w:pPr>
    </w:p>
    <w:p w14:paraId="1073ACAE" w14:textId="77777777" w:rsidR="00043A44" w:rsidRDefault="00043A44" w:rsidP="00043A44">
      <w:pPr>
        <w:jc w:val="center"/>
        <w:rPr>
          <w:rFonts w:eastAsia="Times New Roman"/>
          <w:b/>
          <w:bCs/>
          <w:sz w:val="32"/>
          <w:szCs w:val="28"/>
        </w:rPr>
      </w:pPr>
    </w:p>
    <w:p w14:paraId="7E37C857" w14:textId="40B43C05" w:rsidR="00043A44" w:rsidRPr="003E7888" w:rsidRDefault="00043A44" w:rsidP="00043A44">
      <w:pPr>
        <w:jc w:val="center"/>
        <w:rPr>
          <w:rFonts w:eastAsia="Times New Roman"/>
          <w:b/>
          <w:bCs/>
          <w:sz w:val="32"/>
          <w:szCs w:val="28"/>
        </w:rPr>
      </w:pPr>
      <w:r w:rsidRPr="008011F4">
        <w:rPr>
          <w:rFonts w:eastAsia="Times New Roman"/>
          <w:b/>
          <w:bCs/>
          <w:sz w:val="32"/>
          <w:szCs w:val="28"/>
        </w:rPr>
        <w:t>NANYANG TECHNOLOGICAL UNIVERSITY</w:t>
      </w:r>
    </w:p>
    <w:p w14:paraId="3D0DBDB9" w14:textId="77777777" w:rsidR="00043A44" w:rsidRPr="008011F4" w:rsidRDefault="00043A44" w:rsidP="00043A44">
      <w:pPr>
        <w:jc w:val="center"/>
        <w:rPr>
          <w:rFonts w:eastAsia="Times New Roman"/>
          <w:b/>
          <w:bCs/>
          <w:sz w:val="44"/>
          <w:szCs w:val="44"/>
        </w:rPr>
      </w:pPr>
      <w:r w:rsidRPr="008011F4">
        <w:rPr>
          <w:rFonts w:eastAsia="Times New Roman"/>
          <w:b/>
          <w:bCs/>
          <w:sz w:val="32"/>
          <w:szCs w:val="28"/>
        </w:rPr>
        <w:t>School of Computer Science and Engineering (SCSE)</w:t>
      </w:r>
    </w:p>
    <w:p w14:paraId="53342F75" w14:textId="37D1677D" w:rsidR="00043A44" w:rsidRPr="008011F4" w:rsidRDefault="00043A44" w:rsidP="00043A44">
      <w:pPr>
        <w:jc w:val="center"/>
        <w:rPr>
          <w:rFonts w:eastAsia="Times New Roman"/>
          <w:b/>
          <w:bCs/>
          <w:sz w:val="44"/>
          <w:szCs w:val="44"/>
        </w:rPr>
      </w:pPr>
      <w:r w:rsidRPr="008011F4">
        <w:rPr>
          <w:rFonts w:eastAsia="Times New Roman"/>
          <w:b/>
          <w:bCs/>
          <w:sz w:val="32"/>
          <w:szCs w:val="28"/>
        </w:rPr>
        <w:t>SC40</w:t>
      </w:r>
      <w:r>
        <w:rPr>
          <w:rFonts w:eastAsia="Times New Roman"/>
          <w:b/>
          <w:bCs/>
          <w:sz w:val="32"/>
          <w:szCs w:val="28"/>
        </w:rPr>
        <w:t>52</w:t>
      </w:r>
      <w:r w:rsidRPr="008011F4">
        <w:rPr>
          <w:rFonts w:eastAsia="Times New Roman"/>
          <w:b/>
          <w:bCs/>
          <w:sz w:val="32"/>
          <w:szCs w:val="28"/>
        </w:rPr>
        <w:t xml:space="preserve">: </w:t>
      </w:r>
      <w:r>
        <w:rPr>
          <w:rFonts w:eastAsia="Times New Roman"/>
          <w:b/>
          <w:bCs/>
          <w:sz w:val="32"/>
          <w:szCs w:val="28"/>
        </w:rPr>
        <w:t>Cloud Computing</w:t>
      </w:r>
    </w:p>
    <w:p w14:paraId="140D7FC3" w14:textId="77777777" w:rsidR="00043A44" w:rsidRPr="00953545" w:rsidRDefault="00043A44" w:rsidP="00043A44">
      <w:pPr>
        <w:rPr>
          <w:rFonts w:eastAsia="Times New Roman"/>
        </w:rPr>
      </w:pPr>
    </w:p>
    <w:p w14:paraId="64EB10AA" w14:textId="77777777" w:rsidR="00043A44" w:rsidRPr="00953545" w:rsidRDefault="00043A44" w:rsidP="00043A44">
      <w:pPr>
        <w:jc w:val="center"/>
        <w:rPr>
          <w:rFonts w:eastAsia="Times New Roman"/>
          <w:szCs w:val="24"/>
        </w:rPr>
      </w:pPr>
      <w:r w:rsidRPr="00953545">
        <w:rPr>
          <w:rFonts w:eastAsia="Times New Roman"/>
          <w:noProof/>
          <w:bdr w:val="none" w:sz="0" w:space="0" w:color="auto" w:frame="1"/>
        </w:rPr>
        <w:drawing>
          <wp:inline distT="0" distB="0" distL="0" distR="0" wp14:anchorId="137FC69A" wp14:editId="462FFDBD">
            <wp:extent cx="4413250" cy="1582420"/>
            <wp:effectExtent l="0" t="0" r="635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25C6" w14:textId="77777777" w:rsidR="00043A44" w:rsidRPr="00953545" w:rsidRDefault="00043A44" w:rsidP="00043A44">
      <w:pPr>
        <w:rPr>
          <w:rFonts w:eastAsia="Times New Roman"/>
        </w:rPr>
      </w:pPr>
    </w:p>
    <w:p w14:paraId="6014D280" w14:textId="77777777" w:rsidR="00043A44" w:rsidRPr="003E7888" w:rsidRDefault="00043A44" w:rsidP="00043A44">
      <w:pPr>
        <w:jc w:val="center"/>
        <w:rPr>
          <w:rFonts w:eastAsia="Times New Roman"/>
          <w:b/>
          <w:bCs/>
          <w:sz w:val="28"/>
          <w:szCs w:val="28"/>
        </w:rPr>
      </w:pPr>
      <w:r w:rsidRPr="003E7888">
        <w:rPr>
          <w:rFonts w:eastAsia="Times New Roman"/>
          <w:b/>
          <w:bCs/>
          <w:sz w:val="28"/>
          <w:szCs w:val="28"/>
        </w:rPr>
        <w:t>Academic Year: 2023-2024, Semester 2</w:t>
      </w:r>
    </w:p>
    <w:p w14:paraId="19DC73D6" w14:textId="77777777" w:rsidR="00043A44" w:rsidRPr="003E7888" w:rsidRDefault="00043A44" w:rsidP="00043A44">
      <w:pPr>
        <w:jc w:val="center"/>
        <w:rPr>
          <w:rFonts w:eastAsia="Times New Roman"/>
          <w:b/>
          <w:bCs/>
          <w:sz w:val="28"/>
          <w:szCs w:val="28"/>
        </w:rPr>
      </w:pPr>
    </w:p>
    <w:p w14:paraId="39548B78" w14:textId="586F7031" w:rsidR="00043A44" w:rsidRPr="003E7888" w:rsidRDefault="00043A44" w:rsidP="00043A44">
      <w:pPr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Assignment 1</w:t>
      </w:r>
    </w:p>
    <w:p w14:paraId="7B77534E" w14:textId="77777777" w:rsidR="00043A44" w:rsidRPr="003E7888" w:rsidRDefault="00043A44" w:rsidP="00043A44">
      <w:pPr>
        <w:jc w:val="center"/>
        <w:rPr>
          <w:rFonts w:eastAsia="Times New Roman"/>
          <w:b/>
          <w:bCs/>
          <w:sz w:val="28"/>
          <w:szCs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3"/>
      </w:tblGrid>
      <w:tr w:rsidR="00043A44" w:rsidRPr="003E7888" w14:paraId="138C96BF" w14:textId="77777777" w:rsidTr="0025477A">
        <w:trPr>
          <w:trHeight w:val="649"/>
          <w:jc w:val="center"/>
        </w:trPr>
        <w:tc>
          <w:tcPr>
            <w:tcW w:w="50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99" w:type="dxa"/>
              <w:left w:w="99" w:type="dxa"/>
              <w:bottom w:w="99" w:type="dxa"/>
              <w:right w:w="99" w:type="dxa"/>
            </w:tcMar>
            <w:vAlign w:val="center"/>
            <w:hideMark/>
          </w:tcPr>
          <w:p w14:paraId="2BC3D9F0" w14:textId="77777777" w:rsidR="00043A44" w:rsidRPr="003E7888" w:rsidRDefault="00043A44" w:rsidP="0025477A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3E7888">
              <w:rPr>
                <w:rFonts w:eastAsia="Times New Roman"/>
                <w:b/>
                <w:bCs/>
                <w:sz w:val="28"/>
                <w:szCs w:val="28"/>
              </w:rPr>
              <w:t>Teoh Xi Sheng (U2120456L)</w:t>
            </w:r>
          </w:p>
        </w:tc>
      </w:tr>
    </w:tbl>
    <w:p w14:paraId="450E0E27" w14:textId="5D3A9153" w:rsidR="004F1561" w:rsidRDefault="00437878">
      <w:r>
        <w:br w:type="page"/>
      </w:r>
    </w:p>
    <w:sdt>
      <w:sdtPr>
        <w:id w:val="-91347267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2"/>
          <w:szCs w:val="22"/>
          <w:lang w:val="en-GB" w:eastAsia="zh-CN"/>
        </w:rPr>
      </w:sdtEndPr>
      <w:sdtContent>
        <w:p w14:paraId="3D14F2A4" w14:textId="2FE7A58E" w:rsidR="004F1561" w:rsidRDefault="004F1561">
          <w:pPr>
            <w:pStyle w:val="TOCHeading"/>
          </w:pPr>
          <w:r>
            <w:t>Contents</w:t>
          </w:r>
        </w:p>
        <w:p w14:paraId="041DE10D" w14:textId="64B7D10D" w:rsidR="004F1561" w:rsidRDefault="004F1561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143068" w:history="1">
            <w:r w:rsidRPr="00170182">
              <w:rPr>
                <w:rStyle w:val="Hyperlink"/>
                <w:noProof/>
              </w:rPr>
              <w:t>1. Additive Increase and Multiplicative Decrease (AIMD) for 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_Toc160143068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D7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F7124" w14:textId="599FDBDA" w:rsidR="004F1561" w:rsidRDefault="004F156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0143069" w:history="1">
            <w:r w:rsidRPr="00170182">
              <w:rPr>
                <w:rStyle w:val="Hyperlink"/>
                <w:noProof/>
              </w:rPr>
              <w:t>2. Multiplicative Increase and Multiplicative Decrease (MIMD) for 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_Toc160143069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D7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41525" w14:textId="04F789E7" w:rsidR="004F1561" w:rsidRDefault="004F156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0143070" w:history="1">
            <w:r w:rsidRPr="00170182">
              <w:rPr>
                <w:rStyle w:val="Hyperlink"/>
                <w:noProof/>
              </w:rPr>
              <w:t>3. Is the AIMD tuning novel and scalable for high-speed networking in data centre?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_Toc160143070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D7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C0694" w14:textId="5DA9DFAF" w:rsidR="004F1561" w:rsidRDefault="004F156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0143071" w:history="1">
            <w:r w:rsidRPr="00170182">
              <w:rPr>
                <w:rStyle w:val="Hyperlink"/>
                <w:noProof/>
              </w:rPr>
              <w:t>4. Can ChatGPT replace TCP Ex Machina for Data Centres?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_Toc160143071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D7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54950" w14:textId="1A714EB1" w:rsidR="004F1561" w:rsidRDefault="004F156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0143072" w:history="1">
            <w:r w:rsidRPr="00170182">
              <w:rPr>
                <w:rStyle w:val="Hyperlink"/>
                <w:noProof/>
              </w:rPr>
              <w:t>5. Perron-Frobenius Theory Approach to AIMD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_Toc160143072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D7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A4AF8" w14:textId="66EDF125" w:rsidR="004F1561" w:rsidRDefault="004F156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0143073" w:history="1">
            <w:r w:rsidRPr="00170182">
              <w:rPr>
                <w:rStyle w:val="Hyperlink"/>
                <w:noProof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_Toc160143073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D7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ADBD1" w14:textId="77669B9C" w:rsidR="004F1561" w:rsidRDefault="004F1561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60143074" w:history="1">
            <w:r w:rsidRPr="00170182">
              <w:rPr>
                <w:rStyle w:val="Hyperlink"/>
                <w:noProof/>
              </w:rPr>
              <w:t>Appendix: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_Toc160143074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91D7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D5338" w14:textId="05913D41" w:rsidR="004F1561" w:rsidRDefault="004F1561">
          <w:r>
            <w:rPr>
              <w:b/>
              <w:bCs/>
              <w:noProof/>
            </w:rPr>
            <w:fldChar w:fldCharType="end"/>
          </w:r>
        </w:p>
      </w:sdtContent>
    </w:sdt>
    <w:p w14:paraId="54CC8F41" w14:textId="77777777" w:rsidR="00437878" w:rsidRDefault="0043787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2D16C2C4" w14:textId="77777777" w:rsidR="00706268" w:rsidRDefault="0070626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bookmarkStart w:id="0" w:name="_Toc160143068"/>
      <w:r>
        <w:br w:type="page"/>
      </w:r>
    </w:p>
    <w:p w14:paraId="0A464C01" w14:textId="09FF957E" w:rsidR="003738DB" w:rsidRPr="00075BB4" w:rsidRDefault="00075BB4" w:rsidP="00075BB4">
      <w:pPr>
        <w:pStyle w:val="Heading1"/>
      </w:pPr>
      <w:r w:rsidRPr="00075BB4">
        <w:t xml:space="preserve">1. </w:t>
      </w:r>
      <w:r w:rsidR="00987EA4" w:rsidRPr="00075BB4">
        <w:t>Addi</w:t>
      </w:r>
      <w:r w:rsidR="00B77685" w:rsidRPr="00075BB4">
        <w:t>tive Increase and Multiplicative Decrease (AIMD)</w:t>
      </w:r>
      <w:r w:rsidR="009F72A8" w:rsidRPr="00075BB4">
        <w:t xml:space="preserve"> for TCP</w:t>
      </w:r>
      <w:bookmarkEnd w:id="0"/>
    </w:p>
    <w:p w14:paraId="1811F868" w14:textId="23511B17" w:rsidR="00A92B59" w:rsidRDefault="0077499B" w:rsidP="00075BB4">
      <w:r>
        <w:t>AIMD is a congestion control mechanism</w:t>
      </w:r>
      <w:r w:rsidR="009B02BA">
        <w:t xml:space="preserve"> used in TCP to control the rate at which data is transmitted over a network</w:t>
      </w:r>
      <w:r w:rsidR="00E44967">
        <w:t xml:space="preserve"> from multiple senders.</w:t>
      </w:r>
      <w:r w:rsidR="00F14D34">
        <w:t xml:space="preserve"> The senders will gradually increase (Additive Increase) </w:t>
      </w:r>
      <w:r w:rsidR="007173D9">
        <w:t>their</w:t>
      </w:r>
      <w:r w:rsidR="002C1F55">
        <w:t xml:space="preserve"> sending rate by </w:t>
      </w:r>
      <m:oMath>
        <m:r>
          <w:rPr>
            <w:rFonts w:ascii="Cambria Math" w:hAnsi="Cambria Math"/>
          </w:rPr>
          <m:t>(α)</m:t>
        </m:r>
      </m:oMath>
      <w:r w:rsidR="00426997">
        <w:t xml:space="preserve"> until it detects</w:t>
      </w:r>
      <w:r w:rsidR="00D83B80">
        <w:t xml:space="preserve"> a congestion</w:t>
      </w:r>
      <w:r w:rsidR="009F72A8">
        <w:t xml:space="preserve"> </w:t>
      </w:r>
      <w:r w:rsidR="00D83B80">
        <w:t>of the n</w:t>
      </w:r>
      <w:r w:rsidR="00315A07">
        <w:t>etwork</w:t>
      </w:r>
      <w:r w:rsidR="009F72A8">
        <w:t xml:space="preserve">, 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nor/>
          </m:rPr>
          <w:rPr>
            <w:rFonts w:ascii="Cambria Math" w:hAnsi="Cambria Math"/>
          </w:rPr>
          <m:t>cwnd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B7441C">
        <w:t xml:space="preserve">. The senders will then </w:t>
      </w:r>
      <w:r w:rsidR="00217B1F">
        <w:t>reduce</w:t>
      </w:r>
      <w:r w:rsidR="00B7441C">
        <w:t xml:space="preserve"> (Multiplicative Decrease)</w:t>
      </w:r>
      <w:r w:rsidR="00457373">
        <w:t xml:space="preserve"> their</w:t>
      </w:r>
      <w:r w:rsidR="00AA217C">
        <w:t xml:space="preserve"> sending rate by </w:t>
      </w:r>
      <w:r w:rsidR="008B19B8">
        <w:t xml:space="preserve"> </w:t>
      </w:r>
      <m:oMath>
        <m:r>
          <m:rPr>
            <m:sty m:val="p"/>
          </m:rPr>
          <w:rPr>
            <w:rFonts w:ascii="Cambria Math" w:hAnsi="Cambria Math"/>
          </w:rPr>
          <m:t>(1-β)</m:t>
        </m:r>
      </m:oMath>
      <w:r w:rsidR="00217B1F">
        <w:t>.</w:t>
      </w:r>
    </w:p>
    <w:p w14:paraId="0822C19F" w14:textId="3E1BBFAD" w:rsidR="006E408F" w:rsidRDefault="009A50FE" w:rsidP="00075BB4">
      <w:r>
        <w:t>With these parameters, r</w:t>
      </w:r>
      <w:r w:rsidR="00217B1F">
        <w:t xml:space="preserve">egardless of </w:t>
      </w:r>
      <w:r w:rsidR="002143AF">
        <w:t xml:space="preserve">the size of the congestion window </w:t>
      </w:r>
      <w:r w:rsidR="009C3C7B">
        <w:t>each sender starts with, the AIMD</w:t>
      </w:r>
      <w:r w:rsidR="006A6517">
        <w:t xml:space="preserve"> dynamics will </w:t>
      </w:r>
      <w:r w:rsidR="00B827C7">
        <w:t xml:space="preserve">eventually </w:t>
      </w:r>
      <w:r w:rsidR="006A6517">
        <w:t>lead to a convergence of</w:t>
      </w:r>
      <w:r w:rsidR="006E408F">
        <w:t>:</w:t>
      </w:r>
    </w:p>
    <w:p w14:paraId="5C0FD481" w14:textId="543065A5" w:rsidR="00217B1F" w:rsidRDefault="006E408F" w:rsidP="006E408F">
      <w:pPr>
        <w:pStyle w:val="ListParagraph"/>
        <w:numPr>
          <w:ilvl w:val="0"/>
          <w:numId w:val="2"/>
        </w:numPr>
      </w:pPr>
      <w:r>
        <w:t>F</w:t>
      </w:r>
      <w:r w:rsidR="006A6517">
        <w:t>airness, where all senders get equal shares of the network</w:t>
      </w:r>
      <w:r>
        <w:t>; and</w:t>
      </w:r>
    </w:p>
    <w:p w14:paraId="3DA39356" w14:textId="703A2776" w:rsidR="006E408F" w:rsidRDefault="006E408F" w:rsidP="006E408F">
      <w:pPr>
        <w:pStyle w:val="ListParagraph"/>
        <w:numPr>
          <w:ilvl w:val="0"/>
          <w:numId w:val="2"/>
        </w:numPr>
      </w:pPr>
      <w:r>
        <w:t>Efficiency, where all senders</w:t>
      </w:r>
      <w:r w:rsidR="00672F0B">
        <w:t xml:space="preserve"> are maximising the </w:t>
      </w:r>
      <w:r w:rsidR="00935DD8">
        <w:t>bandwidth of the same network link.</w:t>
      </w:r>
    </w:p>
    <w:p w14:paraId="76DDEF64" w14:textId="2DF6C45D" w:rsidR="00075BB4" w:rsidRDefault="00075BB4" w:rsidP="00075BB4">
      <w:r>
        <w:t xml:space="preserve">This can be shown </w:t>
      </w:r>
      <w:r w:rsidR="00170AE1">
        <w:t>in</w:t>
      </w:r>
      <w:r>
        <w:t xml:space="preserve"> the figure below</w:t>
      </w:r>
      <w:r w:rsidR="008178AE">
        <w:t xml:space="preserve"> with two senders on </w:t>
      </w:r>
      <w:r w:rsidR="00170AE1">
        <w:t>the</w:t>
      </w:r>
      <w:r w:rsidR="008178AE">
        <w:t xml:space="preserve"> same network</w:t>
      </w:r>
      <w:r w:rsidR="00C872A5">
        <w:t xml:space="preserve"> with the following </w:t>
      </w:r>
      <w:r w:rsidR="00CE7EE0">
        <w:t>formula</w:t>
      </w:r>
      <w:r>
        <w:t>:</w:t>
      </w:r>
    </w:p>
    <w:p w14:paraId="3D1446F0" w14:textId="49CDACD1" w:rsidR="00AE091B" w:rsidRDefault="00AE091B" w:rsidP="00075BB4">
      <m:oMathPara>
        <m:oMath>
          <m:r>
            <m:rPr>
              <m:nor/>
            </m:rPr>
            <w:rPr>
              <w:rFonts w:ascii="Cambria Math" w:hAnsi="Cambria Math"/>
            </w:rPr>
            <m:t>cwnd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n+1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cwnd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n+1</m:t>
                      </m: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cwnd[n] + α</m:t>
                  </m:r>
                  <m:r>
                    <w:rPr>
                      <w:rFonts w:ascii="Cambria Math" w:hAnsi="Cambria Math"/>
                    </w:rPr>
                    <m:t>,  &amp;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Addictive Increase where α = 1 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1-β</m:t>
                      </m:r>
                    </m:e>
                  </m:d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 ∙ cwnd[n]</m:t>
                  </m:r>
                  <m:r>
                    <w:rPr>
                      <w:rFonts w:ascii="Cambria Math" w:hAnsi="Cambria Math"/>
                    </w:rPr>
                    <m:t>,  &amp;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Multiplicative Decrease where β = 0.5</m:t>
                  </m:r>
                </m:e>
              </m:eqArr>
            </m:e>
          </m:d>
        </m:oMath>
      </m:oMathPara>
    </w:p>
    <w:p w14:paraId="3C057A69" w14:textId="1D2AC21B" w:rsidR="00B62F6E" w:rsidRDefault="0020766E" w:rsidP="00075BB4">
      <w:r>
        <w:rPr>
          <w:noProof/>
        </w:rPr>
        <w:lastRenderedPageBreak/>
        <w:drawing>
          <wp:inline distT="0" distB="0" distL="0" distR="0" wp14:anchorId="0C653850" wp14:editId="3B8B49C5">
            <wp:extent cx="5731510" cy="4912995"/>
            <wp:effectExtent l="0" t="0" r="0" b="0"/>
            <wp:docPr id="111291565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15658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B731" w14:textId="77777777" w:rsidR="00910B3E" w:rsidRDefault="00910B3E" w:rsidP="00075BB4"/>
    <w:p w14:paraId="2987823A" w14:textId="77777777" w:rsidR="00045DAC" w:rsidRDefault="00045DAC">
      <w:r>
        <w:br w:type="page"/>
      </w:r>
    </w:p>
    <w:p w14:paraId="4A929E23" w14:textId="63CDD084" w:rsidR="006724BD" w:rsidRDefault="008E4215" w:rsidP="00075BB4">
      <w:r>
        <w:lastRenderedPageBreak/>
        <w:t xml:space="preserve">We can observe </w:t>
      </w:r>
      <w:r w:rsidR="00132158">
        <w:t xml:space="preserve">that the AIMD algorithm eventually </w:t>
      </w:r>
      <w:r w:rsidR="000B0BE6">
        <w:t>converges at a fair</w:t>
      </w:r>
      <w:r w:rsidR="00132158">
        <w:t xml:space="preserve"> and </w:t>
      </w:r>
      <w:r w:rsidR="00E55229">
        <w:t xml:space="preserve">efficient line after </w:t>
      </w:r>
      <m:oMath>
        <m:r>
          <w:rPr>
            <w:rFonts w:ascii="Cambria Math" w:hAnsi="Cambria Math"/>
          </w:rPr>
          <m:t>158</m:t>
        </m:r>
      </m:oMath>
      <w:r w:rsidR="00E55229">
        <w:t xml:space="preserve"> iterations. However</w:t>
      </w:r>
      <w:r w:rsidR="009F6049">
        <w:t>,</w:t>
      </w:r>
      <w:r w:rsidR="00663803">
        <w:t xml:space="preserve"> </w:t>
      </w:r>
      <w:r w:rsidR="003807F0">
        <w:t>the network is not constantly</w:t>
      </w:r>
      <w:r w:rsidR="00910B3E">
        <w:t xml:space="preserve"> fully utilised</w:t>
      </w:r>
      <w:r w:rsidR="000B0BE6">
        <w:t>;</w:t>
      </w:r>
      <w:r w:rsidR="00910B3E">
        <w:t xml:space="preserve"> </w:t>
      </w:r>
      <w:r w:rsidR="00D879DF">
        <w:t>the sum of the ave</w:t>
      </w:r>
      <w:r w:rsidR="00E5616A">
        <w:t xml:space="preserve">rage </w:t>
      </w:r>
      <w:r w:rsidR="008F65A2">
        <w:t>congestion window size</w:t>
      </w:r>
      <w:r w:rsidR="0074141B">
        <w:t xml:space="preserve"> per RTT</w:t>
      </w:r>
      <w:r w:rsidR="009A7517">
        <w:t xml:space="preserve"> for both senders</w:t>
      </w:r>
      <w:r w:rsidR="008F65A2">
        <w:t xml:space="preserve"> is only </w:t>
      </w:r>
      <m:oMath>
        <m:r>
          <w:rPr>
            <w:rFonts w:ascii="Cambria Math" w:hAnsi="Cambria Math"/>
          </w:rPr>
          <m:t>38.16</m:t>
        </m:r>
      </m:oMath>
      <w:r w:rsidR="009971DE">
        <w:t xml:space="preserve">, which is far from the </w:t>
      </w:r>
      <w:r w:rsidR="002D352B">
        <w:t xml:space="preserve">total network bandwidth of </w:t>
      </w:r>
      <m:oMath>
        <m:r>
          <w:rPr>
            <w:rFonts w:ascii="Cambria Math" w:hAnsi="Cambria Math"/>
          </w:rPr>
          <m:t>50</m:t>
        </m:r>
      </m:oMath>
      <w:r w:rsidR="002D352B">
        <w:t xml:space="preserve"> segments</w:t>
      </w:r>
      <w:r w:rsidR="009641A8">
        <w:t>.</w:t>
      </w:r>
    </w:p>
    <w:p w14:paraId="4997DD63" w14:textId="08233AC7" w:rsidR="008E4215" w:rsidRDefault="00307F83" w:rsidP="00075BB4">
      <w:r>
        <w:t xml:space="preserve">This is because the AI factor is </w:t>
      </w:r>
      <w:r w:rsidR="00412D2D">
        <w:t>small</w:t>
      </w:r>
      <w:r w:rsidR="00416BA9">
        <w:t xml:space="preserve"> </w:t>
      </w:r>
      <m:oMath>
        <m:r>
          <w:rPr>
            <w:rFonts w:ascii="Cambria Math" w:hAnsi="Cambria Math"/>
          </w:rPr>
          <m:t>(α=1)</m:t>
        </m:r>
      </m:oMath>
      <w:r w:rsidR="00412D2D">
        <w:t>,</w:t>
      </w:r>
      <w:r>
        <w:t xml:space="preserve"> and the MD factor is </w:t>
      </w:r>
      <w:r w:rsidR="00416BA9">
        <w:t xml:space="preserve">large </w:t>
      </w:r>
      <m:oMath>
        <m:r>
          <m:rPr>
            <m:sty m:val="p"/>
          </m:rPr>
          <w:rPr>
            <w:rFonts w:ascii="Cambria Math" w:hAnsi="Cambria Math"/>
          </w:rPr>
          <m:t>(β=0.5)</m:t>
        </m:r>
      </m:oMath>
      <w:r w:rsidR="00FD5F1D">
        <w:t xml:space="preserve">, </w:t>
      </w:r>
      <w:r w:rsidR="003C230F">
        <w:t>such that it takes longer to reach full network capacity</w:t>
      </w:r>
      <w:r w:rsidR="009445D6">
        <w:t xml:space="preserve"> and dropped</w:t>
      </w:r>
      <w:r w:rsidR="00FB5BED">
        <w:t xml:space="preserve"> too aggressively.</w:t>
      </w:r>
    </w:p>
    <w:p w14:paraId="3F502B4D" w14:textId="2B6BF1C1" w:rsidR="00971161" w:rsidRDefault="00FB5BED" w:rsidP="00575702">
      <w:pPr>
        <w:pStyle w:val="Heading1"/>
      </w:pPr>
      <w:bookmarkStart w:id="1" w:name="_Toc160143069"/>
      <w:r>
        <w:t>2. Multiplicative Increase and Multiplicative Decrease (MIMD) for TCP</w:t>
      </w:r>
      <w:bookmarkEnd w:id="1"/>
    </w:p>
    <w:p w14:paraId="405605A6" w14:textId="01551DC6" w:rsidR="00C37658" w:rsidRDefault="006464AB" w:rsidP="00075BB4">
      <w:r>
        <w:t>Next,</w:t>
      </w:r>
      <w:r w:rsidR="00EB24C8">
        <w:t xml:space="preserve"> we will explore t</w:t>
      </w:r>
      <w:r w:rsidR="00C37658">
        <w:t>he MIMD variant of TCP</w:t>
      </w:r>
      <w:r w:rsidR="00AC0369">
        <w:t>, also known as Scalable TCP (SCTP)</w:t>
      </w:r>
      <w:r>
        <w:t xml:space="preserve"> with the following formula:</w:t>
      </w:r>
    </w:p>
    <w:p w14:paraId="6A4EF02C" w14:textId="753B7C2A" w:rsidR="009D2D44" w:rsidRDefault="00E07A5B" w:rsidP="00075BB4">
      <m:oMathPara>
        <m:oMath>
          <m:r>
            <m:rPr>
              <m:nor/>
            </m:rPr>
            <w:rPr>
              <w:rFonts w:ascii="Cambria Math" w:hAnsi="Cambria Math"/>
            </w:rPr>
            <m:t>cwnd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n+1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m:rPr>
                      <m:nor/>
                    </m:rPr>
                    <w:rPr>
                      <w:rFonts w:ascii="Cambria Math" w:hAnsi="Cambria Math"/>
                    </w:rPr>
                    <m:t>cwnd[n] + (α ∙ cwnd[n])</m:t>
                  </m:r>
                  <m:r>
                    <w:rPr>
                      <w:rFonts w:ascii="Cambria Math" w:hAnsi="Cambria Math"/>
                    </w:rPr>
                    <m:t>,  &amp;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Multiplicative Increase where α = 0.1 </m:t>
                  </m:r>
                </m: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1-β</m:t>
                      </m:r>
                    </m:e>
                  </m:d>
                  <m:r>
                    <m:rPr>
                      <m:nor/>
                    </m:rPr>
                    <w:rPr>
                      <w:rFonts w:ascii="Cambria Math" w:hAnsi="Cambria Math"/>
                    </w:rPr>
                    <m:t xml:space="preserve"> ∙ cwnd[n]</m:t>
                  </m:r>
                  <m:r>
                    <w:rPr>
                      <w:rFonts w:ascii="Cambria Math" w:hAnsi="Cambria Math"/>
                    </w:rPr>
                    <m:t>,  &amp;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Multiplicative Decrease where β = 0.125</m:t>
                  </m:r>
                </m:e>
              </m:eqArr>
            </m:e>
          </m:d>
        </m:oMath>
      </m:oMathPara>
    </w:p>
    <w:p w14:paraId="471463C2" w14:textId="3E136D39" w:rsidR="006464AB" w:rsidRDefault="008A34A8" w:rsidP="00075BB4">
      <w:r>
        <w:rPr>
          <w:noProof/>
        </w:rPr>
        <w:drawing>
          <wp:inline distT="0" distB="0" distL="0" distR="0" wp14:anchorId="0A5201D2" wp14:editId="70CA5C32">
            <wp:extent cx="5731510" cy="4912995"/>
            <wp:effectExtent l="0" t="0" r="0" b="0"/>
            <wp:docPr id="193443868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38683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A717" w14:textId="611FE6A7" w:rsidR="00E56FF9" w:rsidRDefault="00D15F35" w:rsidP="00075BB4">
      <w:r>
        <w:t>With the same network capacity</w:t>
      </w:r>
      <w:r w:rsidR="00D071BF">
        <w:t xml:space="preserve"> and initial </w:t>
      </w:r>
      <m:oMath>
        <m:r>
          <m:rPr>
            <m:nor/>
          </m:rPr>
          <w:rPr>
            <w:rFonts w:ascii="Cambria Math" w:hAnsi="Cambria Math"/>
          </w:rPr>
          <m:t>cwnd</m:t>
        </m:r>
      </m:oMath>
      <w:r w:rsidR="00D44ACC">
        <w:t xml:space="preserve"> as AIMD, </w:t>
      </w:r>
      <w:r w:rsidR="00772D1D">
        <w:t xml:space="preserve">we can observe that </w:t>
      </w:r>
      <w:r w:rsidR="00336714">
        <w:t>MIMD</w:t>
      </w:r>
      <w:r w:rsidR="00772D1D">
        <w:t xml:space="preserve"> does not </w:t>
      </w:r>
      <w:r w:rsidR="004C36B6">
        <w:t xml:space="preserve">converge </w:t>
      </w:r>
      <w:r w:rsidR="001C51DD">
        <w:t>precisely</w:t>
      </w:r>
      <w:r w:rsidR="004C36B6">
        <w:t xml:space="preserve"> </w:t>
      </w:r>
      <w:r w:rsidR="001C51DD">
        <w:t>at</w:t>
      </w:r>
      <w:r w:rsidR="00AE13DB">
        <w:t xml:space="preserve"> </w:t>
      </w:r>
      <w:r w:rsidR="004C36B6">
        <w:t xml:space="preserve">the optimal </w:t>
      </w:r>
      <w:r w:rsidR="00045DAC">
        <w:t>point</w:t>
      </w:r>
      <w:r w:rsidR="001C51DD">
        <w:t>. Still, i</w:t>
      </w:r>
      <w:r w:rsidR="00AE13DB">
        <w:t xml:space="preserve">t </w:t>
      </w:r>
      <w:r w:rsidR="002D352B">
        <w:t xml:space="preserve">significantly increased overall network utilisation with a sum of </w:t>
      </w:r>
      <m:oMath>
        <m:r>
          <w:rPr>
            <w:rFonts w:ascii="Cambria Math" w:hAnsi="Cambria Math"/>
          </w:rPr>
          <m:t>48.54</m:t>
        </m:r>
      </m:oMath>
      <w:r w:rsidR="00E56FF9">
        <w:t xml:space="preserve"> </w:t>
      </w:r>
      <w:r w:rsidR="002D352B">
        <w:t xml:space="preserve">segments/ RTT </w:t>
      </w:r>
      <w:r w:rsidR="00336714">
        <w:t>compared to AIMD</w:t>
      </w:r>
      <w:r w:rsidR="002E7C72">
        <w:t>.</w:t>
      </w:r>
      <w:r w:rsidR="004210C2">
        <w:t xml:space="preserve"> Whi</w:t>
      </w:r>
      <w:r w:rsidR="001664A3">
        <w:t>le the network is more utilised, it does not ensure fairness and stabilit</w:t>
      </w:r>
      <w:r w:rsidR="00DD4E25">
        <w:t xml:space="preserve">y as </w:t>
      </w:r>
      <w:r w:rsidR="00B450B7">
        <w:t xml:space="preserve">the congestion window increases exponentially, increasing the frequency of </w:t>
      </w:r>
      <w:r w:rsidR="00E74629">
        <w:t>congestion</w:t>
      </w:r>
      <w:r w:rsidR="002A3609">
        <w:t xml:space="preserve"> [1]</w:t>
      </w:r>
      <w:r w:rsidR="00E74629">
        <w:t>.</w:t>
      </w:r>
    </w:p>
    <w:p w14:paraId="632FC372" w14:textId="13770225" w:rsidR="00BA5E13" w:rsidRDefault="00602612" w:rsidP="005D7A18">
      <w:pPr>
        <w:pStyle w:val="Heading1"/>
      </w:pPr>
      <w:bookmarkStart w:id="2" w:name="_Toc160143070"/>
      <w:r>
        <w:lastRenderedPageBreak/>
        <w:t>3</w:t>
      </w:r>
      <w:r w:rsidR="00E31017">
        <w:t xml:space="preserve">. </w:t>
      </w:r>
      <w:r w:rsidR="00E9221E" w:rsidRPr="005D7A18">
        <w:t xml:space="preserve">Is the AIMD tuning novel and scalable for high-speed networking in data </w:t>
      </w:r>
      <w:r w:rsidR="00194C73" w:rsidRPr="005D7A18">
        <w:t>centre</w:t>
      </w:r>
      <w:r w:rsidR="00E9221E">
        <w:t>?</w:t>
      </w:r>
      <w:bookmarkEnd w:id="2"/>
    </w:p>
    <w:p w14:paraId="4C5535AD" w14:textId="7575AB92" w:rsidR="00600018" w:rsidRDefault="00600018" w:rsidP="00600018">
      <w:r>
        <w:t xml:space="preserve">While the traditional AIMD with </w:t>
      </w:r>
      <m:oMath>
        <m:r>
          <w:rPr>
            <w:rFonts w:ascii="Cambria Math" w:hAnsi="Cambria Math"/>
          </w:rPr>
          <m:t>(α=1</m:t>
        </m:r>
        <m:r>
          <w:rPr>
            <w:rFonts w:ascii="Cambria Math" w:hAnsi="Cambria Math"/>
          </w:rPr>
          <m:t>,  β=0.5</m:t>
        </m:r>
        <m:r>
          <w:rPr>
            <w:rFonts w:ascii="Cambria Math" w:hAnsi="Cambria Math"/>
          </w:rPr>
          <m:t>)</m:t>
        </m:r>
      </m:oMath>
      <w:r w:rsidR="009526A9">
        <w:t xml:space="preserve"> </w:t>
      </w:r>
      <w:r w:rsidR="00CA48E7">
        <w:t>converges to efficiency and fairness line</w:t>
      </w:r>
      <w:r w:rsidR="00BF759F">
        <w:t xml:space="preserve">, </w:t>
      </w:r>
      <w:r w:rsidR="0012417B">
        <w:t xml:space="preserve">alternative values of </w:t>
      </w:r>
      <m:oMath>
        <m:r>
          <w:rPr>
            <w:rFonts w:ascii="Cambria Math" w:hAnsi="Cambria Math"/>
          </w:rPr>
          <m:t>α</m:t>
        </m:r>
      </m:oMath>
      <w:r w:rsidR="0012417B">
        <w:t xml:space="preserve"> and </w:t>
      </w:r>
      <m:oMath>
        <m:r>
          <w:rPr>
            <w:rFonts w:ascii="Cambria Math" w:hAnsi="Cambria Math"/>
          </w:rPr>
          <m:t>β</m:t>
        </m:r>
      </m:oMath>
      <w:r w:rsidR="008535CC">
        <w:t xml:space="preserve"> can be adjusted to meet the requirements of a network</w:t>
      </w:r>
      <w:r w:rsidR="00F95945">
        <w:t>.</w:t>
      </w:r>
      <w:r w:rsidR="009F2CA4">
        <w:t xml:space="preserve"> For instance, we can prioritize different group of </w:t>
      </w:r>
      <w:r w:rsidR="00A844AC">
        <w:t>user’s</w:t>
      </w:r>
      <w:r w:rsidR="00427DD8">
        <w:t xml:space="preserve"> congestion window</w:t>
      </w:r>
      <w:r w:rsidR="009F2CA4">
        <w:t xml:space="preserve"> based on their subscribed network</w:t>
      </w:r>
      <w:r w:rsidR="00427DD8">
        <w:t xml:space="preserve"> plan</w:t>
      </w:r>
      <w:r w:rsidR="00A844AC">
        <w:t>.</w:t>
      </w:r>
    </w:p>
    <w:p w14:paraId="36DC42F2" w14:textId="12A1C036" w:rsidR="00F95945" w:rsidRDefault="00F95945" w:rsidP="00600018">
      <w:r>
        <w:t xml:space="preserve">To demonstrate this, we can use </w:t>
      </w:r>
      <w:r w:rsidR="00D93BC7">
        <w:t xml:space="preserve">a different </w:t>
      </w:r>
      <m:oMath>
        <m:r>
          <w:rPr>
            <w:rFonts w:ascii="Cambria Math" w:hAnsi="Cambria Math"/>
          </w:rPr>
          <m:t>α</m:t>
        </m:r>
      </m:oMath>
      <w:r w:rsidR="00156825">
        <w:t xml:space="preserve"> </w:t>
      </w:r>
      <w:r w:rsidR="00602612">
        <w:t xml:space="preserve">and </w:t>
      </w:r>
      <m:oMath>
        <m:r>
          <w:rPr>
            <w:rFonts w:ascii="Cambria Math" w:hAnsi="Cambria Math"/>
          </w:rPr>
          <m:t>β</m:t>
        </m:r>
      </m:oMath>
      <w:r w:rsidR="00602612">
        <w:t xml:space="preserve"> </w:t>
      </w:r>
      <w:r w:rsidR="00156825">
        <w:t>value</w:t>
      </w:r>
      <w:r w:rsidR="00602612">
        <w:t>s</w:t>
      </w:r>
      <w:r w:rsidR="00156825">
        <w:t xml:space="preserve"> for </w:t>
      </w:r>
      <w:r w:rsidR="00F17B42">
        <w:t>other</w:t>
      </w:r>
      <w:r w:rsidR="00156825">
        <w:t xml:space="preserve"> users</w:t>
      </w:r>
      <w:r w:rsidR="00D550C4">
        <w:t xml:space="preserve"> while maintaining the capacity and initial window sizes</w:t>
      </w:r>
      <w:r w:rsidR="00156825">
        <w:t>.</w:t>
      </w:r>
    </w:p>
    <w:p w14:paraId="65678AB6" w14:textId="47101B59" w:rsidR="000F2FC3" w:rsidRPr="00600018" w:rsidRDefault="000F2FC3" w:rsidP="00600018">
      <w:r>
        <w:rPr>
          <w:noProof/>
        </w:rPr>
        <w:drawing>
          <wp:inline distT="0" distB="0" distL="0" distR="0" wp14:anchorId="4FF5F102" wp14:editId="6A0A8900">
            <wp:extent cx="5731510" cy="4912995"/>
            <wp:effectExtent l="0" t="0" r="0" b="0"/>
            <wp:docPr id="74411667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1667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814B" w14:textId="0CBB645F" w:rsidR="00602612" w:rsidRDefault="00602612" w:rsidP="00602612">
      <w:r>
        <w:t xml:space="preserve">In this scenario, we can observe that </w:t>
      </w:r>
      <w:r w:rsidR="00D550C4">
        <w:t xml:space="preserve">it does not precisely </w:t>
      </w:r>
      <w:r w:rsidR="00C95868">
        <w:t>converge,</w:t>
      </w:r>
      <w:r w:rsidR="00B22554">
        <w:t xml:space="preserve"> and it prioritise user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550C4">
        <w:t xml:space="preserve"> </w:t>
      </w:r>
      <w:r w:rsidR="00B22554">
        <w:t>that has a higher</w:t>
      </w:r>
      <w:r w:rsidR="00C95868">
        <w:t xml:space="preserve"> addictive increase factor but lower decrease factor</w:t>
      </w:r>
      <w:r w:rsidR="00DB4C1E">
        <w:t xml:space="preserve">. The sending rate for each user also varies based on the updated </w:t>
      </w:r>
      <m:oMath>
        <m:r>
          <w:rPr>
            <w:rFonts w:ascii="Cambria Math" w:hAnsi="Cambria Math"/>
          </w:rPr>
          <m:t>α</m:t>
        </m:r>
      </m:oMath>
      <w:r w:rsidR="00955FDD">
        <w:t xml:space="preserve"> and </w:t>
      </w:r>
      <m:oMath>
        <m:r>
          <w:rPr>
            <w:rFonts w:ascii="Cambria Math" w:hAnsi="Cambria Math"/>
          </w:rPr>
          <m:t>β</m:t>
        </m:r>
      </m:oMath>
      <w:r w:rsidR="00955FDD">
        <w:t xml:space="preserve"> values</w:t>
      </w:r>
      <w:r w:rsidR="00955FDD">
        <w:t>.</w:t>
      </w:r>
    </w:p>
    <w:p w14:paraId="67F5F71B" w14:textId="77777777" w:rsidR="00602612" w:rsidRDefault="0060261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br w:type="page"/>
      </w:r>
    </w:p>
    <w:p w14:paraId="5CC443FC" w14:textId="64877AD0" w:rsidR="00602612" w:rsidRDefault="00602612" w:rsidP="005D7A18">
      <w:pPr>
        <w:pStyle w:val="Heading1"/>
      </w:pPr>
      <w:bookmarkStart w:id="3" w:name="_Toc160143071"/>
      <w:r>
        <w:lastRenderedPageBreak/>
        <w:t>4</w:t>
      </w:r>
      <w:r w:rsidR="00BA5E13">
        <w:t>.</w:t>
      </w:r>
      <w:r w:rsidR="00E9221E" w:rsidRPr="00E9221E">
        <w:t xml:space="preserve"> </w:t>
      </w:r>
      <w:r w:rsidR="00955FDD">
        <w:t xml:space="preserve">Can </w:t>
      </w:r>
      <w:r w:rsidR="00E9221E">
        <w:t xml:space="preserve">ChatGPT </w:t>
      </w:r>
      <w:r w:rsidR="00B0123D">
        <w:t>replace</w:t>
      </w:r>
      <w:r w:rsidR="00E9221E">
        <w:t xml:space="preserve"> TCP Ex Machina for Data Centres</w:t>
      </w:r>
      <w:r w:rsidR="005D7A18" w:rsidRPr="005D7A18">
        <w:t>?</w:t>
      </w:r>
      <w:bookmarkEnd w:id="3"/>
    </w:p>
    <w:p w14:paraId="532DD7FD" w14:textId="4FD81AF1" w:rsidR="00BE3DED" w:rsidRDefault="0087034B" w:rsidP="00BE3DED">
      <w:r>
        <w:t xml:space="preserve">TCP Ex Machina </w:t>
      </w:r>
      <w:r w:rsidR="00432B33">
        <w:t>is a system d</w:t>
      </w:r>
      <w:r w:rsidR="004275A4">
        <w:t>esigned</w:t>
      </w:r>
      <w:r w:rsidR="00FA614D">
        <w:t xml:space="preserve"> </w:t>
      </w:r>
      <w:r w:rsidR="001A45E7">
        <w:t xml:space="preserve">to run at </w:t>
      </w:r>
      <w:r w:rsidR="00E42760">
        <w:t xml:space="preserve">endpoints to optimise the TCP using analytical and heuristic methods to tailor it </w:t>
      </w:r>
      <w:r w:rsidR="00A73DA5">
        <w:t>to the different usa</w:t>
      </w:r>
      <w:r w:rsidR="001A45E7">
        <w:t>ge</w:t>
      </w:r>
      <w:r w:rsidR="00F17B42">
        <w:t xml:space="preserve">s. </w:t>
      </w:r>
      <w:r w:rsidR="00CA4768">
        <w:t>It focuses on improving the performance and efficiency of TCP</w:t>
      </w:r>
      <w:r w:rsidR="0083640D">
        <w:t xml:space="preserve"> using specific requirements that users </w:t>
      </w:r>
      <w:r w:rsidR="00E42760">
        <w:t>require, such as</w:t>
      </w:r>
      <w:r w:rsidR="00A119B1">
        <w:t xml:space="preserve"> low latency or high throughput</w:t>
      </w:r>
      <w:r w:rsidR="00B0123D">
        <w:t xml:space="preserve"> [2]</w:t>
      </w:r>
      <w:r w:rsidR="00A119B1">
        <w:t xml:space="preserve">. </w:t>
      </w:r>
      <w:r w:rsidR="004D6736">
        <w:t xml:space="preserve">While this approach is </w:t>
      </w:r>
      <w:proofErr w:type="gramStart"/>
      <w:r w:rsidR="004D6736">
        <w:t>similar to</w:t>
      </w:r>
      <w:proofErr w:type="gramEnd"/>
      <w:r w:rsidR="004D6736">
        <w:t xml:space="preserve"> </w:t>
      </w:r>
      <w:r w:rsidR="00AA7429">
        <w:t xml:space="preserve">reinforcement learning, it </w:t>
      </w:r>
      <w:r w:rsidR="00B0123D">
        <w:t>differs</w:t>
      </w:r>
      <w:r w:rsidR="00AA7429">
        <w:t xml:space="preserve"> from what ChatGPT is </w:t>
      </w:r>
      <w:r w:rsidR="00601E01">
        <w:t>trying to achieve.</w:t>
      </w:r>
    </w:p>
    <w:p w14:paraId="241179BA" w14:textId="65849903" w:rsidR="00601E01" w:rsidRDefault="00601E01" w:rsidP="00BE3DED">
      <w:r>
        <w:t xml:space="preserve">ChatGPT is </w:t>
      </w:r>
      <w:r w:rsidR="005F1B87">
        <w:t>primarily</w:t>
      </w:r>
      <w:r>
        <w:t xml:space="preserve"> a language model that is designed for natural language processing </w:t>
      </w:r>
      <w:r w:rsidR="00E42760">
        <w:t>tasks, which can be unsuitable for managing data centre</w:t>
      </w:r>
      <w:r w:rsidR="005F1B87">
        <w:t xml:space="preserve"> networks.</w:t>
      </w:r>
      <w:r w:rsidR="00E52256">
        <w:t xml:space="preserve"> However, ChatGPT can </w:t>
      </w:r>
      <w:r w:rsidR="00E42760">
        <w:t>be used</w:t>
      </w:r>
      <w:r w:rsidR="00E52256">
        <w:t xml:space="preserve"> with TCP Ex Machina</w:t>
      </w:r>
      <w:r w:rsidR="00CA4768">
        <w:t xml:space="preserve"> </w:t>
      </w:r>
      <w:r w:rsidR="003B35FB">
        <w:t>to aid engineers in</w:t>
      </w:r>
      <w:r w:rsidR="00CA4768">
        <w:t xml:space="preserve"> tasks such as network </w:t>
      </w:r>
      <w:proofErr w:type="gramStart"/>
      <w:r w:rsidR="00CA4768">
        <w:t>mo</w:t>
      </w:r>
      <w:r w:rsidR="00A119B1">
        <w:t>nitoring</w:t>
      </w:r>
      <w:r w:rsidR="00062FAB">
        <w:t>, or</w:t>
      </w:r>
      <w:proofErr w:type="gramEnd"/>
      <w:r w:rsidR="00062FAB">
        <w:t xml:space="preserve"> provide insights into the network performan</w:t>
      </w:r>
      <w:r w:rsidR="003B35FB">
        <w:t>ce using natural language.</w:t>
      </w:r>
      <w:r w:rsidR="00A271EB">
        <w:t xml:space="preserve"> </w:t>
      </w:r>
    </w:p>
    <w:p w14:paraId="32688824" w14:textId="2CA5578C" w:rsidR="00A271EB" w:rsidRPr="00BE3DED" w:rsidRDefault="00A271EB" w:rsidP="00BE3DED">
      <w:r>
        <w:t xml:space="preserve">In conclusion, ChatGPT can complement with TCP Ex </w:t>
      </w:r>
      <w:r w:rsidR="00E42760">
        <w:t>Machina, but it cannot serve as a direct replacement due to the different functionalities.</w:t>
      </w:r>
    </w:p>
    <w:p w14:paraId="70711520" w14:textId="77777777" w:rsidR="00602612" w:rsidRDefault="00602612" w:rsidP="00602612">
      <w:pPr>
        <w:pStyle w:val="Heading1"/>
      </w:pPr>
      <w:bookmarkStart w:id="4" w:name="_Toc160143072"/>
      <w:r>
        <w:t>5. Perron-Frobenius Theory Approach to AIMD</w:t>
      </w:r>
      <w:bookmarkEnd w:id="4"/>
    </w:p>
    <w:p w14:paraId="3D44731F" w14:textId="77777777" w:rsidR="00602612" w:rsidRDefault="00602612" w:rsidP="00602612">
      <w:r>
        <w:t>We can use the following positive system to demonstrate if the AIMD converges with multiple flows.</w:t>
      </w:r>
    </w:p>
    <w:p w14:paraId="060147E7" w14:textId="77777777" w:rsidR="00602612" w:rsidRPr="004874BF" w:rsidRDefault="00602612" w:rsidP="00602612"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k+1</m:t>
              </m:r>
            </m:e>
          </m:d>
          <m:r>
            <w:rPr>
              <w:rFonts w:ascii="Cambria Math" w:hAnsi="Cambria Math"/>
            </w:rPr>
            <m:t>=Aw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</m:t>
              </m:r>
            </m:e>
          </m:d>
        </m:oMath>
      </m:oMathPara>
    </w:p>
    <w:p w14:paraId="7A302203" w14:textId="77777777" w:rsidR="00602612" w:rsidRPr="005C5D47" w:rsidRDefault="00602612" w:rsidP="00602612">
      <w:r>
        <w:t>Where:</w:t>
      </w:r>
    </w:p>
    <w:p w14:paraId="2395B6AA" w14:textId="77777777" w:rsidR="00602612" w:rsidRPr="005C5D47" w:rsidRDefault="00602612" w:rsidP="00602612">
      <m:oMathPara>
        <m:oMath>
          <m:r>
            <w:rPr>
              <w:rFonts w:ascii="Cambria Math" w:hAnsi="Cambria Math"/>
            </w:rPr>
            <m:t xml:space="preserve"> 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0.5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0.5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1+1+1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1-0.5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1-0.5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1-0.5</m:t>
                    </m:r>
                  </m:e>
                </m:mr>
              </m:m>
            </m:e>
          </m:d>
        </m:oMath>
      </m:oMathPara>
    </w:p>
    <w:p w14:paraId="418D6F0D" w14:textId="77777777" w:rsidR="00602612" w:rsidRPr="005C5D47" w:rsidRDefault="00602612" w:rsidP="00602612"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12</m:t>
                    </m:r>
                  </m:e>
                </m:mr>
              </m:m>
            </m:e>
          </m:d>
        </m:oMath>
      </m:oMathPara>
    </w:p>
    <w:p w14:paraId="69EA10A6" w14:textId="77777777" w:rsidR="00602612" w:rsidRDefault="00602612" w:rsidP="00602612">
      <w:r>
        <w:t xml:space="preserve">After running 50 iterations, we observe that </w:t>
      </w: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</m:t>
            </m:r>
          </m:e>
        </m:d>
      </m:oMath>
      <w:r>
        <w:t xml:space="preserve"> eventually converges at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6.33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6.33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6.33</m:t>
                  </m:r>
                </m:e>
              </m:mr>
            </m:m>
          </m:e>
        </m:d>
      </m:oMath>
      <w:r>
        <w:t xml:space="preserve"> with </w:t>
      </w:r>
      <m:oMath>
        <m:r>
          <w:rPr>
            <w:rFonts w:ascii="Cambria Math" w:hAnsi="Cambria Math"/>
          </w:rPr>
          <m:t>3</m:t>
        </m:r>
      </m:oMath>
      <w:r>
        <w:t xml:space="preserve"> different flows with different starting window size.</w:t>
      </w:r>
    </w:p>
    <w:p w14:paraId="538DA2B8" w14:textId="77777777" w:rsidR="00602612" w:rsidRPr="00885BE5" w:rsidRDefault="00602612" w:rsidP="00602612">
      <w:r>
        <w:t xml:space="preserve">The </w:t>
      </w:r>
      <w:r w:rsidRPr="00C90DE0">
        <w:t>Perron-Frobenius</w:t>
      </w:r>
      <w:r>
        <w:t xml:space="preserve"> eigenvectors of </w:t>
      </w:r>
      <m:oMath>
        <m:r>
          <w:rPr>
            <w:rFonts w:ascii="Cambria Math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0.33</m:t>
                  </m:r>
                </m:e>
                <m:e>
                  <m:r>
                    <w:rPr>
                      <w:rFonts w:ascii="Cambria Math" w:hAnsi="Cambria Math"/>
                    </w:rPr>
                    <m:t>0.33</m:t>
                  </m:r>
                </m:e>
                <m:e>
                  <m:r>
                    <w:rPr>
                      <w:rFonts w:ascii="Cambria Math" w:hAnsi="Cambria Math"/>
                    </w:rPr>
                    <m:t>0.33</m:t>
                  </m:r>
                </m:e>
              </m:mr>
            </m:m>
          </m:e>
        </m:d>
      </m:oMath>
      <w:r>
        <w:t xml:space="preserve"> also shows that AIMD ensure fairness.</w:t>
      </w:r>
    </w:p>
    <w:p w14:paraId="487239CA" w14:textId="0423641C" w:rsidR="002A3609" w:rsidRDefault="00E56FF9" w:rsidP="005D7A18">
      <w:pPr>
        <w:pStyle w:val="Heading1"/>
      </w:pPr>
      <w:r>
        <w:br w:type="page"/>
      </w:r>
    </w:p>
    <w:p w14:paraId="015A52AE" w14:textId="741D87B6" w:rsidR="002A3609" w:rsidRDefault="002A3609" w:rsidP="00E56FF9">
      <w:pPr>
        <w:pStyle w:val="Heading1"/>
      </w:pPr>
      <w:bookmarkStart w:id="5" w:name="_Toc160143073"/>
      <w:r>
        <w:lastRenderedPageBreak/>
        <w:t>References:</w:t>
      </w:r>
      <w:bookmarkEnd w:id="5"/>
    </w:p>
    <w:p w14:paraId="2351D00A" w14:textId="7F51A5F1" w:rsidR="002A3609" w:rsidRDefault="00AE091B">
      <w:r w:rsidRPr="00AE091B">
        <w:t xml:space="preserve">[1] E. Altman, K. E. </w:t>
      </w:r>
      <w:proofErr w:type="spellStart"/>
      <w:r w:rsidRPr="00AE091B">
        <w:t>Avrachenkov</w:t>
      </w:r>
      <w:proofErr w:type="spellEnd"/>
      <w:r w:rsidRPr="00AE091B">
        <w:t xml:space="preserve">, and B. J. Prabhu, “Fairness in </w:t>
      </w:r>
      <w:proofErr w:type="spellStart"/>
      <w:r w:rsidRPr="00AE091B">
        <w:t>mimd</w:t>
      </w:r>
      <w:proofErr w:type="spellEnd"/>
      <w:r w:rsidRPr="00AE091B">
        <w:t xml:space="preserve"> congestion control algorithms,” Proceedings IEEE 24th Annual Joint Conference of the IEEE Computer and Communications Societies., 2004. doi:10.1109/infcom.2005.1498360</w:t>
      </w:r>
    </w:p>
    <w:p w14:paraId="2BB4A557" w14:textId="7A230122" w:rsidR="00B0123D" w:rsidRDefault="00B0123D">
      <w:r w:rsidRPr="00B0123D">
        <w:t>[</w:t>
      </w:r>
      <w:r>
        <w:t>2</w:t>
      </w:r>
      <w:r w:rsidRPr="00B0123D">
        <w:t xml:space="preserve">] K. </w:t>
      </w:r>
      <w:proofErr w:type="spellStart"/>
      <w:r w:rsidRPr="00B0123D">
        <w:t>Winstein</w:t>
      </w:r>
      <w:proofErr w:type="spellEnd"/>
      <w:r w:rsidRPr="00B0123D">
        <w:t xml:space="preserve"> and H. Balakrishnan, “TCP ex machina,” ACM SIGCOMM Computer Communication Review, vol. 43, no. 4, pp. 123–134, Aug. 2013. doi:10.1145/2534169.2486020</w:t>
      </w:r>
    </w:p>
    <w:p w14:paraId="421E60D6" w14:textId="73043772" w:rsidR="00437878" w:rsidRDefault="007C2A2B" w:rsidP="008F3374">
      <w:pPr>
        <w:pStyle w:val="Heading1"/>
      </w:pPr>
      <w:bookmarkStart w:id="6" w:name="_Toc160143074"/>
      <w:r>
        <w:t>Appe</w:t>
      </w:r>
      <w:r w:rsidR="008F3374">
        <w:t>ndix:</w:t>
      </w:r>
      <w:bookmarkEnd w:id="6"/>
    </w:p>
    <w:p w14:paraId="590A9C9B" w14:textId="71F1629A" w:rsidR="008F3374" w:rsidRDefault="008F3374" w:rsidP="008F3374">
      <w:r>
        <w:t xml:space="preserve">Source Code: </w:t>
      </w:r>
      <w:hyperlink r:id="rId15" w:history="1">
        <w:r w:rsidRPr="003E13C3">
          <w:rPr>
            <w:rStyle w:val="Hyperlink"/>
          </w:rPr>
          <w:t>https://github.com/xeroxis-xs/NTU_SC4052_Cloud_Computing</w:t>
        </w:r>
      </w:hyperlink>
    </w:p>
    <w:p w14:paraId="7105ACEB" w14:textId="77777777" w:rsidR="008F3374" w:rsidRPr="008F3374" w:rsidRDefault="008F3374" w:rsidP="008F3374"/>
    <w:p w14:paraId="448FF938" w14:textId="77777777" w:rsidR="00F709B7" w:rsidRDefault="00F709B7" w:rsidP="00075BB4"/>
    <w:sectPr w:rsidR="00F709B7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3C962" w14:textId="77777777" w:rsidR="004F1561" w:rsidRDefault="004F1561" w:rsidP="004F1561">
      <w:pPr>
        <w:spacing w:after="0" w:line="240" w:lineRule="auto"/>
      </w:pPr>
      <w:r>
        <w:separator/>
      </w:r>
    </w:p>
  </w:endnote>
  <w:endnote w:type="continuationSeparator" w:id="0">
    <w:p w14:paraId="24158053" w14:textId="77777777" w:rsidR="004F1561" w:rsidRDefault="004F1561" w:rsidP="004F1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A4AAC" w14:textId="77777777" w:rsidR="004F1561" w:rsidRDefault="004F1561" w:rsidP="004F1561">
      <w:pPr>
        <w:spacing w:after="0" w:line="240" w:lineRule="auto"/>
      </w:pPr>
      <w:r>
        <w:separator/>
      </w:r>
    </w:p>
  </w:footnote>
  <w:footnote w:type="continuationSeparator" w:id="0">
    <w:p w14:paraId="590E1B42" w14:textId="77777777" w:rsidR="004F1561" w:rsidRDefault="004F1561" w:rsidP="004F15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B5D82" w14:textId="02AF0E66" w:rsidR="004F1561" w:rsidRDefault="004F1561">
    <w:pPr>
      <w:pStyle w:val="Header"/>
    </w:pPr>
    <w:r w:rsidRPr="00953545">
      <w:rPr>
        <w:rFonts w:eastAsia="Times New Roman"/>
        <w:noProof/>
        <w:bdr w:val="none" w:sz="0" w:space="0" w:color="auto" w:frame="1"/>
      </w:rPr>
      <w:drawing>
        <wp:anchor distT="0" distB="0" distL="114300" distR="114300" simplePos="0" relativeHeight="251659264" behindDoc="0" locked="0" layoutInCell="1" allowOverlap="1" wp14:anchorId="10C81A54" wp14:editId="760094D8">
          <wp:simplePos x="0" y="0"/>
          <wp:positionH relativeFrom="column">
            <wp:posOffset>5076825</wp:posOffset>
          </wp:positionH>
          <wp:positionV relativeFrom="paragraph">
            <wp:posOffset>-162560</wp:posOffset>
          </wp:positionV>
          <wp:extent cx="1171254" cy="419966"/>
          <wp:effectExtent l="0" t="0" r="0" b="0"/>
          <wp:wrapNone/>
          <wp:docPr id="1173730254" name="Picture 1173730254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 descr="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254" cy="41996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407763"/>
    <w:multiLevelType w:val="hybridMultilevel"/>
    <w:tmpl w:val="8B641B74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A1C014F"/>
    <w:multiLevelType w:val="hybridMultilevel"/>
    <w:tmpl w:val="B6AA3442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02020068">
    <w:abstractNumId w:val="0"/>
  </w:num>
  <w:num w:numId="2" w16cid:durableId="7145025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51FC"/>
    <w:rsid w:val="00000C3C"/>
    <w:rsid w:val="00043A44"/>
    <w:rsid w:val="00045DAC"/>
    <w:rsid w:val="00062FAB"/>
    <w:rsid w:val="000731F3"/>
    <w:rsid w:val="00075BB4"/>
    <w:rsid w:val="000843D1"/>
    <w:rsid w:val="000A614A"/>
    <w:rsid w:val="000B0BE6"/>
    <w:rsid w:val="000B1393"/>
    <w:rsid w:val="000F2FC3"/>
    <w:rsid w:val="00103304"/>
    <w:rsid w:val="00113D6F"/>
    <w:rsid w:val="0012417B"/>
    <w:rsid w:val="00132158"/>
    <w:rsid w:val="00152A29"/>
    <w:rsid w:val="00156825"/>
    <w:rsid w:val="001664A3"/>
    <w:rsid w:val="00170AE1"/>
    <w:rsid w:val="00194C73"/>
    <w:rsid w:val="001A45E7"/>
    <w:rsid w:val="001C0F51"/>
    <w:rsid w:val="001C51DD"/>
    <w:rsid w:val="002007E6"/>
    <w:rsid w:val="0020766E"/>
    <w:rsid w:val="002143AF"/>
    <w:rsid w:val="00217B1F"/>
    <w:rsid w:val="00222BC5"/>
    <w:rsid w:val="00296E34"/>
    <w:rsid w:val="002A3609"/>
    <w:rsid w:val="002A6BBD"/>
    <w:rsid w:val="002B5576"/>
    <w:rsid w:val="002C1F55"/>
    <w:rsid w:val="002D352B"/>
    <w:rsid w:val="002E7C72"/>
    <w:rsid w:val="00307F83"/>
    <w:rsid w:val="00315A07"/>
    <w:rsid w:val="00331666"/>
    <w:rsid w:val="0033615F"/>
    <w:rsid w:val="00336714"/>
    <w:rsid w:val="00355965"/>
    <w:rsid w:val="00363940"/>
    <w:rsid w:val="00371366"/>
    <w:rsid w:val="003738DB"/>
    <w:rsid w:val="003807F0"/>
    <w:rsid w:val="003A06A3"/>
    <w:rsid w:val="003B35FB"/>
    <w:rsid w:val="003C0C1B"/>
    <w:rsid w:val="003C230F"/>
    <w:rsid w:val="004058A2"/>
    <w:rsid w:val="00405EF6"/>
    <w:rsid w:val="00412D2D"/>
    <w:rsid w:val="00416BA9"/>
    <w:rsid w:val="00420B1E"/>
    <w:rsid w:val="004210C2"/>
    <w:rsid w:val="0042602B"/>
    <w:rsid w:val="00426997"/>
    <w:rsid w:val="004275A4"/>
    <w:rsid w:val="00427DD8"/>
    <w:rsid w:val="00432B33"/>
    <w:rsid w:val="00437878"/>
    <w:rsid w:val="00457373"/>
    <w:rsid w:val="004653BD"/>
    <w:rsid w:val="004874BF"/>
    <w:rsid w:val="004C36B6"/>
    <w:rsid w:val="004C4B3C"/>
    <w:rsid w:val="004D6736"/>
    <w:rsid w:val="004F1561"/>
    <w:rsid w:val="005207D9"/>
    <w:rsid w:val="00524759"/>
    <w:rsid w:val="00554204"/>
    <w:rsid w:val="00575702"/>
    <w:rsid w:val="005976B7"/>
    <w:rsid w:val="005C5D47"/>
    <w:rsid w:val="005D7A18"/>
    <w:rsid w:val="005F1B87"/>
    <w:rsid w:val="005F7C22"/>
    <w:rsid w:val="00600018"/>
    <w:rsid w:val="00601E01"/>
    <w:rsid w:val="00602612"/>
    <w:rsid w:val="00606C25"/>
    <w:rsid w:val="006464AB"/>
    <w:rsid w:val="00662139"/>
    <w:rsid w:val="00663803"/>
    <w:rsid w:val="006724BD"/>
    <w:rsid w:val="00672F0B"/>
    <w:rsid w:val="0068492E"/>
    <w:rsid w:val="00691921"/>
    <w:rsid w:val="00696B5C"/>
    <w:rsid w:val="006A6517"/>
    <w:rsid w:val="006E408F"/>
    <w:rsid w:val="006F00E8"/>
    <w:rsid w:val="00706268"/>
    <w:rsid w:val="007173D9"/>
    <w:rsid w:val="00741171"/>
    <w:rsid w:val="0074141B"/>
    <w:rsid w:val="00772D1D"/>
    <w:rsid w:val="0077499B"/>
    <w:rsid w:val="00791D7F"/>
    <w:rsid w:val="007A44AE"/>
    <w:rsid w:val="007C2A2B"/>
    <w:rsid w:val="007E1433"/>
    <w:rsid w:val="007F283D"/>
    <w:rsid w:val="00801D98"/>
    <w:rsid w:val="008178AE"/>
    <w:rsid w:val="00833193"/>
    <w:rsid w:val="0083640D"/>
    <w:rsid w:val="00841F98"/>
    <w:rsid w:val="008535CC"/>
    <w:rsid w:val="0087034B"/>
    <w:rsid w:val="00885BE5"/>
    <w:rsid w:val="008A34A8"/>
    <w:rsid w:val="008A6F7D"/>
    <w:rsid w:val="008B19B8"/>
    <w:rsid w:val="008E4215"/>
    <w:rsid w:val="008F3374"/>
    <w:rsid w:val="008F45C7"/>
    <w:rsid w:val="008F65A2"/>
    <w:rsid w:val="00906069"/>
    <w:rsid w:val="00910B3E"/>
    <w:rsid w:val="00934FFE"/>
    <w:rsid w:val="00935DD8"/>
    <w:rsid w:val="00937642"/>
    <w:rsid w:val="009445D6"/>
    <w:rsid w:val="009526A9"/>
    <w:rsid w:val="00955FDD"/>
    <w:rsid w:val="0096203F"/>
    <w:rsid w:val="009641A8"/>
    <w:rsid w:val="009668EA"/>
    <w:rsid w:val="00971161"/>
    <w:rsid w:val="00987EA4"/>
    <w:rsid w:val="0099065E"/>
    <w:rsid w:val="009971DE"/>
    <w:rsid w:val="009A50FE"/>
    <w:rsid w:val="009A7517"/>
    <w:rsid w:val="009A7646"/>
    <w:rsid w:val="009B02BA"/>
    <w:rsid w:val="009C3C7B"/>
    <w:rsid w:val="009D2D44"/>
    <w:rsid w:val="009D3049"/>
    <w:rsid w:val="009F2CA4"/>
    <w:rsid w:val="009F6049"/>
    <w:rsid w:val="009F72A8"/>
    <w:rsid w:val="00A03250"/>
    <w:rsid w:val="00A1022A"/>
    <w:rsid w:val="00A119B1"/>
    <w:rsid w:val="00A141E8"/>
    <w:rsid w:val="00A20656"/>
    <w:rsid w:val="00A271EB"/>
    <w:rsid w:val="00A472C3"/>
    <w:rsid w:val="00A73DA5"/>
    <w:rsid w:val="00A844AC"/>
    <w:rsid w:val="00A851FC"/>
    <w:rsid w:val="00A92348"/>
    <w:rsid w:val="00A92B59"/>
    <w:rsid w:val="00A93A81"/>
    <w:rsid w:val="00AA217C"/>
    <w:rsid w:val="00AA7429"/>
    <w:rsid w:val="00AC0369"/>
    <w:rsid w:val="00AD0571"/>
    <w:rsid w:val="00AD40EF"/>
    <w:rsid w:val="00AD53B0"/>
    <w:rsid w:val="00AE091B"/>
    <w:rsid w:val="00AE13DB"/>
    <w:rsid w:val="00AF4F7F"/>
    <w:rsid w:val="00B0123D"/>
    <w:rsid w:val="00B05186"/>
    <w:rsid w:val="00B22554"/>
    <w:rsid w:val="00B42801"/>
    <w:rsid w:val="00B450B7"/>
    <w:rsid w:val="00B62F6E"/>
    <w:rsid w:val="00B7441C"/>
    <w:rsid w:val="00B77685"/>
    <w:rsid w:val="00B827C7"/>
    <w:rsid w:val="00BA4BD6"/>
    <w:rsid w:val="00BA5E13"/>
    <w:rsid w:val="00BE3BC8"/>
    <w:rsid w:val="00BE3DED"/>
    <w:rsid w:val="00BE5EBA"/>
    <w:rsid w:val="00BF759F"/>
    <w:rsid w:val="00C06DA7"/>
    <w:rsid w:val="00C37658"/>
    <w:rsid w:val="00C4461E"/>
    <w:rsid w:val="00C872A5"/>
    <w:rsid w:val="00C90DE0"/>
    <w:rsid w:val="00C95868"/>
    <w:rsid w:val="00CA4768"/>
    <w:rsid w:val="00CA48E7"/>
    <w:rsid w:val="00CE7EE0"/>
    <w:rsid w:val="00D071BF"/>
    <w:rsid w:val="00D12042"/>
    <w:rsid w:val="00D15F35"/>
    <w:rsid w:val="00D27578"/>
    <w:rsid w:val="00D3692D"/>
    <w:rsid w:val="00D41B7F"/>
    <w:rsid w:val="00D44ACC"/>
    <w:rsid w:val="00D550C4"/>
    <w:rsid w:val="00D561B2"/>
    <w:rsid w:val="00D83B80"/>
    <w:rsid w:val="00D879DF"/>
    <w:rsid w:val="00D90D6B"/>
    <w:rsid w:val="00D93BC7"/>
    <w:rsid w:val="00D93BF9"/>
    <w:rsid w:val="00D94917"/>
    <w:rsid w:val="00DA7A79"/>
    <w:rsid w:val="00DB4C1E"/>
    <w:rsid w:val="00DC1DB6"/>
    <w:rsid w:val="00DD4E25"/>
    <w:rsid w:val="00E01A60"/>
    <w:rsid w:val="00E07A5B"/>
    <w:rsid w:val="00E2519C"/>
    <w:rsid w:val="00E26413"/>
    <w:rsid w:val="00E31017"/>
    <w:rsid w:val="00E42760"/>
    <w:rsid w:val="00E44967"/>
    <w:rsid w:val="00E52256"/>
    <w:rsid w:val="00E55229"/>
    <w:rsid w:val="00E5616A"/>
    <w:rsid w:val="00E56FF9"/>
    <w:rsid w:val="00E60413"/>
    <w:rsid w:val="00E7023E"/>
    <w:rsid w:val="00E74629"/>
    <w:rsid w:val="00E9221E"/>
    <w:rsid w:val="00EA57CF"/>
    <w:rsid w:val="00EB24C8"/>
    <w:rsid w:val="00EC15EC"/>
    <w:rsid w:val="00EF445E"/>
    <w:rsid w:val="00F14D34"/>
    <w:rsid w:val="00F17B42"/>
    <w:rsid w:val="00F22243"/>
    <w:rsid w:val="00F6144A"/>
    <w:rsid w:val="00F62654"/>
    <w:rsid w:val="00F709B7"/>
    <w:rsid w:val="00F74FBA"/>
    <w:rsid w:val="00F817CB"/>
    <w:rsid w:val="00F95945"/>
    <w:rsid w:val="00FA614D"/>
    <w:rsid w:val="00FB5BED"/>
    <w:rsid w:val="00FD3CE7"/>
    <w:rsid w:val="00FD5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DC89E8"/>
  <w15:docId w15:val="{40D76195-5569-45E3-94C8-FE90E4D91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4AB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5BB4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EA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C1F55"/>
    <w:rPr>
      <w:color w:val="666666"/>
    </w:rPr>
  </w:style>
  <w:style w:type="character" w:customStyle="1" w:styleId="Heading1Char">
    <w:name w:val="Heading 1 Char"/>
    <w:basedOn w:val="DefaultParagraphFont"/>
    <w:link w:val="Heading1"/>
    <w:uiPriority w:val="9"/>
    <w:rsid w:val="00075BB4"/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  <w:lang w:val="en-GB"/>
    </w:rPr>
  </w:style>
  <w:style w:type="table" w:styleId="TableGrid">
    <w:name w:val="Table Grid"/>
    <w:basedOn w:val="TableNormal"/>
    <w:uiPriority w:val="39"/>
    <w:rsid w:val="00B62F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A102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8F33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337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F15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561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F15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561"/>
    <w:rPr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4F1561"/>
    <w:pPr>
      <w:spacing w:after="0"/>
      <w:outlineLvl w:val="9"/>
    </w:pPr>
    <w:rPr>
      <w:b w:val="0"/>
      <w:bCs w:val="0"/>
      <w:kern w:val="0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F156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5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77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09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59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99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3654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8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38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286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3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xeroxis-xs/NTU_SC4052_Cloud_Computing" TargetMode="Externa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CC0308-950D-F140-BFE0-98BB33F1309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15ce9348-be2a-462b-8fc0-e1765a9b204a}" enabled="0" method="" siteId="{15ce9348-be2a-462b-8fc0-e1765a9b204a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13343</TotalTime>
  <Pages>7</Pages>
  <Words>929</Words>
  <Characters>5095</Characters>
  <Application>Microsoft Office Word</Application>
  <DocSecurity>0</DocSecurity>
  <Lines>118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#TEOH XI SHENG#</dc:creator>
  <cp:keywords/>
  <dc:description/>
  <cp:lastModifiedBy>#TEOH XI SHENG#</cp:lastModifiedBy>
  <cp:revision>234</cp:revision>
  <cp:lastPrinted>2024-02-29T15:57:00Z</cp:lastPrinted>
  <dcterms:created xsi:type="dcterms:W3CDTF">2024-02-21T01:28:00Z</dcterms:created>
  <dcterms:modified xsi:type="dcterms:W3CDTF">2024-02-29T15:57:00Z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14c346b9cd957f96e92ed92ec95218c541de8a588203dec2cdfa331fd9250c01</vt:lpwstr>
  </property>
</Properties>
</file>