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DC9C" w14:textId="3619443F" w:rsidR="00E2747D" w:rsidRPr="00137E21" w:rsidRDefault="0095094D" w:rsidP="00E2747D">
      <w:pPr>
        <w:pStyle w:val="Title"/>
        <w:rPr>
          <w:rFonts w:ascii="Calibri" w:hAnsi="Calibri" w:cs="Calibri"/>
          <w:sz w:val="22"/>
          <w:szCs w:val="22"/>
        </w:rPr>
      </w:pPr>
      <w:r w:rsidRPr="00137E21">
        <w:rPr>
          <w:rFonts w:ascii="Calibri" w:hAnsi="Calibri" w:cs="Calibri"/>
          <w:sz w:val="22"/>
          <w:szCs w:val="22"/>
        </w:rPr>
        <w:t>Priyo Rahman</w:t>
      </w:r>
    </w:p>
    <w:p w14:paraId="6A6605C4" w14:textId="34634678" w:rsidR="00313E55" w:rsidRPr="00137E21" w:rsidRDefault="0095094D" w:rsidP="00FB5377">
      <w:pPr>
        <w:pStyle w:val="Title"/>
        <w:rPr>
          <w:rStyle w:val="Emphasis"/>
          <w:rFonts w:ascii="Calibri" w:hAnsi="Calibri" w:cs="Calibri"/>
          <w:sz w:val="21"/>
          <w:szCs w:val="21"/>
        </w:rPr>
      </w:pPr>
      <w:r w:rsidRPr="00137E21">
        <w:rPr>
          <w:rStyle w:val="Emphasis"/>
          <w:rFonts w:ascii="Calibri" w:hAnsi="Calibri" w:cs="Calibri"/>
          <w:sz w:val="21"/>
          <w:szCs w:val="21"/>
        </w:rPr>
        <w:t>Law and Business co-op Student</w:t>
      </w:r>
    </w:p>
    <w:p w14:paraId="66F819C6" w14:textId="0D1176C1" w:rsidR="00313E55" w:rsidRPr="00137E21" w:rsidRDefault="0095094D" w:rsidP="00FB5377">
      <w:pPr>
        <w:pStyle w:val="Subtitle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(647) 507-3500</w:t>
      </w:r>
      <w:r w:rsidR="00E2747D" w:rsidRPr="00137E21">
        <w:rPr>
          <w:rFonts w:ascii="Calibri" w:hAnsi="Calibri" w:cs="Calibri"/>
          <w:sz w:val="21"/>
          <w:szCs w:val="21"/>
        </w:rPr>
        <w:t xml:space="preserve"> | </w:t>
      </w:r>
      <w:r w:rsidRPr="00137E21">
        <w:rPr>
          <w:rFonts w:ascii="Calibri" w:hAnsi="Calibri" w:cs="Calibri"/>
          <w:sz w:val="21"/>
          <w:szCs w:val="21"/>
        </w:rPr>
        <w:t>priyo.rahman@torontomu.ca</w:t>
      </w:r>
      <w:r w:rsidR="00E2747D" w:rsidRPr="00137E21">
        <w:rPr>
          <w:rFonts w:ascii="Calibri" w:hAnsi="Calibri" w:cs="Calibri"/>
          <w:sz w:val="21"/>
          <w:szCs w:val="21"/>
        </w:rPr>
        <w:t xml:space="preserve"> | </w:t>
      </w:r>
      <w:r w:rsidRPr="00137E21">
        <w:rPr>
          <w:rFonts w:ascii="Calibri" w:hAnsi="Calibri" w:cs="Calibri"/>
          <w:sz w:val="21"/>
          <w:szCs w:val="21"/>
        </w:rPr>
        <w:t>Woodbridge, Ontario</w:t>
      </w:r>
      <w:r w:rsidR="00E2747D" w:rsidRPr="00137E21">
        <w:rPr>
          <w:rFonts w:ascii="Calibri" w:hAnsi="Calibri" w:cs="Calibri"/>
          <w:sz w:val="21"/>
          <w:szCs w:val="21"/>
        </w:rPr>
        <w:t xml:space="preserve"> | linkedin</w:t>
      </w:r>
      <w:r w:rsidRPr="00137E21">
        <w:rPr>
          <w:rFonts w:ascii="Calibri" w:hAnsi="Calibri" w:cs="Calibri"/>
          <w:sz w:val="21"/>
          <w:szCs w:val="21"/>
        </w:rPr>
        <w:t>.com/</w:t>
      </w:r>
      <w:r w:rsidR="00EC2FA8" w:rsidRPr="00137E21">
        <w:rPr>
          <w:rFonts w:ascii="Calibri" w:hAnsi="Calibri" w:cs="Calibri"/>
          <w:sz w:val="21"/>
          <w:szCs w:val="21"/>
        </w:rPr>
        <w:t>in/</w:t>
      </w:r>
      <w:proofErr w:type="spellStart"/>
      <w:r w:rsidRPr="00137E21">
        <w:rPr>
          <w:rFonts w:ascii="Calibri" w:hAnsi="Calibri" w:cs="Calibri"/>
          <w:sz w:val="21"/>
          <w:szCs w:val="21"/>
        </w:rPr>
        <w:t>priyorahman</w:t>
      </w:r>
      <w:proofErr w:type="spellEnd"/>
      <w:r w:rsidR="00D47559">
        <w:rPr>
          <w:rFonts w:ascii="Calibri" w:hAnsi="Calibri" w:cs="Calibri"/>
          <w:sz w:val="21"/>
          <w:szCs w:val="21"/>
        </w:rPr>
        <w:t xml:space="preserve"> | github.com/xesex13</w:t>
      </w:r>
    </w:p>
    <w:p w14:paraId="5701BE82" w14:textId="38761494" w:rsidR="00E2747D" w:rsidRPr="00137E21" w:rsidRDefault="0095094D" w:rsidP="00E2747D">
      <w:pPr>
        <w:pStyle w:val="Heading1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Education</w:t>
      </w:r>
    </w:p>
    <w:p w14:paraId="66E80B82" w14:textId="3D4EDD54" w:rsidR="0095094D" w:rsidRPr="00137E21" w:rsidRDefault="0095094D" w:rsidP="0095094D">
      <w:pPr>
        <w:pStyle w:val="Heading2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Toronto Metropolitan University | Law &amp; Business Co-Op Student | Toronto, ON</w:t>
      </w:r>
      <w:r w:rsidRPr="00137E21">
        <w:rPr>
          <w:rFonts w:ascii="Calibri" w:hAnsi="Calibri" w:cs="Calibri"/>
          <w:sz w:val="21"/>
          <w:szCs w:val="21"/>
        </w:rPr>
        <w:tab/>
        <w:t>Sep 2024 – Present</w:t>
      </w:r>
    </w:p>
    <w:p w14:paraId="158E97DE" w14:textId="738DEEE0" w:rsidR="0095094D" w:rsidRPr="00137E21" w:rsidRDefault="0095094D" w:rsidP="0095094D">
      <w:pPr>
        <w:pStyle w:val="ListParagraph"/>
        <w:numPr>
          <w:ilvl w:val="0"/>
          <w:numId w:val="4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Academic Honors: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Dean's List (Winter 2026)</w:t>
      </w:r>
    </w:p>
    <w:p w14:paraId="602646B7" w14:textId="3E3349A9" w:rsidR="0095094D" w:rsidRPr="00137E21" w:rsidRDefault="0095094D" w:rsidP="0095094D">
      <w:pPr>
        <w:numPr>
          <w:ilvl w:val="0"/>
          <w:numId w:val="3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Coursework Focus: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Applied analysis of statutory frameworks, corporate risk management, contract law, regulatory compliance, and judicial precedents to evaluate enterprise decision-making.</w:t>
      </w:r>
    </w:p>
    <w:p w14:paraId="3773D656" w14:textId="77777777" w:rsidR="0095094D" w:rsidRPr="00137E21" w:rsidRDefault="0095094D" w:rsidP="0095094D">
      <w:pPr>
        <w:pStyle w:val="Heading1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Work Experience</w:t>
      </w:r>
    </w:p>
    <w:p w14:paraId="71F284BF" w14:textId="0C061210" w:rsidR="0095094D" w:rsidRPr="00137E21" w:rsidRDefault="0095094D" w:rsidP="0095094D">
      <w:pPr>
        <w:pStyle w:val="Heading2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AI Solutions Developer | ECA Technologies | Toronto, ON</w:t>
      </w:r>
      <w:r w:rsidRPr="00137E21">
        <w:rPr>
          <w:rFonts w:ascii="Calibri" w:hAnsi="Calibri" w:cs="Calibri"/>
          <w:sz w:val="21"/>
          <w:szCs w:val="21"/>
        </w:rPr>
        <w:tab/>
        <w:t>May 2026 – Present</w:t>
      </w:r>
    </w:p>
    <w:p w14:paraId="5754A9D0" w14:textId="77777777" w:rsidR="00222B5E" w:rsidRPr="00137E21" w:rsidRDefault="00222B5E" w:rsidP="00222B5E">
      <w:pPr>
        <w:numPr>
          <w:ilvl w:val="0"/>
          <w:numId w:val="6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sz w:val="21"/>
          <w:szCs w:val="21"/>
          <w:lang w:val="en-CA"/>
        </w:rPr>
        <w:t>Engineered a real-time conversational AI assistant featuring sub-second latency using Claude API and WebSocket architecture, improving client query responsiveness by 40%.</w:t>
      </w:r>
    </w:p>
    <w:p w14:paraId="66036228" w14:textId="77777777" w:rsidR="00222B5E" w:rsidRPr="00137E21" w:rsidRDefault="00222B5E" w:rsidP="00222B5E">
      <w:pPr>
        <w:numPr>
          <w:ilvl w:val="0"/>
          <w:numId w:val="6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sz w:val="21"/>
          <w:szCs w:val="21"/>
          <w:lang w:val="en-CA"/>
        </w:rPr>
        <w:t>Architected enterprise workflow automations using Claude Code, Cursor, and custom API integrations, reducing client routine execution time by 50%.</w:t>
      </w:r>
    </w:p>
    <w:p w14:paraId="2AD99151" w14:textId="543970FA" w:rsidR="00222B5E" w:rsidRPr="00137E21" w:rsidRDefault="00222B5E" w:rsidP="00222B5E">
      <w:pPr>
        <w:numPr>
          <w:ilvl w:val="0"/>
          <w:numId w:val="6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sz w:val="21"/>
          <w:szCs w:val="21"/>
          <w:lang w:val="en-CA"/>
        </w:rPr>
        <w:t xml:space="preserve">Developed and deployed full-duplex conversational AI assistant for </w:t>
      </w:r>
      <w:hyperlink r:id="rId9" w:history="1">
        <w:r w:rsidRPr="00137E21">
          <w:rPr>
            <w:rStyle w:val="Hyperlink"/>
            <w:rFonts w:ascii="Calibri" w:hAnsi="Calibri" w:cs="Calibri"/>
            <w:sz w:val="21"/>
            <w:szCs w:val="21"/>
            <w:lang w:val="en-CA"/>
          </w:rPr>
          <w:t>https://www.ecatechnologies.com</w:t>
        </w:r>
      </w:hyperlink>
      <w:r w:rsidRPr="00137E21">
        <w:rPr>
          <w:rFonts w:ascii="Calibri" w:hAnsi="Calibri" w:cs="Calibri"/>
          <w:sz w:val="21"/>
          <w:szCs w:val="21"/>
          <w:lang w:val="en-CA"/>
        </w:rPr>
        <w:t xml:space="preserve"> using </w:t>
      </w:r>
      <w:proofErr w:type="spellStart"/>
      <w:r w:rsidRPr="00137E21">
        <w:rPr>
          <w:rFonts w:ascii="Calibri" w:hAnsi="Calibri" w:cs="Calibri"/>
          <w:sz w:val="21"/>
          <w:szCs w:val="21"/>
          <w:lang w:val="en-CA"/>
        </w:rPr>
        <w:t>WebSockets</w:t>
      </w:r>
      <w:proofErr w:type="spellEnd"/>
      <w:r w:rsidRPr="00137E21">
        <w:rPr>
          <w:rFonts w:ascii="Calibri" w:hAnsi="Calibri" w:cs="Calibri"/>
          <w:sz w:val="21"/>
          <w:szCs w:val="21"/>
          <w:lang w:val="en-CA"/>
        </w:rPr>
        <w:t xml:space="preserve"> and Claude API to enable real-time sub-second voice/text interactions.</w:t>
      </w:r>
    </w:p>
    <w:p w14:paraId="61460E34" w14:textId="3955AA5A" w:rsidR="0095094D" w:rsidRPr="00137E21" w:rsidRDefault="00222B5E" w:rsidP="0095094D">
      <w:pPr>
        <w:numPr>
          <w:ilvl w:val="0"/>
          <w:numId w:val="6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sz w:val="21"/>
          <w:szCs w:val="21"/>
          <w:lang w:val="en-CA"/>
        </w:rPr>
        <w:t>Managed secure API key handling, environment variable security, and model orchestration pipelines across production client environments.</w:t>
      </w:r>
    </w:p>
    <w:p w14:paraId="41DB15E7" w14:textId="02EF8597" w:rsidR="00FC7C76" w:rsidRPr="00137E21" w:rsidRDefault="00FC7C76" w:rsidP="00FC7C76">
      <w:pPr>
        <w:pStyle w:val="Heading2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Government Proposal Developer | ECA Technologies | Toronto, ON</w:t>
      </w:r>
      <w:r w:rsidRPr="00137E21">
        <w:rPr>
          <w:rFonts w:ascii="Calibri" w:hAnsi="Calibri" w:cs="Calibri"/>
          <w:sz w:val="21"/>
          <w:szCs w:val="21"/>
        </w:rPr>
        <w:tab/>
        <w:t>May 2026 – Present</w:t>
      </w:r>
    </w:p>
    <w:p w14:paraId="19E7A86B" w14:textId="77777777" w:rsidR="001E4205" w:rsidRPr="00137E21" w:rsidRDefault="001E4205" w:rsidP="001E4205">
      <w:pPr>
        <w:pStyle w:val="Heading2"/>
        <w:numPr>
          <w:ilvl w:val="0"/>
          <w:numId w:val="18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Identified and qualified government RFP opportunities across MERX, Ontario Tenders Portal, and federal procurement listings.</w:t>
      </w:r>
    </w:p>
    <w:p w14:paraId="6734C3AC" w14:textId="77777777" w:rsidR="001E4205" w:rsidRPr="00137E21" w:rsidRDefault="001E4205" w:rsidP="001E4205">
      <w:pPr>
        <w:pStyle w:val="Heading2"/>
        <w:numPr>
          <w:ilvl w:val="0"/>
          <w:numId w:val="18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Analyzed mandatory requirements, technical specifications, and evaluation criteria to determine organizational fit and feasibility.</w:t>
      </w:r>
    </w:p>
    <w:p w14:paraId="6E437D2A" w14:textId="77777777" w:rsidR="001E4205" w:rsidRPr="00137E21" w:rsidRDefault="001E4205" w:rsidP="001E4205">
      <w:pPr>
        <w:pStyle w:val="Heading2"/>
        <w:numPr>
          <w:ilvl w:val="0"/>
          <w:numId w:val="18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Drafted compliant proposal packages, including capability statements, technical narratives, and pricing structures.</w:t>
      </w:r>
    </w:p>
    <w:p w14:paraId="2E25B2BD" w14:textId="77777777" w:rsidR="001E4205" w:rsidRPr="00137E21" w:rsidRDefault="001E4205" w:rsidP="001E4205">
      <w:pPr>
        <w:pStyle w:val="Heading2"/>
        <w:numPr>
          <w:ilvl w:val="0"/>
          <w:numId w:val="18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Coordinated cross-functional input from technical and business teams to ensure accurate and complete submissions.</w:t>
      </w:r>
    </w:p>
    <w:p w14:paraId="7746C783" w14:textId="77777777" w:rsidR="001E4205" w:rsidRPr="00137E21" w:rsidRDefault="001E4205" w:rsidP="001E4205">
      <w:pPr>
        <w:pStyle w:val="Heading2"/>
        <w:numPr>
          <w:ilvl w:val="0"/>
          <w:numId w:val="18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Built a repeatable RFP evaluation workflow that increased ECA’s competitiveness in public sector procurement.</w:t>
      </w:r>
    </w:p>
    <w:p w14:paraId="579BC478" w14:textId="0297013F" w:rsidR="0095094D" w:rsidRPr="00137E21" w:rsidRDefault="0095094D" w:rsidP="0095094D">
      <w:pPr>
        <w:pStyle w:val="Heading2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Combat Engineer | Department of Defense | Toronto, ON</w:t>
      </w:r>
      <w:r w:rsidRPr="00137E21">
        <w:rPr>
          <w:rFonts w:ascii="Calibri" w:hAnsi="Calibri" w:cs="Calibri"/>
          <w:sz w:val="21"/>
          <w:szCs w:val="21"/>
        </w:rPr>
        <w:tab/>
        <w:t>May 2023 – Present</w:t>
      </w:r>
    </w:p>
    <w:p w14:paraId="2FCAC1A2" w14:textId="6159E213" w:rsidR="007205BF" w:rsidRPr="00137E21" w:rsidRDefault="007205BF" w:rsidP="007205BF">
      <w:pPr>
        <w:pStyle w:val="Heading2"/>
        <w:numPr>
          <w:ilvl w:val="0"/>
          <w:numId w:val="4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Led and coordinated tactical field teams of up to 24 personnel during live training and operational exercises, ensuring safety compliance and mission execution under pressure.</w:t>
      </w:r>
    </w:p>
    <w:p w14:paraId="3026A012" w14:textId="263254F6" w:rsidR="007205BF" w:rsidRPr="00137E21" w:rsidRDefault="007205BF" w:rsidP="007205BF">
      <w:pPr>
        <w:pStyle w:val="Heading2"/>
        <w:numPr>
          <w:ilvl w:val="0"/>
          <w:numId w:val="4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Applied risk engineering principles to assess terrain stability, structural integrity, and explosive safety before field operations—developing mitigation plans that prevented equipment loss and injury.</w:t>
      </w:r>
    </w:p>
    <w:p w14:paraId="6C98E979" w14:textId="054EE957" w:rsidR="007205BF" w:rsidRPr="00137E21" w:rsidRDefault="007205BF" w:rsidP="007205BF">
      <w:pPr>
        <w:pStyle w:val="Heading2"/>
        <w:numPr>
          <w:ilvl w:val="0"/>
          <w:numId w:val="4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Directed crisis management responses during simulated emergencies, including rapid obstacle clearance and casualty evacuation drills, maintaining full operational readiness.</w:t>
      </w:r>
    </w:p>
    <w:p w14:paraId="1373E25E" w14:textId="1D3E1693" w:rsidR="007205BF" w:rsidRPr="00137E21" w:rsidRDefault="007205BF" w:rsidP="007205BF">
      <w:pPr>
        <w:pStyle w:val="Heading2"/>
        <w:numPr>
          <w:ilvl w:val="0"/>
          <w:numId w:val="4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Achieved accelerated promotion to Corporal ahead of peers for consistent leadership, adaptability, and precision in high</w:t>
      </w:r>
      <w:r w:rsidRPr="00137E21">
        <w:rPr>
          <w:rFonts w:ascii="Cambria Math" w:hAnsi="Cambria Math" w:cs="Cambria Math"/>
          <w:bCs w:val="0"/>
          <w:sz w:val="21"/>
          <w:szCs w:val="21"/>
          <w:lang w:val="en-CA"/>
        </w:rPr>
        <w:t>‑</w:t>
      </w:r>
      <w:r w:rsidRPr="00137E21">
        <w:rPr>
          <w:rFonts w:ascii="Calibri" w:hAnsi="Calibri" w:cs="Calibri"/>
          <w:bCs w:val="0"/>
          <w:sz w:val="21"/>
          <w:szCs w:val="21"/>
          <w:lang w:val="en-CA"/>
        </w:rPr>
        <w:t>stress environments.</w:t>
      </w:r>
    </w:p>
    <w:p w14:paraId="153DD1BC" w14:textId="77777777" w:rsidR="007205BF" w:rsidRPr="00137E21" w:rsidRDefault="007205BF" w:rsidP="007205BF">
      <w:pPr>
        <w:pStyle w:val="Heading2"/>
        <w:numPr>
          <w:ilvl w:val="0"/>
          <w:numId w:val="4"/>
        </w:numPr>
        <w:rPr>
          <w:rFonts w:ascii="Calibri" w:hAnsi="Calibri" w:cs="Calibri"/>
          <w:bCs w:val="0"/>
          <w:sz w:val="21"/>
          <w:szCs w:val="21"/>
          <w:lang w:val="en-CA"/>
        </w:rPr>
      </w:pPr>
      <w:r w:rsidRPr="00137E21">
        <w:rPr>
          <w:rFonts w:ascii="Calibri" w:hAnsi="Calibri" w:cs="Calibri"/>
          <w:bCs w:val="0"/>
          <w:sz w:val="21"/>
          <w:szCs w:val="21"/>
          <w:lang w:val="en-CA"/>
        </w:rPr>
        <w:t>Utilized the Estimate Process to evaluate environmental hazards and allocate personnel and resources efficiently under severe time constraints.</w:t>
      </w:r>
    </w:p>
    <w:p w14:paraId="5FF44E8C" w14:textId="7A583087" w:rsidR="0095094D" w:rsidRPr="00137E21" w:rsidRDefault="007205BF" w:rsidP="007205BF">
      <w:pPr>
        <w:pStyle w:val="Heading2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Marketing Consultant</w:t>
      </w:r>
      <w:r w:rsidR="0095094D" w:rsidRPr="00137E21">
        <w:rPr>
          <w:rFonts w:ascii="Calibri" w:hAnsi="Calibri" w:cs="Calibri"/>
          <w:sz w:val="21"/>
          <w:szCs w:val="21"/>
        </w:rPr>
        <w:t xml:space="preserve"> | ECA Technologies | Toronto, ON</w:t>
      </w:r>
      <w:r w:rsidR="0095094D" w:rsidRPr="00137E21">
        <w:rPr>
          <w:rFonts w:ascii="Calibri" w:hAnsi="Calibri" w:cs="Calibri"/>
          <w:sz w:val="21"/>
          <w:szCs w:val="21"/>
        </w:rPr>
        <w:tab/>
      </w:r>
      <w:r w:rsidR="00222B5E" w:rsidRPr="00137E21">
        <w:rPr>
          <w:rFonts w:ascii="Calibri" w:hAnsi="Calibri" w:cs="Calibri"/>
          <w:sz w:val="21"/>
          <w:szCs w:val="21"/>
        </w:rPr>
        <w:t>March 2023</w:t>
      </w:r>
      <w:r w:rsidR="0095094D" w:rsidRPr="00137E21">
        <w:rPr>
          <w:rFonts w:ascii="Calibri" w:hAnsi="Calibri" w:cs="Calibri"/>
          <w:sz w:val="21"/>
          <w:szCs w:val="21"/>
        </w:rPr>
        <w:t xml:space="preserve"> – </w:t>
      </w:r>
      <w:r w:rsidR="00222B5E" w:rsidRPr="00137E21">
        <w:rPr>
          <w:rFonts w:ascii="Calibri" w:hAnsi="Calibri" w:cs="Calibri"/>
          <w:sz w:val="21"/>
          <w:szCs w:val="21"/>
        </w:rPr>
        <w:t>May 2026</w:t>
      </w:r>
    </w:p>
    <w:p w14:paraId="3A763EB4" w14:textId="77777777" w:rsidR="0095094D" w:rsidRPr="00137E21" w:rsidRDefault="0095094D" w:rsidP="0095094D">
      <w:pPr>
        <w:pStyle w:val="ListParagraph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 xml:space="preserve">Managed end-to-end SEO strategies for client web assets, conducting technical site audits, backlink profiling, and page </w:t>
      </w:r>
    </w:p>
    <w:p w14:paraId="581FAB39" w14:textId="51D94C2B" w:rsidR="0095094D" w:rsidRPr="00137E21" w:rsidRDefault="0095094D" w:rsidP="0095094D">
      <w:p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speed optimization to elevate search engine rankings.</w:t>
      </w:r>
    </w:p>
    <w:p w14:paraId="51F88F3C" w14:textId="77777777" w:rsidR="0095094D" w:rsidRPr="00137E21" w:rsidRDefault="0095094D" w:rsidP="0095094D">
      <w:pPr>
        <w:pStyle w:val="ListParagraph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 xml:space="preserve">Analyzed weekly digital performance metrics using Google Analytics, Keywords Everywhere, and Ubersuggest to identify </w:t>
      </w:r>
    </w:p>
    <w:p w14:paraId="3F6EB8BD" w14:textId="6D3CC1FB" w:rsidR="0095094D" w:rsidRPr="00137E21" w:rsidRDefault="0095094D" w:rsidP="0095094D">
      <w:p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high-intent keywords and optimize page content structures.</w:t>
      </w:r>
    </w:p>
    <w:p w14:paraId="15B20CF8" w14:textId="77777777" w:rsidR="0095094D" w:rsidRPr="00137E21" w:rsidRDefault="0095094D" w:rsidP="0095094D">
      <w:pPr>
        <w:pStyle w:val="ListParagraph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 xml:space="preserve">Scaled monthly audience engagement by 80% across primary client pages through data-driven content calendars, </w:t>
      </w:r>
    </w:p>
    <w:p w14:paraId="54815305" w14:textId="4E249920" w:rsidR="0095094D" w:rsidRPr="00137E21" w:rsidRDefault="0095094D" w:rsidP="0095094D">
      <w:p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metadata refinement, and targeted keyword integration.</w:t>
      </w:r>
    </w:p>
    <w:p w14:paraId="005AB904" w14:textId="77777777" w:rsidR="0095094D" w:rsidRPr="00137E21" w:rsidRDefault="0095094D" w:rsidP="0095094D">
      <w:pPr>
        <w:pStyle w:val="ListParagraph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 xml:space="preserve">Collaborated directly with business stakeholders to align digital marketing initiatives with revenue goals, producing </w:t>
      </w:r>
    </w:p>
    <w:p w14:paraId="117E678A" w14:textId="78F71FB6" w:rsidR="00E2747D" w:rsidRPr="00137E21" w:rsidRDefault="0095094D" w:rsidP="00E2747D">
      <w:p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sz w:val="21"/>
          <w:szCs w:val="21"/>
        </w:rPr>
        <w:t>transparent monthly performance dashboards and strategy recommendations.</w:t>
      </w:r>
    </w:p>
    <w:p w14:paraId="3956DF91" w14:textId="6F6604FD" w:rsidR="00E2747D" w:rsidRPr="00137E21" w:rsidRDefault="00E2747D" w:rsidP="00E2747D">
      <w:pPr>
        <w:pStyle w:val="Heading1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Technical Skills</w:t>
      </w:r>
      <w:r w:rsidR="00222B5E" w:rsidRPr="00137E21">
        <w:rPr>
          <w:rFonts w:ascii="Calibri" w:hAnsi="Calibri" w:cs="Calibri"/>
          <w:sz w:val="21"/>
          <w:szCs w:val="21"/>
        </w:rPr>
        <w:t xml:space="preserve"> &amp; Certifcations</w:t>
      </w:r>
    </w:p>
    <w:p w14:paraId="02BFB1D6" w14:textId="77777777" w:rsidR="00222B5E" w:rsidRPr="00137E21" w:rsidRDefault="00222B5E" w:rsidP="00222B5E">
      <w:p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Legal &amp; Regulatory Research: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CanLII, </w:t>
      </w:r>
      <w:proofErr w:type="spellStart"/>
      <w:r w:rsidRPr="00137E21">
        <w:rPr>
          <w:rFonts w:ascii="Calibri" w:hAnsi="Calibri" w:cs="Calibri"/>
          <w:sz w:val="21"/>
          <w:szCs w:val="21"/>
          <w:lang w:val="en-CA"/>
        </w:rPr>
        <w:t>Quicklaw</w:t>
      </w:r>
      <w:proofErr w:type="spellEnd"/>
      <w:r w:rsidRPr="00137E21">
        <w:rPr>
          <w:rFonts w:ascii="Calibri" w:hAnsi="Calibri" w:cs="Calibri"/>
          <w:sz w:val="21"/>
          <w:szCs w:val="21"/>
          <w:lang w:val="en-CA"/>
        </w:rPr>
        <w:t xml:space="preserve"> (LexisNexis), Statutory Canons of Construction, Regulatory Compliance Analysis, Corporate Governance Frameworks, Case Law Synthesis.</w:t>
      </w:r>
    </w:p>
    <w:p w14:paraId="0F161093" w14:textId="77777777" w:rsidR="00222B5E" w:rsidRPr="00137E21" w:rsidRDefault="00222B5E" w:rsidP="00222B5E">
      <w:p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Software Engineering &amp; AI Architecture: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Asynchronous Event Loops, Multi-Agent LLM Orchestration, REST APIs, </w:t>
      </w:r>
      <w:proofErr w:type="spellStart"/>
      <w:r w:rsidRPr="00137E21">
        <w:rPr>
          <w:rFonts w:ascii="Calibri" w:hAnsi="Calibri" w:cs="Calibri"/>
          <w:sz w:val="21"/>
          <w:szCs w:val="21"/>
          <w:lang w:val="en-CA"/>
        </w:rPr>
        <w:t>WebSockets</w:t>
      </w:r>
      <w:proofErr w:type="spellEnd"/>
      <w:r w:rsidRPr="00137E21">
        <w:rPr>
          <w:rFonts w:ascii="Calibri" w:hAnsi="Calibri" w:cs="Calibri"/>
          <w:sz w:val="21"/>
          <w:szCs w:val="21"/>
          <w:lang w:val="en-CA"/>
        </w:rPr>
        <w:t>, Git/GitHub (GPLv3), CLI &amp; Terminal UI Design, Prompt Engineering, Environment Security.</w:t>
      </w:r>
    </w:p>
    <w:p w14:paraId="5C8682DD" w14:textId="77777777" w:rsidR="00222B5E" w:rsidRPr="00137E21" w:rsidRDefault="00222B5E" w:rsidP="00222B5E">
      <w:p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Digital Operations &amp; Analytics: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Technical SEO, Google Search Console, Google Analytics, Keywords Everywhere, Ubersuggest, Client Proposal Engineering, Automated Voice Agent Workflows (</w:t>
      </w:r>
      <w:proofErr w:type="spellStart"/>
      <w:r w:rsidRPr="00137E21">
        <w:rPr>
          <w:rFonts w:ascii="Calibri" w:hAnsi="Calibri" w:cs="Calibri"/>
          <w:sz w:val="21"/>
          <w:szCs w:val="21"/>
          <w:lang w:val="en-CA"/>
        </w:rPr>
        <w:t>LiveKit</w:t>
      </w:r>
      <w:proofErr w:type="spellEnd"/>
      <w:r w:rsidRPr="00137E21">
        <w:rPr>
          <w:rFonts w:ascii="Calibri" w:hAnsi="Calibri" w:cs="Calibri"/>
          <w:sz w:val="21"/>
          <w:szCs w:val="21"/>
          <w:lang w:val="en-CA"/>
        </w:rPr>
        <w:t>).</w:t>
      </w:r>
    </w:p>
    <w:p w14:paraId="2F573041" w14:textId="77777777" w:rsidR="00222B5E" w:rsidRPr="00137E21" w:rsidRDefault="00222B5E" w:rsidP="00222B5E">
      <w:p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Business Intelligence &amp; Financial Modeling: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Advanced Microsoft Excel (Financial Modeling, Data Analysis), Cost &amp; Funds Centre Forecasting, Market Research, Enterprise Operations.</w:t>
      </w:r>
    </w:p>
    <w:p w14:paraId="3EE2EA88" w14:textId="77777777" w:rsidR="00222B5E" w:rsidRPr="00137E21" w:rsidRDefault="00222B5E" w:rsidP="00222B5E">
      <w:p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Certifications &amp; Specialized Training:</w:t>
      </w:r>
    </w:p>
    <w:p w14:paraId="224C30BC" w14:textId="77777777" w:rsidR="00222B5E" w:rsidRPr="00137E21" w:rsidRDefault="00222B5E" w:rsidP="00222B5E">
      <w:pPr>
        <w:numPr>
          <w:ilvl w:val="0"/>
          <w:numId w:val="7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Military &amp; Technical: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Radio Communications Competency, General Safety (DLN), Defence Ethics (DLN), Media Awareness (DLN).</w:t>
      </w:r>
    </w:p>
    <w:p w14:paraId="5FF66128" w14:textId="77777777" w:rsidR="00222B5E" w:rsidRPr="00137E21" w:rsidRDefault="00222B5E" w:rsidP="00222B5E">
      <w:pPr>
        <w:numPr>
          <w:ilvl w:val="0"/>
          <w:numId w:val="7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Financial &amp; Administrative: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Cost/Funds Centre Forecasting (DLN), Financial Planning &amp; Forecasting (DLN).</w:t>
      </w:r>
    </w:p>
    <w:p w14:paraId="4936CC9C" w14:textId="279B807E" w:rsidR="00E2747D" w:rsidRPr="00137E21" w:rsidRDefault="00222B5E" w:rsidP="00E2747D">
      <w:pPr>
        <w:numPr>
          <w:ilvl w:val="0"/>
          <w:numId w:val="7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Safety &amp; Compliance: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Canadian Red Cross Standard First Aid &amp; CPR-C, WHMIS 2015, Occupational Health &amp; Safety (OH&amp;S) Training, Harassment, Ethics &amp; DEI Training.</w:t>
      </w:r>
    </w:p>
    <w:p w14:paraId="5654662B" w14:textId="401CC2C8" w:rsidR="00E2747D" w:rsidRPr="00137E21" w:rsidRDefault="00222B5E" w:rsidP="00E2747D">
      <w:pPr>
        <w:pStyle w:val="Heading1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projects</w:t>
      </w:r>
    </w:p>
    <w:p w14:paraId="2614C605" w14:textId="77777777" w:rsidR="00222B5E" w:rsidRPr="00137E21" w:rsidRDefault="00222B5E" w:rsidP="00222B5E">
      <w:pPr>
        <w:pStyle w:val="Heading3"/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Local Voice Study Reinforcement Engine</w:t>
      </w:r>
    </w:p>
    <w:p w14:paraId="4FEE86EB" w14:textId="4351DF10" w:rsidR="007205BF" w:rsidRPr="00137E21" w:rsidRDefault="00222B5E" w:rsidP="007205BF">
      <w:pPr>
        <w:pStyle w:val="Heading3"/>
        <w:numPr>
          <w:ilvl w:val="0"/>
          <w:numId w:val="8"/>
        </w:num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Purpose: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</w:t>
      </w:r>
      <w:r w:rsidR="007205BF" w:rsidRPr="00137E21">
        <w:rPr>
          <w:rFonts w:ascii="Calibri" w:hAnsi="Calibri" w:cs="Calibri"/>
          <w:sz w:val="21"/>
          <w:szCs w:val="21"/>
        </w:rPr>
        <w:t>Built a privacy</w:t>
      </w:r>
      <w:r w:rsidR="007205BF" w:rsidRPr="00137E21">
        <w:rPr>
          <w:rFonts w:ascii="Calibri" w:hAnsi="Calibri" w:cs="Calibri"/>
          <w:sz w:val="21"/>
          <w:szCs w:val="21"/>
        </w:rPr>
        <w:noBreakHyphen/>
        <w:t>focused desktop tool that helps students fight study burnout and stay focused by speaking short, personalized reminders out loud.</w:t>
      </w:r>
    </w:p>
    <w:p w14:paraId="70717047" w14:textId="2E81EE3E" w:rsidR="00FC7C76" w:rsidRPr="00137E21" w:rsidRDefault="00FC7C76" w:rsidP="00FC7C7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37E21">
        <w:rPr>
          <w:rFonts w:ascii="Calibri" w:hAnsi="Calibri" w:cs="Calibri"/>
          <w:b/>
          <w:bCs/>
        </w:rPr>
        <w:t>What I did:</w:t>
      </w:r>
      <w:r w:rsidRPr="00137E21">
        <w:rPr>
          <w:rFonts w:ascii="Calibri" w:hAnsi="Calibri" w:cs="Calibri"/>
        </w:rPr>
        <w:t xml:space="preserve"> Designed and ran the system myself — it talks to you locally using a small voice model and connects to an online AI brain for smarter responses.</w:t>
      </w:r>
    </w:p>
    <w:p w14:paraId="7CB37D06" w14:textId="77777777" w:rsidR="00FC7C76" w:rsidRPr="00137E21" w:rsidRDefault="00222B5E" w:rsidP="00222B5E">
      <w:pPr>
        <w:pStyle w:val="Heading3"/>
        <w:numPr>
          <w:ilvl w:val="0"/>
          <w:numId w:val="8"/>
        </w:num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How: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</w:t>
      </w:r>
      <w:r w:rsidR="00FC7C76" w:rsidRPr="00137E21">
        <w:rPr>
          <w:rFonts w:ascii="Calibri" w:hAnsi="Calibri" w:cs="Calibri"/>
          <w:sz w:val="21"/>
          <w:szCs w:val="21"/>
        </w:rPr>
        <w:t>Combined a local Kokoro</w:t>
      </w:r>
      <w:r w:rsidR="00FC7C76" w:rsidRPr="00137E21">
        <w:rPr>
          <w:rFonts w:ascii="Calibri" w:hAnsi="Calibri" w:cs="Calibri"/>
          <w:sz w:val="21"/>
          <w:szCs w:val="21"/>
        </w:rPr>
        <w:noBreakHyphen/>
        <w:t>82M voice model (runs on your CPU) with cloud AI processing for fast replies. The voice runs directly on your computer, so delay depends on your CPU speed.</w:t>
      </w:r>
    </w:p>
    <w:p w14:paraId="2BC1F41C" w14:textId="3F645D5A" w:rsidR="00FC7C76" w:rsidRPr="00137E21" w:rsidRDefault="00FC7C76" w:rsidP="00FC7C76">
      <w:pPr>
        <w:pStyle w:val="ListParagraph"/>
        <w:numPr>
          <w:ilvl w:val="0"/>
          <w:numId w:val="8"/>
        </w:numPr>
        <w:rPr>
          <w:rFonts w:ascii="Calibri" w:hAnsi="Calibri" w:cs="Calibri"/>
          <w:lang w:val="en-CA"/>
        </w:rPr>
      </w:pPr>
      <w:r w:rsidRPr="00137E21">
        <w:rPr>
          <w:rFonts w:ascii="Calibri" w:hAnsi="Calibri" w:cs="Calibri"/>
          <w:b/>
          <w:bCs/>
        </w:rPr>
        <w:t>Why:</w:t>
      </w:r>
      <w:r w:rsidRPr="00137E21">
        <w:rPr>
          <w:rFonts w:ascii="Calibri" w:hAnsi="Calibri" w:cs="Calibri"/>
        </w:rPr>
        <w:t xml:space="preserve"> To make studying feel less robotic — the system reinforces memory through spoken prompts instead of silent text, keeping users alert during long study sessions.</w:t>
      </w:r>
    </w:p>
    <w:p w14:paraId="396EBF3E" w14:textId="6E1BCEDC" w:rsidR="00FC7C76" w:rsidRPr="00137E21" w:rsidRDefault="00222B5E" w:rsidP="00FC7C76">
      <w:pPr>
        <w:pStyle w:val="Heading3"/>
        <w:numPr>
          <w:ilvl w:val="0"/>
          <w:numId w:val="8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Outcome: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</w:t>
      </w:r>
      <w:r w:rsidR="00FC7C76" w:rsidRPr="00137E21">
        <w:rPr>
          <w:rFonts w:ascii="Calibri" w:hAnsi="Calibri" w:cs="Calibri"/>
          <w:sz w:val="21"/>
          <w:szCs w:val="21"/>
          <w:lang w:val="en-CA"/>
        </w:rPr>
        <w:t>Delivered a lightweight, offline</w:t>
      </w:r>
      <w:r w:rsidR="00FC7C76" w:rsidRPr="00137E21">
        <w:rPr>
          <w:rFonts w:ascii="Calibri" w:hAnsi="Calibri" w:cs="Calibri"/>
          <w:sz w:val="21"/>
          <w:szCs w:val="21"/>
          <w:lang w:val="en-CA"/>
        </w:rPr>
        <w:noBreakHyphen/>
        <w:t>desktop app that responds in under three seconds and keeps all data private while generating real</w:t>
      </w:r>
      <w:r w:rsidR="00FC7C76" w:rsidRPr="00137E21">
        <w:rPr>
          <w:rFonts w:ascii="Calibri" w:hAnsi="Calibri" w:cs="Calibri"/>
          <w:sz w:val="21"/>
          <w:szCs w:val="21"/>
          <w:lang w:val="en-CA"/>
        </w:rPr>
        <w:noBreakHyphen/>
        <w:t>time voice feedback from your activity.</w:t>
      </w:r>
    </w:p>
    <w:p w14:paraId="4E6C6D1B" w14:textId="68AB8A82" w:rsidR="00222B5E" w:rsidRPr="00137E21" w:rsidRDefault="00222B5E" w:rsidP="00FC7C76">
      <w:pPr>
        <w:pStyle w:val="Heading3"/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Autonomous Multi-Agent Orchestration Engine</w:t>
      </w:r>
    </w:p>
    <w:p w14:paraId="2762DF72" w14:textId="77777777" w:rsidR="00FC7C76" w:rsidRPr="00137E21" w:rsidRDefault="00222B5E" w:rsidP="00222B5E">
      <w:pPr>
        <w:pStyle w:val="Heading3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Purpose: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</w:t>
      </w:r>
      <w:r w:rsidR="00FC7C76" w:rsidRPr="00137E21">
        <w:rPr>
          <w:rFonts w:ascii="Calibri" w:hAnsi="Calibri" w:cs="Calibri"/>
          <w:sz w:val="21"/>
          <w:szCs w:val="21"/>
        </w:rPr>
        <w:t>Built a command</w:t>
      </w:r>
      <w:r w:rsidR="00FC7C76" w:rsidRPr="00137E21">
        <w:rPr>
          <w:rFonts w:ascii="Calibri" w:hAnsi="Calibri" w:cs="Calibri"/>
          <w:sz w:val="21"/>
          <w:szCs w:val="21"/>
        </w:rPr>
        <w:noBreakHyphen/>
        <w:t>line system that lets multiple AI agents talk, think, and react at the same time without freezing or overlapping roles.</w:t>
      </w:r>
    </w:p>
    <w:p w14:paraId="2FE019E0" w14:textId="6A62BC31" w:rsidR="00FC7C76" w:rsidRPr="00137E21" w:rsidRDefault="00FC7C76" w:rsidP="00FC7C76">
      <w:pPr>
        <w:pStyle w:val="ListParagraph"/>
        <w:numPr>
          <w:ilvl w:val="0"/>
          <w:numId w:val="9"/>
        </w:numPr>
        <w:rPr>
          <w:rFonts w:ascii="Calibri" w:hAnsi="Calibri" w:cs="Calibri"/>
          <w:lang w:val="en-CA"/>
        </w:rPr>
      </w:pPr>
      <w:r w:rsidRPr="00137E21">
        <w:rPr>
          <w:rFonts w:ascii="Calibri" w:hAnsi="Calibri" w:cs="Calibri"/>
          <w:b/>
          <w:bCs/>
        </w:rPr>
        <w:t>What I did:</w:t>
      </w:r>
      <w:r w:rsidRPr="00137E21">
        <w:rPr>
          <w:rFonts w:ascii="Calibri" w:hAnsi="Calibri" w:cs="Calibri"/>
        </w:rPr>
        <w:t xml:space="preserve"> Created a Python</w:t>
      </w:r>
      <w:r w:rsidRPr="00137E21">
        <w:rPr>
          <w:rFonts w:ascii="Calibri" w:hAnsi="Calibri" w:cs="Calibri"/>
        </w:rPr>
        <w:noBreakHyphen/>
        <w:t>based terminal app that runs several agents in parallel, each with its own personality and memory window.</w:t>
      </w:r>
    </w:p>
    <w:p w14:paraId="5F930980" w14:textId="77777777" w:rsidR="00FC7C76" w:rsidRPr="00137E21" w:rsidRDefault="00222B5E" w:rsidP="00222B5E">
      <w:pPr>
        <w:pStyle w:val="Heading3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How: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</w:t>
      </w:r>
      <w:r w:rsidR="00FC7C76" w:rsidRPr="00137E21">
        <w:rPr>
          <w:rFonts w:ascii="Calibri" w:hAnsi="Calibri" w:cs="Calibri"/>
          <w:sz w:val="21"/>
          <w:szCs w:val="21"/>
        </w:rPr>
        <w:t>Used non</w:t>
      </w:r>
      <w:r w:rsidR="00FC7C76" w:rsidRPr="00137E21">
        <w:rPr>
          <w:rFonts w:ascii="Calibri" w:hAnsi="Calibri" w:cs="Calibri"/>
          <w:sz w:val="21"/>
          <w:szCs w:val="21"/>
        </w:rPr>
        <w:noBreakHyphen/>
        <w:t>blocking keyboard input and a dual AI provider setup to keep responses instant even under heavy load. Added safety checks and fallback logic so the system never crashes mid</w:t>
      </w:r>
      <w:r w:rsidR="00FC7C76" w:rsidRPr="00137E21">
        <w:rPr>
          <w:rFonts w:ascii="Calibri" w:hAnsi="Calibri" w:cs="Calibri"/>
          <w:sz w:val="21"/>
          <w:szCs w:val="21"/>
        </w:rPr>
        <w:noBreakHyphen/>
        <w:t>conversation.</w:t>
      </w:r>
    </w:p>
    <w:p w14:paraId="065450A9" w14:textId="1DE5B7CA" w:rsidR="00FC7C76" w:rsidRPr="00137E21" w:rsidRDefault="00FC7C76" w:rsidP="00FC7C76">
      <w:pPr>
        <w:pStyle w:val="ListParagraph"/>
        <w:numPr>
          <w:ilvl w:val="0"/>
          <w:numId w:val="9"/>
        </w:numPr>
        <w:rPr>
          <w:rFonts w:ascii="Calibri" w:hAnsi="Calibri" w:cs="Calibri"/>
          <w:lang w:val="en-CA"/>
        </w:rPr>
      </w:pPr>
      <w:r w:rsidRPr="00137E21">
        <w:rPr>
          <w:rFonts w:ascii="Calibri" w:hAnsi="Calibri" w:cs="Calibri"/>
          <w:b/>
          <w:bCs/>
        </w:rPr>
        <w:t>Why:</w:t>
      </w:r>
      <w:r w:rsidRPr="00137E21">
        <w:rPr>
          <w:rFonts w:ascii="Calibri" w:hAnsi="Calibri" w:cs="Calibri"/>
        </w:rPr>
        <w:t xml:space="preserve"> To test how different AI personas can cooperate or debate in real time — useful for research, simulation, and creative writing tools.</w:t>
      </w:r>
    </w:p>
    <w:p w14:paraId="6C4D027A" w14:textId="77777777" w:rsidR="00FC7C76" w:rsidRPr="00137E21" w:rsidRDefault="00FC7C76" w:rsidP="00222B5E">
      <w:pPr>
        <w:pStyle w:val="Heading3"/>
        <w:numPr>
          <w:ilvl w:val="0"/>
          <w:numId w:val="9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sz w:val="21"/>
          <w:szCs w:val="21"/>
        </w:rPr>
        <w:t>Released an open</w:t>
      </w:r>
      <w:r w:rsidRPr="00137E21">
        <w:rPr>
          <w:rFonts w:ascii="Calibri" w:hAnsi="Calibri" w:cs="Calibri"/>
          <w:sz w:val="21"/>
          <w:szCs w:val="21"/>
        </w:rPr>
        <w:noBreakHyphen/>
        <w:t>source package (</w:t>
      </w:r>
      <w:proofErr w:type="spellStart"/>
      <w:r w:rsidRPr="00137E21">
        <w:rPr>
          <w:rFonts w:ascii="Calibri" w:hAnsi="Calibri" w:cs="Calibri"/>
          <w:sz w:val="21"/>
          <w:szCs w:val="21"/>
        </w:rPr>
        <w:t>npx</w:t>
      </w:r>
      <w:proofErr w:type="spellEnd"/>
      <w:r w:rsidRPr="00137E21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137E21">
        <w:rPr>
          <w:rFonts w:ascii="Calibri" w:hAnsi="Calibri" w:cs="Calibri"/>
          <w:sz w:val="21"/>
          <w:szCs w:val="21"/>
        </w:rPr>
        <w:t>ecaas</w:t>
      </w:r>
      <w:proofErr w:type="spellEnd"/>
      <w:r w:rsidRPr="00137E21">
        <w:rPr>
          <w:rFonts w:ascii="Calibri" w:hAnsi="Calibri" w:cs="Calibri"/>
          <w:sz w:val="21"/>
          <w:szCs w:val="21"/>
        </w:rPr>
        <w:t xml:space="preserve"> / </w:t>
      </w:r>
      <w:proofErr w:type="spellStart"/>
      <w:r w:rsidRPr="00137E21">
        <w:rPr>
          <w:rFonts w:ascii="Calibri" w:hAnsi="Calibri" w:cs="Calibri"/>
          <w:sz w:val="21"/>
          <w:szCs w:val="21"/>
        </w:rPr>
        <w:t>PyPI</w:t>
      </w:r>
      <w:proofErr w:type="spellEnd"/>
      <w:r w:rsidRPr="00137E21">
        <w:rPr>
          <w:rFonts w:ascii="Calibri" w:hAnsi="Calibri" w:cs="Calibri"/>
          <w:sz w:val="21"/>
          <w:szCs w:val="21"/>
        </w:rPr>
        <w:t>) that runs smooth, zero</w:t>
      </w:r>
      <w:r w:rsidRPr="00137E21">
        <w:rPr>
          <w:rFonts w:ascii="Calibri" w:hAnsi="Calibri" w:cs="Calibri"/>
          <w:sz w:val="21"/>
          <w:szCs w:val="21"/>
        </w:rPr>
        <w:noBreakHyphen/>
        <w:t>downtime multi</w:t>
      </w:r>
      <w:r w:rsidRPr="00137E21">
        <w:rPr>
          <w:rFonts w:ascii="Calibri" w:hAnsi="Calibri" w:cs="Calibri"/>
          <w:sz w:val="21"/>
          <w:szCs w:val="21"/>
        </w:rPr>
        <w:noBreakHyphen/>
        <w:t>agent dialogues with clean terminal visuals.</w:t>
      </w:r>
    </w:p>
    <w:p w14:paraId="0848FF20" w14:textId="209BE5FA" w:rsidR="00FC7C76" w:rsidRPr="00137E21" w:rsidRDefault="00FC7C76" w:rsidP="00FC7C76">
      <w:pPr>
        <w:rPr>
          <w:rFonts w:ascii="Calibri" w:hAnsi="Calibri" w:cs="Calibri"/>
          <w:b/>
          <w:bCs/>
        </w:rPr>
      </w:pPr>
      <w:r w:rsidRPr="00137E21">
        <w:rPr>
          <w:rFonts w:ascii="Calibri" w:hAnsi="Calibri" w:cs="Calibri"/>
          <w:b/>
          <w:bCs/>
        </w:rPr>
        <w:t xml:space="preserve">Obsidian Neural Yield </w:t>
      </w:r>
      <w:proofErr w:type="spellStart"/>
      <w:r w:rsidRPr="00137E21">
        <w:rPr>
          <w:rFonts w:ascii="Calibri" w:hAnsi="Calibri" w:cs="Calibri"/>
          <w:b/>
          <w:bCs/>
        </w:rPr>
        <w:t>eXtractor</w:t>
      </w:r>
      <w:proofErr w:type="spellEnd"/>
      <w:r w:rsidRPr="00137E21">
        <w:rPr>
          <w:rFonts w:ascii="Calibri" w:hAnsi="Calibri" w:cs="Calibri"/>
          <w:b/>
          <w:bCs/>
        </w:rPr>
        <w:t xml:space="preserve"> (ONYX)</w:t>
      </w:r>
    </w:p>
    <w:p w14:paraId="273727D7" w14:textId="1A7F0BB4" w:rsidR="00FC7C76" w:rsidRPr="00137E21" w:rsidRDefault="00FC7C76" w:rsidP="00FC7C76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37E21">
        <w:rPr>
          <w:rFonts w:ascii="Calibri" w:hAnsi="Calibri" w:cs="Calibri"/>
          <w:b/>
          <w:bCs/>
        </w:rPr>
        <w:t xml:space="preserve">Purpose: </w:t>
      </w:r>
      <w:r w:rsidRPr="00137E21">
        <w:rPr>
          <w:rFonts w:ascii="Calibri" w:hAnsi="Calibri" w:cs="Calibri"/>
        </w:rPr>
        <w:t>Built a real</w:t>
      </w:r>
      <w:r w:rsidRPr="00137E21">
        <w:rPr>
          <w:rFonts w:ascii="Cambria Math" w:hAnsi="Cambria Math" w:cs="Cambria Math"/>
        </w:rPr>
        <w:t>‑</w:t>
      </w:r>
      <w:r w:rsidRPr="00137E21">
        <w:rPr>
          <w:rFonts w:ascii="Calibri" w:hAnsi="Calibri" w:cs="Calibri"/>
        </w:rPr>
        <w:t>time lecture assistant that listens to classes, transcribes audio, and automatically turns it into structured Obsidian notes with accurate backlinks.</w:t>
      </w:r>
    </w:p>
    <w:p w14:paraId="41C2548A" w14:textId="6FF4E2FC" w:rsidR="00FC7C76" w:rsidRPr="00137E21" w:rsidRDefault="00FC7C76" w:rsidP="00FC7C76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37E21">
        <w:rPr>
          <w:rFonts w:ascii="Calibri" w:hAnsi="Calibri" w:cs="Calibri"/>
          <w:b/>
          <w:bCs/>
        </w:rPr>
        <w:t xml:space="preserve">What I did: </w:t>
      </w:r>
      <w:r w:rsidRPr="00137E21">
        <w:rPr>
          <w:rFonts w:ascii="Calibri" w:hAnsi="Calibri" w:cs="Calibri"/>
        </w:rPr>
        <w:t>Designed a cross</w:t>
      </w:r>
      <w:r w:rsidRPr="00137E21">
        <w:rPr>
          <w:rFonts w:ascii="Cambria Math" w:hAnsi="Cambria Math" w:cs="Cambria Math"/>
        </w:rPr>
        <w:t>‑</w:t>
      </w:r>
      <w:r w:rsidRPr="00137E21">
        <w:rPr>
          <w:rFonts w:ascii="Calibri" w:hAnsi="Calibri" w:cs="Calibri"/>
        </w:rPr>
        <w:t>platform tool that records audio, transcribes it, restructures the content, and writes clean Markdown directly into a user’s vault.</w:t>
      </w:r>
    </w:p>
    <w:p w14:paraId="37CE0C70" w14:textId="7FE0488C" w:rsidR="00FC7C76" w:rsidRPr="00137E21" w:rsidRDefault="00FC7C76" w:rsidP="00FC7C76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37E21">
        <w:rPr>
          <w:rFonts w:ascii="Calibri" w:hAnsi="Calibri" w:cs="Calibri"/>
          <w:b/>
          <w:bCs/>
        </w:rPr>
        <w:t xml:space="preserve">How: </w:t>
      </w:r>
      <w:r w:rsidRPr="00137E21">
        <w:rPr>
          <w:rFonts w:ascii="Calibri" w:hAnsi="Calibri" w:cs="Calibri"/>
        </w:rPr>
        <w:t xml:space="preserve">Combined </w:t>
      </w:r>
      <w:proofErr w:type="spellStart"/>
      <w:r w:rsidRPr="00137E21">
        <w:rPr>
          <w:rFonts w:ascii="Calibri" w:hAnsi="Calibri" w:cs="Calibri"/>
        </w:rPr>
        <w:t>Groq</w:t>
      </w:r>
      <w:proofErr w:type="spellEnd"/>
      <w:r w:rsidRPr="00137E21">
        <w:rPr>
          <w:rFonts w:ascii="Calibri" w:hAnsi="Calibri" w:cs="Calibri"/>
        </w:rPr>
        <w:t xml:space="preserve"> Whisper for fast transcription with Llama 3.3 for note structuring. Implemented a producer</w:t>
      </w:r>
      <w:r w:rsidRPr="00137E21">
        <w:rPr>
          <w:rFonts w:ascii="Cambria Math" w:hAnsi="Cambria Math" w:cs="Cambria Math"/>
        </w:rPr>
        <w:t>‑</w:t>
      </w:r>
      <w:r w:rsidRPr="00137E21">
        <w:rPr>
          <w:rFonts w:ascii="Calibri" w:hAnsi="Calibri" w:cs="Calibri"/>
        </w:rPr>
        <w:t>consumer pipeline for live recording, async processing, and vault</w:t>
      </w:r>
      <w:r w:rsidRPr="00137E21">
        <w:rPr>
          <w:rFonts w:ascii="Cambria Math" w:hAnsi="Cambria Math" w:cs="Cambria Math"/>
        </w:rPr>
        <w:t>‑</w:t>
      </w:r>
      <w:r w:rsidRPr="00137E21">
        <w:rPr>
          <w:rFonts w:ascii="Calibri" w:hAnsi="Calibri" w:cs="Calibri"/>
        </w:rPr>
        <w:t xml:space="preserve">aware backlink validation using </w:t>
      </w:r>
      <w:proofErr w:type="spellStart"/>
      <w:r w:rsidRPr="00137E21">
        <w:rPr>
          <w:rFonts w:ascii="Calibri" w:hAnsi="Calibri" w:cs="Calibri"/>
        </w:rPr>
        <w:t>rapidfuzz</w:t>
      </w:r>
      <w:proofErr w:type="spellEnd"/>
      <w:r w:rsidRPr="00137E21">
        <w:rPr>
          <w:rFonts w:ascii="Calibri" w:hAnsi="Calibri" w:cs="Calibri"/>
        </w:rPr>
        <w:t>.</w:t>
      </w:r>
    </w:p>
    <w:p w14:paraId="3D6F1FE8" w14:textId="60F77031" w:rsidR="00FC7C76" w:rsidRPr="00137E21" w:rsidRDefault="00FC7C76" w:rsidP="00FC7C76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137E21">
        <w:rPr>
          <w:rFonts w:ascii="Calibri" w:hAnsi="Calibri" w:cs="Calibri"/>
          <w:b/>
          <w:bCs/>
        </w:rPr>
        <w:t xml:space="preserve">Why: </w:t>
      </w:r>
      <w:r w:rsidRPr="00137E21">
        <w:rPr>
          <w:rFonts w:ascii="Calibri" w:hAnsi="Calibri" w:cs="Calibri"/>
        </w:rPr>
        <w:t>To eliminate manual lecture note</w:t>
      </w:r>
      <w:r w:rsidRPr="00137E21">
        <w:rPr>
          <w:rFonts w:ascii="Cambria Math" w:hAnsi="Cambria Math" w:cs="Cambria Math"/>
        </w:rPr>
        <w:t>‑</w:t>
      </w:r>
      <w:r w:rsidRPr="00137E21">
        <w:rPr>
          <w:rFonts w:ascii="Calibri" w:hAnsi="Calibri" w:cs="Calibri"/>
        </w:rPr>
        <w:t>taking and help students generate organized, connected knowledge bases automatically.</w:t>
      </w:r>
    </w:p>
    <w:p w14:paraId="4EFF59BA" w14:textId="388C5EBB" w:rsidR="000003C9" w:rsidRPr="00137E21" w:rsidRDefault="00FC7C76" w:rsidP="000003C9">
      <w:pPr>
        <w:pStyle w:val="ListParagraph"/>
        <w:widowControl w:val="0"/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137E21">
        <w:rPr>
          <w:rFonts w:ascii="Calibri" w:hAnsi="Calibri" w:cs="Calibri"/>
          <w:b/>
          <w:bCs/>
        </w:rPr>
        <w:t xml:space="preserve">Outcome: </w:t>
      </w:r>
      <w:r w:rsidRPr="00137E21">
        <w:rPr>
          <w:rFonts w:ascii="Calibri" w:hAnsi="Calibri" w:cs="Calibri"/>
        </w:rPr>
        <w:t>Released an open</w:t>
      </w:r>
      <w:r w:rsidRPr="00137E21">
        <w:rPr>
          <w:rFonts w:ascii="Cambria Math" w:hAnsi="Cambria Math" w:cs="Cambria Math"/>
        </w:rPr>
        <w:t>‑</w:t>
      </w:r>
      <w:r w:rsidRPr="00137E21">
        <w:rPr>
          <w:rFonts w:ascii="Calibri" w:hAnsi="Calibri" w:cs="Calibri"/>
        </w:rPr>
        <w:t>source package (</w:t>
      </w:r>
      <w:proofErr w:type="spellStart"/>
      <w:r w:rsidRPr="00137E21">
        <w:rPr>
          <w:rFonts w:ascii="Calibri" w:hAnsi="Calibri" w:cs="Calibri"/>
        </w:rPr>
        <w:t>npx</w:t>
      </w:r>
      <w:proofErr w:type="spellEnd"/>
      <w:r w:rsidRPr="00137E21">
        <w:rPr>
          <w:rFonts w:ascii="Calibri" w:hAnsi="Calibri" w:cs="Calibri"/>
        </w:rPr>
        <w:t xml:space="preserve"> onyx-vault) that produces live notes, executive summaries, and Anki</w:t>
      </w:r>
      <w:r w:rsidRPr="00137E21">
        <w:rPr>
          <w:rFonts w:ascii="Cambria Math" w:hAnsi="Cambria Math" w:cs="Cambria Math"/>
        </w:rPr>
        <w:t>‑</w:t>
      </w:r>
      <w:r w:rsidRPr="00137E21">
        <w:rPr>
          <w:rFonts w:ascii="Calibri" w:hAnsi="Calibri" w:cs="Calibri"/>
        </w:rPr>
        <w:t>ready flashcards — all generated in real time with full Obsidian integration.</w:t>
      </w:r>
    </w:p>
    <w:p w14:paraId="60C0DA6E" w14:textId="77777777" w:rsidR="00EC2FA8" w:rsidRPr="00137E21" w:rsidRDefault="00EC2FA8" w:rsidP="000003C9">
      <w:pPr>
        <w:keepNext/>
        <w:keepLines/>
        <w:widowControl w:val="0"/>
        <w:rPr>
          <w:rFonts w:ascii="Calibri" w:hAnsi="Calibri" w:cs="Calibri"/>
          <w:b/>
          <w:bCs/>
        </w:rPr>
      </w:pPr>
      <w:r w:rsidRPr="00137E21">
        <w:rPr>
          <w:rFonts w:ascii="Calibri" w:hAnsi="Calibri" w:cs="Calibri"/>
          <w:b/>
          <w:bCs/>
        </w:rPr>
        <w:t>Moon — Global Desktop AI Widget</w:t>
      </w:r>
    </w:p>
    <w:p w14:paraId="41BEF7A2" w14:textId="600AB753" w:rsidR="000003C9" w:rsidRPr="00137E21" w:rsidRDefault="000003C9" w:rsidP="000003C9">
      <w:pPr>
        <w:pStyle w:val="Heading1"/>
        <w:keepNext/>
        <w:keepLines/>
        <w:widowControl w:val="0"/>
        <w:numPr>
          <w:ilvl w:val="0"/>
          <w:numId w:val="4"/>
        </w:numPr>
        <w:spacing w:line="240" w:lineRule="auto"/>
        <w:jc w:val="left"/>
        <w:rPr>
          <w:rFonts w:ascii="Calibri" w:eastAsiaTheme="minorEastAsia" w:hAnsi="Calibri" w:cs="Calibri"/>
          <w:caps w:val="0"/>
          <w:spacing w:val="0"/>
          <w:sz w:val="20"/>
          <w:lang w:eastAsia="en-GB"/>
        </w:rPr>
      </w:pPr>
      <w:r w:rsidRPr="00137E21">
        <w:rPr>
          <w:rFonts w:ascii="Calibri" w:eastAsiaTheme="minorEastAsia" w:hAnsi="Calibri" w:cs="Calibri"/>
          <w:caps w:val="0"/>
          <w:spacing w:val="0"/>
          <w:sz w:val="20"/>
          <w:lang w:eastAsia="en-GB"/>
        </w:rPr>
        <w:t xml:space="preserve">Purpose: </w:t>
      </w:r>
      <w:r w:rsidRPr="00137E21">
        <w:rPr>
          <w:rFonts w:ascii="Calibri" w:eastAsiaTheme="minorEastAsia" w:hAnsi="Calibri" w:cs="Calibri"/>
          <w:b w:val="0"/>
          <w:bCs w:val="0"/>
          <w:caps w:val="0"/>
          <w:spacing w:val="0"/>
          <w:sz w:val="20"/>
          <w:lang w:eastAsia="en-GB"/>
        </w:rPr>
        <w:t>Built a fixed corner web widget inspired by Jarvis that provides immediate, voice-first AI assistance across web interfaces.</w:t>
      </w:r>
    </w:p>
    <w:p w14:paraId="35F76AC8" w14:textId="644838FC" w:rsidR="000003C9" w:rsidRPr="00137E21" w:rsidRDefault="000003C9" w:rsidP="000003C9">
      <w:pPr>
        <w:pStyle w:val="Heading1"/>
        <w:keepNext/>
        <w:keepLines/>
        <w:widowControl w:val="0"/>
        <w:numPr>
          <w:ilvl w:val="0"/>
          <w:numId w:val="4"/>
        </w:numPr>
        <w:spacing w:line="240" w:lineRule="auto"/>
        <w:jc w:val="left"/>
        <w:rPr>
          <w:rFonts w:ascii="Calibri" w:eastAsiaTheme="minorEastAsia" w:hAnsi="Calibri" w:cs="Calibri"/>
          <w:caps w:val="0"/>
          <w:spacing w:val="0"/>
          <w:sz w:val="20"/>
          <w:lang w:eastAsia="en-GB"/>
        </w:rPr>
      </w:pPr>
      <w:r w:rsidRPr="00137E21">
        <w:rPr>
          <w:rFonts w:ascii="Calibri" w:eastAsiaTheme="minorEastAsia" w:hAnsi="Calibri" w:cs="Calibri"/>
          <w:caps w:val="0"/>
          <w:spacing w:val="0"/>
          <w:sz w:val="20"/>
          <w:lang w:eastAsia="en-GB"/>
        </w:rPr>
        <w:t xml:space="preserve">What I did: </w:t>
      </w:r>
      <w:r w:rsidRPr="00137E21">
        <w:rPr>
          <w:rFonts w:ascii="Calibri" w:eastAsiaTheme="minorEastAsia" w:hAnsi="Calibri" w:cs="Calibri"/>
          <w:b w:val="0"/>
          <w:bCs w:val="0"/>
          <w:caps w:val="0"/>
          <w:spacing w:val="0"/>
          <w:sz w:val="20"/>
          <w:lang w:eastAsia="en-GB"/>
        </w:rPr>
        <w:t>Engineered a non-intrusive, corner-docked web chat widget featuring real-time voice capture, instant audio transcription, and streaming conversational responses without disrupting the page workflow.</w:t>
      </w:r>
    </w:p>
    <w:p w14:paraId="6FC847C1" w14:textId="5698D591" w:rsidR="000003C9" w:rsidRPr="00137E21" w:rsidRDefault="000003C9" w:rsidP="000003C9">
      <w:pPr>
        <w:pStyle w:val="Heading1"/>
        <w:keepNext/>
        <w:keepLines/>
        <w:widowControl w:val="0"/>
        <w:numPr>
          <w:ilvl w:val="0"/>
          <w:numId w:val="4"/>
        </w:numPr>
        <w:spacing w:line="240" w:lineRule="auto"/>
        <w:jc w:val="left"/>
        <w:rPr>
          <w:rFonts w:ascii="Calibri" w:eastAsiaTheme="minorEastAsia" w:hAnsi="Calibri" w:cs="Calibri"/>
          <w:caps w:val="0"/>
          <w:spacing w:val="0"/>
          <w:sz w:val="20"/>
          <w:lang w:eastAsia="en-GB"/>
        </w:rPr>
      </w:pPr>
      <w:r w:rsidRPr="00137E21">
        <w:rPr>
          <w:rFonts w:ascii="Calibri" w:eastAsiaTheme="minorEastAsia" w:hAnsi="Calibri" w:cs="Calibri"/>
          <w:caps w:val="0"/>
          <w:spacing w:val="0"/>
          <w:sz w:val="20"/>
          <w:lang w:eastAsia="en-GB"/>
        </w:rPr>
        <w:t xml:space="preserve">How: </w:t>
      </w:r>
      <w:r w:rsidRPr="00137E21">
        <w:rPr>
          <w:rFonts w:ascii="Calibri" w:eastAsiaTheme="minorEastAsia" w:hAnsi="Calibri" w:cs="Calibri"/>
          <w:b w:val="0"/>
          <w:bCs w:val="0"/>
          <w:caps w:val="0"/>
          <w:spacing w:val="0"/>
          <w:sz w:val="20"/>
          <w:lang w:eastAsia="en-GB"/>
        </w:rPr>
        <w:t xml:space="preserve">Paired </w:t>
      </w:r>
      <w:proofErr w:type="spellStart"/>
      <w:r w:rsidRPr="00137E21">
        <w:rPr>
          <w:rFonts w:ascii="Calibri" w:eastAsiaTheme="minorEastAsia" w:hAnsi="Calibri" w:cs="Calibri"/>
          <w:b w:val="0"/>
          <w:bCs w:val="0"/>
          <w:caps w:val="0"/>
          <w:spacing w:val="0"/>
          <w:sz w:val="20"/>
          <w:lang w:eastAsia="en-GB"/>
        </w:rPr>
        <w:t>Groq</w:t>
      </w:r>
      <w:proofErr w:type="spellEnd"/>
      <w:r w:rsidRPr="00137E21">
        <w:rPr>
          <w:rFonts w:ascii="Calibri" w:eastAsiaTheme="minorEastAsia" w:hAnsi="Calibri" w:cs="Calibri"/>
          <w:b w:val="0"/>
          <w:bCs w:val="0"/>
          <w:caps w:val="0"/>
          <w:spacing w:val="0"/>
          <w:sz w:val="20"/>
          <w:lang w:eastAsia="en-GB"/>
        </w:rPr>
        <w:t xml:space="preserve"> Whisper (whisper-large-v3) for sub-second audio transcription with claude-haiku-4-5 via the Anthropic API for low-latency reasoning and streaming execution.</w:t>
      </w:r>
    </w:p>
    <w:p w14:paraId="7175B3CB" w14:textId="61D17FEA" w:rsidR="000003C9" w:rsidRPr="00137E21" w:rsidRDefault="000003C9" w:rsidP="000003C9">
      <w:pPr>
        <w:pStyle w:val="Heading1"/>
        <w:keepNext/>
        <w:keepLines/>
        <w:widowControl w:val="0"/>
        <w:numPr>
          <w:ilvl w:val="0"/>
          <w:numId w:val="4"/>
        </w:numPr>
        <w:spacing w:line="240" w:lineRule="auto"/>
        <w:jc w:val="left"/>
        <w:rPr>
          <w:rFonts w:ascii="Calibri" w:eastAsiaTheme="minorEastAsia" w:hAnsi="Calibri" w:cs="Calibri"/>
          <w:caps w:val="0"/>
          <w:spacing w:val="0"/>
          <w:sz w:val="20"/>
          <w:lang w:eastAsia="en-GB"/>
        </w:rPr>
      </w:pPr>
      <w:r w:rsidRPr="00137E21">
        <w:rPr>
          <w:rFonts w:ascii="Calibri" w:eastAsiaTheme="minorEastAsia" w:hAnsi="Calibri" w:cs="Calibri"/>
          <w:caps w:val="0"/>
          <w:spacing w:val="0"/>
          <w:sz w:val="20"/>
          <w:lang w:eastAsia="en-GB"/>
        </w:rPr>
        <w:t xml:space="preserve">Why: </w:t>
      </w:r>
      <w:r w:rsidRPr="00137E21">
        <w:rPr>
          <w:rFonts w:ascii="Calibri" w:eastAsiaTheme="minorEastAsia" w:hAnsi="Calibri" w:cs="Calibri"/>
          <w:b w:val="0"/>
          <w:bCs w:val="0"/>
          <w:caps w:val="0"/>
          <w:spacing w:val="0"/>
          <w:sz w:val="20"/>
          <w:lang w:eastAsia="en-GB"/>
        </w:rPr>
        <w:t>To deliver a hands-free, interactive web companion that allows users to query, automate, and process information seamlessly on-page.</w:t>
      </w:r>
    </w:p>
    <w:p w14:paraId="300A3945" w14:textId="77777777" w:rsidR="000003C9" w:rsidRPr="00137E21" w:rsidRDefault="000003C9" w:rsidP="000003C9">
      <w:pPr>
        <w:pStyle w:val="Heading1"/>
        <w:keepNext/>
        <w:keepLines/>
        <w:widowControl w:val="0"/>
        <w:numPr>
          <w:ilvl w:val="0"/>
          <w:numId w:val="4"/>
        </w:numPr>
        <w:spacing w:line="240" w:lineRule="auto"/>
        <w:jc w:val="left"/>
        <w:rPr>
          <w:rFonts w:ascii="Calibri" w:hAnsi="Calibri" w:cs="Calibri"/>
          <w:sz w:val="21"/>
          <w:szCs w:val="21"/>
        </w:rPr>
      </w:pPr>
      <w:r w:rsidRPr="00137E21">
        <w:rPr>
          <w:rFonts w:ascii="Calibri" w:eastAsiaTheme="minorEastAsia" w:hAnsi="Calibri" w:cs="Calibri"/>
          <w:caps w:val="0"/>
          <w:spacing w:val="0"/>
          <w:sz w:val="20"/>
          <w:lang w:eastAsia="en-GB"/>
        </w:rPr>
        <w:t xml:space="preserve">Outcome: </w:t>
      </w:r>
      <w:r w:rsidRPr="00137E21">
        <w:rPr>
          <w:rFonts w:ascii="Calibri" w:eastAsiaTheme="minorEastAsia" w:hAnsi="Calibri" w:cs="Calibri"/>
          <w:b w:val="0"/>
          <w:bCs w:val="0"/>
          <w:caps w:val="0"/>
          <w:spacing w:val="0"/>
          <w:sz w:val="20"/>
          <w:lang w:eastAsia="en-GB"/>
        </w:rPr>
        <w:t>Delivered a lightweight, highly responsive web AI widget that streams voice-driven responses directly inside a fixed viewport.</w:t>
      </w:r>
    </w:p>
    <w:p w14:paraId="04D75E25" w14:textId="1343E35C" w:rsidR="00FC7C76" w:rsidRPr="00137E21" w:rsidRDefault="00FC7C76" w:rsidP="000003C9">
      <w:pPr>
        <w:pStyle w:val="Heading1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Academic legal and regulatory research</w:t>
      </w:r>
    </w:p>
    <w:p w14:paraId="4D333882" w14:textId="34F0A117" w:rsidR="00870F29" w:rsidRPr="00137E21" w:rsidRDefault="00222B5E" w:rsidP="00E2747D">
      <w:pPr>
        <w:pStyle w:val="Heading3"/>
        <w:rPr>
          <w:rFonts w:ascii="Calibri" w:hAnsi="Calibri" w:cs="Calibri"/>
          <w:b/>
          <w:bCs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Statutory &amp; Regulatory Misrepresentation Analysis</w:t>
      </w:r>
    </w:p>
    <w:p w14:paraId="14CC9365" w14:textId="77777777" w:rsidR="00222B5E" w:rsidRPr="00137E21" w:rsidRDefault="00222B5E" w:rsidP="00222B5E">
      <w:pPr>
        <w:numPr>
          <w:ilvl w:val="0"/>
          <w:numId w:val="11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Purpose: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To evaluate corporate food and beverage advertising compliance against Canadian statutory origin labeling and compositional standards.</w:t>
      </w:r>
    </w:p>
    <w:p w14:paraId="073F58E5" w14:textId="77777777" w:rsidR="00222B5E" w:rsidRPr="00137E21" w:rsidRDefault="00222B5E" w:rsidP="00222B5E">
      <w:pPr>
        <w:numPr>
          <w:ilvl w:val="0"/>
          <w:numId w:val="11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How: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Conducted statutory interpretation applying classical canons of construction (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noscitur a sociis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, </w:t>
      </w:r>
      <w:proofErr w:type="spellStart"/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expressio</w:t>
      </w:r>
      <w:proofErr w:type="spellEnd"/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 xml:space="preserve"> </w:t>
      </w:r>
      <w:proofErr w:type="spellStart"/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unius</w:t>
      </w:r>
      <w:proofErr w:type="spellEnd"/>
      <w:r w:rsidRPr="00137E21">
        <w:rPr>
          <w:rFonts w:ascii="Calibri" w:hAnsi="Calibri" w:cs="Calibri"/>
          <w:sz w:val="21"/>
          <w:szCs w:val="21"/>
          <w:lang w:val="en-CA"/>
        </w:rPr>
        <w:t xml:space="preserve">,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 xml:space="preserve">in pari </w:t>
      </w:r>
      <w:proofErr w:type="spellStart"/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materia</w:t>
      </w:r>
      <w:proofErr w:type="spellEnd"/>
      <w:r w:rsidRPr="00137E21">
        <w:rPr>
          <w:rFonts w:ascii="Calibri" w:hAnsi="Calibri" w:cs="Calibri"/>
          <w:sz w:val="21"/>
          <w:szCs w:val="21"/>
          <w:lang w:val="en-CA"/>
        </w:rPr>
        <w:t xml:space="preserve">,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ejusdem generis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) across the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Competition Act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,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Safe Food for Canadians Act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, and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Food and Drugs Act</w:t>
      </w:r>
      <w:r w:rsidRPr="00137E21">
        <w:rPr>
          <w:rFonts w:ascii="Calibri" w:hAnsi="Calibri" w:cs="Calibri"/>
          <w:sz w:val="21"/>
          <w:szCs w:val="21"/>
          <w:lang w:val="en-CA"/>
        </w:rPr>
        <w:t>.</w:t>
      </w:r>
    </w:p>
    <w:p w14:paraId="2441FC72" w14:textId="77777777" w:rsidR="00222B5E" w:rsidRPr="00137E21" w:rsidRDefault="00222B5E" w:rsidP="00222B5E">
      <w:pPr>
        <w:numPr>
          <w:ilvl w:val="0"/>
          <w:numId w:val="11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Outcome: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Identified actionable reviewable conduct under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Competition Act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s. 74.01 and drafted a regulatory research report detailing administrative enforcement mechanisms, including prohibition orders, corrective notices, and administrative monetary penalties.</w:t>
      </w:r>
    </w:p>
    <w:p w14:paraId="2FA0B108" w14:textId="546D63D2" w:rsidR="00222B5E" w:rsidRPr="00137E21" w:rsidRDefault="00222B5E" w:rsidP="00222B5E">
      <w:pPr>
        <w:rPr>
          <w:rFonts w:ascii="Calibri" w:hAnsi="Calibri" w:cs="Calibri"/>
          <w:b/>
          <w:bCs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Corporate Misleading Advertising &amp; Civil Liability Analysis</w:t>
      </w:r>
    </w:p>
    <w:p w14:paraId="1A91A342" w14:textId="77777777" w:rsidR="00222B5E" w:rsidRPr="00137E21" w:rsidRDefault="00222B5E" w:rsidP="00222B5E">
      <w:pPr>
        <w:numPr>
          <w:ilvl w:val="0"/>
          <w:numId w:val="12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 xml:space="preserve">Purpose: </w:t>
      </w:r>
      <w:r w:rsidRPr="00137E21">
        <w:rPr>
          <w:rFonts w:ascii="Calibri" w:hAnsi="Calibri" w:cs="Calibri"/>
          <w:sz w:val="21"/>
          <w:szCs w:val="21"/>
          <w:lang w:val="en-CA"/>
        </w:rPr>
        <w:t>To assess corporate exposure to civil and criminal misleading advertising claims resulting from safety-critical product label omissions.</w:t>
      </w:r>
    </w:p>
    <w:p w14:paraId="6030D438" w14:textId="77777777" w:rsidR="00222B5E" w:rsidRPr="00137E21" w:rsidRDefault="00222B5E" w:rsidP="00222B5E">
      <w:pPr>
        <w:numPr>
          <w:ilvl w:val="0"/>
          <w:numId w:val="12"/>
        </w:numPr>
        <w:rPr>
          <w:rFonts w:ascii="Calibri" w:hAnsi="Calibri" w:cs="Calibri"/>
          <w:b/>
          <w:bCs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 xml:space="preserve">How: 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Synthesized statutory provisions under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Competition Act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ss. 52(1), 74.01(1)(</w:t>
      </w:r>
      <w:proofErr w:type="gramStart"/>
      <w:r w:rsidRPr="00137E21">
        <w:rPr>
          <w:rFonts w:ascii="Calibri" w:hAnsi="Calibri" w:cs="Calibri"/>
          <w:sz w:val="21"/>
          <w:szCs w:val="21"/>
          <w:lang w:val="en-CA"/>
        </w:rPr>
        <w:t>a)-(</w:t>
      </w:r>
      <w:proofErr w:type="gramEnd"/>
      <w:r w:rsidRPr="00137E21">
        <w:rPr>
          <w:rFonts w:ascii="Calibri" w:hAnsi="Calibri" w:cs="Calibri"/>
          <w:sz w:val="21"/>
          <w:szCs w:val="21"/>
          <w:lang w:val="en-CA"/>
        </w:rPr>
        <w:t xml:space="preserve">b), s. 36, and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Consumer Packaging and Labelling Act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s. 7, evaluating regulatory enforcement tools against private civil rights of action and the common law tort of negligent misrepresentation.</w:t>
      </w:r>
    </w:p>
    <w:p w14:paraId="4C4A5FDB" w14:textId="77777777" w:rsidR="00222B5E" w:rsidRPr="00137E21" w:rsidRDefault="00222B5E" w:rsidP="00222B5E">
      <w:pPr>
        <w:numPr>
          <w:ilvl w:val="0"/>
          <w:numId w:val="12"/>
        </w:numPr>
        <w:rPr>
          <w:rFonts w:ascii="Calibri" w:hAnsi="Calibri" w:cs="Calibri"/>
          <w:b/>
          <w:bCs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 xml:space="preserve">Outcome: </w:t>
      </w:r>
      <w:r w:rsidRPr="00137E21">
        <w:rPr>
          <w:rFonts w:ascii="Calibri" w:hAnsi="Calibri" w:cs="Calibri"/>
          <w:sz w:val="21"/>
          <w:szCs w:val="21"/>
          <w:lang w:val="en-CA"/>
        </w:rPr>
        <w:t>Authored a 12-page legal memorandum analyzing omission-based deception doctrines (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Richard v. Time</w:t>
      </w:r>
      <w:r w:rsidRPr="00137E21">
        <w:rPr>
          <w:rFonts w:ascii="Calibri" w:hAnsi="Calibri" w:cs="Calibri"/>
          <w:sz w:val="21"/>
          <w:szCs w:val="21"/>
          <w:lang w:val="en-CA"/>
        </w:rPr>
        <w:t>), demonstrating how fine-print qualifiers fail to cure misleading headline claims and establishing grounds for private victim recovery.</w:t>
      </w:r>
    </w:p>
    <w:p w14:paraId="7A4266C6" w14:textId="00B84037" w:rsidR="00222B5E" w:rsidRPr="00137E21" w:rsidRDefault="00222B5E" w:rsidP="00222B5E">
      <w:pPr>
        <w:rPr>
          <w:rFonts w:ascii="Calibri" w:hAnsi="Calibri" w:cs="Calibri"/>
          <w:b/>
          <w:bCs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Corporate Governance &amp; Climate Litigation Critique</w:t>
      </w:r>
    </w:p>
    <w:p w14:paraId="2CC0B48F" w14:textId="77777777" w:rsidR="00222B5E" w:rsidRPr="00137E21" w:rsidRDefault="00222B5E" w:rsidP="00222B5E">
      <w:pPr>
        <w:numPr>
          <w:ilvl w:val="0"/>
          <w:numId w:val="13"/>
        </w:numPr>
        <w:rPr>
          <w:rFonts w:ascii="Calibri" w:hAnsi="Calibri" w:cs="Calibri"/>
          <w:b/>
          <w:bCs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 xml:space="preserve">Purpose: </w:t>
      </w:r>
      <w:r w:rsidRPr="00137E21">
        <w:rPr>
          <w:rFonts w:ascii="Calibri" w:hAnsi="Calibri" w:cs="Calibri"/>
          <w:sz w:val="21"/>
          <w:szCs w:val="21"/>
          <w:lang w:val="en-CA"/>
        </w:rPr>
        <w:t>To analyze emerging trends in Canadian private climate litigation, greenwashing enforcement, and director liability within energy sector governance.</w:t>
      </w:r>
    </w:p>
    <w:p w14:paraId="77DB9874" w14:textId="77777777" w:rsidR="00222B5E" w:rsidRPr="00137E21" w:rsidRDefault="00222B5E" w:rsidP="00222B5E">
      <w:pPr>
        <w:numPr>
          <w:ilvl w:val="0"/>
          <w:numId w:val="13"/>
        </w:numPr>
        <w:rPr>
          <w:rFonts w:ascii="Calibri" w:hAnsi="Calibri" w:cs="Calibri"/>
          <w:b/>
          <w:bCs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 xml:space="preserve">How: </w:t>
      </w:r>
      <w:r w:rsidRPr="00137E21">
        <w:rPr>
          <w:rFonts w:ascii="Calibri" w:hAnsi="Calibri" w:cs="Calibri"/>
          <w:sz w:val="21"/>
          <w:szCs w:val="21"/>
          <w:lang w:val="en-CA"/>
        </w:rPr>
        <w:t>Conducted a comprehensive critique of peer-reviewed jurisprudence (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Alberta Law Review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) examining corporate exposure across tort law, greenwashing amendments to the </w:t>
      </w:r>
      <w:r w:rsidRPr="00137E21">
        <w:rPr>
          <w:rFonts w:ascii="Calibri" w:hAnsi="Calibri" w:cs="Calibri"/>
          <w:i/>
          <w:iCs/>
          <w:sz w:val="21"/>
          <w:szCs w:val="21"/>
          <w:lang w:val="en-CA"/>
        </w:rPr>
        <w:t>Competition Act</w:t>
      </w:r>
      <w:r w:rsidRPr="00137E21">
        <w:rPr>
          <w:rFonts w:ascii="Calibri" w:hAnsi="Calibri" w:cs="Calibri"/>
          <w:sz w:val="21"/>
          <w:szCs w:val="21"/>
          <w:lang w:val="en-CA"/>
        </w:rPr>
        <w:t>, Environmental Impact Assessments (EIAs), and director fiduciary duties under the Business Judgment Rule.</w:t>
      </w:r>
    </w:p>
    <w:p w14:paraId="3E74976C" w14:textId="77777777" w:rsidR="00222B5E" w:rsidRPr="00137E21" w:rsidRDefault="00222B5E" w:rsidP="00222B5E">
      <w:pPr>
        <w:numPr>
          <w:ilvl w:val="0"/>
          <w:numId w:val="13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 xml:space="preserve">Outcome: </w:t>
      </w:r>
      <w:r w:rsidRPr="00137E21">
        <w:rPr>
          <w:rFonts w:ascii="Calibri" w:hAnsi="Calibri" w:cs="Calibri"/>
          <w:sz w:val="21"/>
          <w:szCs w:val="21"/>
          <w:lang w:val="en-CA"/>
        </w:rPr>
        <w:t>Produced an analytical report evaluating corporate governance risk frameworks and detailing risk-mitigation strategies for high-emitting enterprises navigating private enforcement and regulatory scrutiny.</w:t>
      </w:r>
    </w:p>
    <w:p w14:paraId="7F18FC82" w14:textId="77777777" w:rsidR="00FC7C76" w:rsidRPr="00137E21" w:rsidRDefault="00FC7C76" w:rsidP="00FC7C76">
      <w:pPr>
        <w:rPr>
          <w:rFonts w:ascii="Calibri" w:hAnsi="Calibri" w:cs="Calibri"/>
          <w:sz w:val="21"/>
          <w:szCs w:val="21"/>
          <w:lang w:val="en-CA"/>
        </w:rPr>
      </w:pPr>
    </w:p>
    <w:p w14:paraId="402149E3" w14:textId="2C4B28DE" w:rsidR="00222B5E" w:rsidRPr="00137E21" w:rsidRDefault="00222B5E" w:rsidP="00222B5E">
      <w:pPr>
        <w:pStyle w:val="Heading1"/>
        <w:rPr>
          <w:rFonts w:ascii="Calibri" w:hAnsi="Calibri" w:cs="Calibri"/>
          <w:sz w:val="21"/>
          <w:szCs w:val="21"/>
        </w:rPr>
      </w:pPr>
      <w:r w:rsidRPr="00137E21">
        <w:rPr>
          <w:rFonts w:ascii="Calibri" w:hAnsi="Calibri" w:cs="Calibri"/>
          <w:sz w:val="21"/>
          <w:szCs w:val="21"/>
        </w:rPr>
        <w:t>extracurricular and professional involvement</w:t>
      </w:r>
    </w:p>
    <w:p w14:paraId="1D9EA418" w14:textId="77777777" w:rsidR="00222B5E" w:rsidRPr="00137E21" w:rsidRDefault="00222B5E" w:rsidP="00222B5E">
      <w:pPr>
        <w:numPr>
          <w:ilvl w:val="0"/>
          <w:numId w:val="14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 xml:space="preserve">Represented </w:t>
      </w:r>
      <w:r w:rsidRPr="00137E21">
        <w:rPr>
          <w:rFonts w:ascii="Calibri" w:hAnsi="Calibri" w:cs="Calibri"/>
          <w:sz w:val="21"/>
          <w:szCs w:val="21"/>
          <w:lang w:val="en-CA"/>
        </w:rPr>
        <w:t>active corporate memberships within the Markham Board of Trade and Toronto Region Board of Trade, pitching custom digital solutions to over 50 executive stakeholders, resulting in the successful acquisition of 3 active commercial clients.</w:t>
      </w:r>
    </w:p>
    <w:p w14:paraId="6A09FADE" w14:textId="77777777" w:rsidR="00222B5E" w:rsidRPr="00137E21" w:rsidRDefault="00222B5E" w:rsidP="00222B5E">
      <w:pPr>
        <w:numPr>
          <w:ilvl w:val="0"/>
          <w:numId w:val="14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 xml:space="preserve">Cultivated </w:t>
      </w:r>
      <w:r w:rsidRPr="00137E21">
        <w:rPr>
          <w:rFonts w:ascii="Calibri" w:hAnsi="Calibri" w:cs="Calibri"/>
          <w:sz w:val="21"/>
          <w:szCs w:val="21"/>
          <w:lang w:val="en-CA"/>
        </w:rPr>
        <w:t>strategic enterprise partnerships across regional entrepreneurship showcases (Startup Valley) and executive financial forums, leveraging targeted technical demonstrations to convert professional contacts into recurring development contracts.</w:t>
      </w:r>
    </w:p>
    <w:p w14:paraId="1BEA01CC" w14:textId="77777777" w:rsidR="00222B5E" w:rsidRPr="00137E21" w:rsidRDefault="00222B5E" w:rsidP="00222B5E">
      <w:pPr>
        <w:numPr>
          <w:ilvl w:val="0"/>
          <w:numId w:val="14"/>
        </w:numPr>
        <w:rPr>
          <w:rFonts w:ascii="Calibri" w:hAnsi="Calibri" w:cs="Calibri"/>
          <w:sz w:val="21"/>
          <w:szCs w:val="21"/>
          <w:lang w:val="en-CA"/>
        </w:rPr>
      </w:pPr>
      <w:r w:rsidRPr="00137E21">
        <w:rPr>
          <w:rFonts w:ascii="Calibri" w:hAnsi="Calibri" w:cs="Calibri"/>
          <w:b/>
          <w:bCs/>
          <w:sz w:val="21"/>
          <w:szCs w:val="21"/>
          <w:lang w:val="en-CA"/>
        </w:rPr>
        <w:t>Engaged</w:t>
      </w:r>
      <w:r w:rsidRPr="00137E21">
        <w:rPr>
          <w:rFonts w:ascii="Calibri" w:hAnsi="Calibri" w:cs="Calibri"/>
          <w:sz w:val="21"/>
          <w:szCs w:val="21"/>
          <w:lang w:val="en-CA"/>
        </w:rPr>
        <w:t xml:space="preserve"> deeply with business leaders through Ted Rogers financial and entrepreneurial events, conducting client discovery sessions that expanded professional pipeline opportunities by 20%.</w:t>
      </w:r>
    </w:p>
    <w:p w14:paraId="653389A2" w14:textId="77777777" w:rsidR="00222B5E" w:rsidRPr="00222B5E" w:rsidRDefault="00222B5E" w:rsidP="00222B5E">
      <w:pPr>
        <w:rPr>
          <w:b/>
          <w:bCs/>
          <w:lang w:val="en-CA"/>
        </w:rPr>
      </w:pPr>
    </w:p>
    <w:sectPr w:rsidR="00222B5E" w:rsidRPr="00222B5E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E345AC"/>
    <w:multiLevelType w:val="multilevel"/>
    <w:tmpl w:val="218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3E44"/>
    <w:multiLevelType w:val="multilevel"/>
    <w:tmpl w:val="F7A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7078"/>
    <w:multiLevelType w:val="multilevel"/>
    <w:tmpl w:val="08A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66A27"/>
    <w:multiLevelType w:val="multilevel"/>
    <w:tmpl w:val="D16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81E6E"/>
    <w:multiLevelType w:val="hybridMultilevel"/>
    <w:tmpl w:val="ACB4FC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410D1"/>
    <w:multiLevelType w:val="multilevel"/>
    <w:tmpl w:val="BCA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76BF8"/>
    <w:multiLevelType w:val="multilevel"/>
    <w:tmpl w:val="AD0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4745B"/>
    <w:multiLevelType w:val="multilevel"/>
    <w:tmpl w:val="D16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F3F99"/>
    <w:multiLevelType w:val="multilevel"/>
    <w:tmpl w:val="1E00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A6691"/>
    <w:multiLevelType w:val="multilevel"/>
    <w:tmpl w:val="A8A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77303"/>
    <w:multiLevelType w:val="multilevel"/>
    <w:tmpl w:val="D16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057AA"/>
    <w:multiLevelType w:val="multilevel"/>
    <w:tmpl w:val="D16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3243F"/>
    <w:multiLevelType w:val="multilevel"/>
    <w:tmpl w:val="A23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26473"/>
    <w:multiLevelType w:val="multilevel"/>
    <w:tmpl w:val="A8A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9242C"/>
    <w:multiLevelType w:val="multilevel"/>
    <w:tmpl w:val="B60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1450F"/>
    <w:multiLevelType w:val="multilevel"/>
    <w:tmpl w:val="4238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A5D4A"/>
    <w:multiLevelType w:val="multilevel"/>
    <w:tmpl w:val="5FE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D5602"/>
    <w:multiLevelType w:val="multilevel"/>
    <w:tmpl w:val="BC28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11"/>
  </w:num>
  <w:num w:numId="2" w16cid:durableId="283390146">
    <w:abstractNumId w:val="0"/>
  </w:num>
  <w:num w:numId="3" w16cid:durableId="1326711114">
    <w:abstractNumId w:val="17"/>
  </w:num>
  <w:num w:numId="4" w16cid:durableId="94595973">
    <w:abstractNumId w:val="5"/>
  </w:num>
  <w:num w:numId="5" w16cid:durableId="228273555">
    <w:abstractNumId w:val="2"/>
  </w:num>
  <w:num w:numId="6" w16cid:durableId="5637374">
    <w:abstractNumId w:val="7"/>
  </w:num>
  <w:num w:numId="7" w16cid:durableId="1311132647">
    <w:abstractNumId w:val="18"/>
  </w:num>
  <w:num w:numId="8" w16cid:durableId="950404898">
    <w:abstractNumId w:val="15"/>
  </w:num>
  <w:num w:numId="9" w16cid:durableId="692270892">
    <w:abstractNumId w:val="16"/>
  </w:num>
  <w:num w:numId="10" w16cid:durableId="1792088372">
    <w:abstractNumId w:val="13"/>
  </w:num>
  <w:num w:numId="11" w16cid:durableId="1010527879">
    <w:abstractNumId w:val="1"/>
  </w:num>
  <w:num w:numId="12" w16cid:durableId="172302828">
    <w:abstractNumId w:val="19"/>
  </w:num>
  <w:num w:numId="13" w16cid:durableId="572083722">
    <w:abstractNumId w:val="6"/>
  </w:num>
  <w:num w:numId="14" w16cid:durableId="257296868">
    <w:abstractNumId w:val="3"/>
  </w:num>
  <w:num w:numId="15" w16cid:durableId="599072070">
    <w:abstractNumId w:val="10"/>
  </w:num>
  <w:num w:numId="16" w16cid:durableId="1728065226">
    <w:abstractNumId w:val="12"/>
  </w:num>
  <w:num w:numId="17" w16cid:durableId="1934434065">
    <w:abstractNumId w:val="4"/>
  </w:num>
  <w:num w:numId="18" w16cid:durableId="1327703733">
    <w:abstractNumId w:val="8"/>
  </w:num>
  <w:num w:numId="19" w16cid:durableId="47146031">
    <w:abstractNumId w:val="14"/>
  </w:num>
  <w:num w:numId="20" w16cid:durableId="2017807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4D"/>
    <w:rsid w:val="000003C9"/>
    <w:rsid w:val="00021DA5"/>
    <w:rsid w:val="000A5CD0"/>
    <w:rsid w:val="000B6AF9"/>
    <w:rsid w:val="000D1738"/>
    <w:rsid w:val="00137E21"/>
    <w:rsid w:val="001D78C2"/>
    <w:rsid w:val="001E4205"/>
    <w:rsid w:val="0022059A"/>
    <w:rsid w:val="00222B5E"/>
    <w:rsid w:val="002415F7"/>
    <w:rsid w:val="002702D4"/>
    <w:rsid w:val="00270B58"/>
    <w:rsid w:val="00284C89"/>
    <w:rsid w:val="002B7BD0"/>
    <w:rsid w:val="002C484E"/>
    <w:rsid w:val="00313E55"/>
    <w:rsid w:val="003227BC"/>
    <w:rsid w:val="0035013F"/>
    <w:rsid w:val="00362CCC"/>
    <w:rsid w:val="00381284"/>
    <w:rsid w:val="00387012"/>
    <w:rsid w:val="0039510E"/>
    <w:rsid w:val="004272A0"/>
    <w:rsid w:val="00446145"/>
    <w:rsid w:val="004B07C0"/>
    <w:rsid w:val="004B7243"/>
    <w:rsid w:val="00505C64"/>
    <w:rsid w:val="005173BF"/>
    <w:rsid w:val="00525F8F"/>
    <w:rsid w:val="0054045E"/>
    <w:rsid w:val="0054677A"/>
    <w:rsid w:val="00546C22"/>
    <w:rsid w:val="00581DC6"/>
    <w:rsid w:val="005852FD"/>
    <w:rsid w:val="005D2DC4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7205BF"/>
    <w:rsid w:val="0073039B"/>
    <w:rsid w:val="00750687"/>
    <w:rsid w:val="00773ACC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5094D"/>
    <w:rsid w:val="009645A0"/>
    <w:rsid w:val="009A4F06"/>
    <w:rsid w:val="009E2034"/>
    <w:rsid w:val="009E2A65"/>
    <w:rsid w:val="00A17581"/>
    <w:rsid w:val="00A6112F"/>
    <w:rsid w:val="00AA6279"/>
    <w:rsid w:val="00AC069C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D259E0"/>
    <w:rsid w:val="00D45817"/>
    <w:rsid w:val="00D45896"/>
    <w:rsid w:val="00D47559"/>
    <w:rsid w:val="00D908BD"/>
    <w:rsid w:val="00DB04D0"/>
    <w:rsid w:val="00E22898"/>
    <w:rsid w:val="00E2747D"/>
    <w:rsid w:val="00E40606"/>
    <w:rsid w:val="00E91502"/>
    <w:rsid w:val="00E92EB1"/>
    <w:rsid w:val="00E97CF1"/>
    <w:rsid w:val="00EB7502"/>
    <w:rsid w:val="00EC2FA8"/>
    <w:rsid w:val="00ED16FC"/>
    <w:rsid w:val="00EF3E64"/>
    <w:rsid w:val="00F11B2E"/>
    <w:rsid w:val="00F35640"/>
    <w:rsid w:val="00FB45B6"/>
    <w:rsid w:val="00FB5377"/>
    <w:rsid w:val="00FC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8D96"/>
  <w15:chartTrackingRefBased/>
  <w15:docId w15:val="{89A25B55-7B77-410E-AA88-0BFA5B70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47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47D"/>
    <w:pPr>
      <w:spacing w:before="80" w:line="276" w:lineRule="auto"/>
      <w:jc w:val="center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2747D"/>
    <w:pPr>
      <w:tabs>
        <w:tab w:val="right" w:pos="10800"/>
      </w:tabs>
      <w:jc w:val="center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2747D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7D"/>
    <w:pPr>
      <w:pBdr>
        <w:bottom w:val="single" w:sz="12" w:space="1" w:color="000000" w:themeColor="text1"/>
      </w:pBdr>
      <w:spacing w:after="240" w:line="276" w:lineRule="auto"/>
      <w:jc w:val="center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E2747D"/>
    <w:rPr>
      <w:rFonts w:cs="CormorantGaramond-SemiBold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747D"/>
    <w:rPr>
      <w:rFonts w:asciiTheme="minorHAnsi" w:hAnsiTheme="minorHAnsi"/>
      <w:b/>
      <w:i w:val="0"/>
      <w:iCs/>
      <w:caps w:val="0"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2747D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semiHidden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List">
    <w:name w:val="List"/>
    <w:basedOn w:val="Normal"/>
    <w:uiPriority w:val="99"/>
    <w:rsid w:val="00E2747D"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FC7C7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ecatechnologie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o\AppData\Roaming\Microsoft\Templates\Modern%20resume%20for%20sales%20manager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5">
      <a:majorFont>
        <a:latin typeface="Posteram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sales manager</Template>
  <TotalTime>250</TotalTime>
  <Pages>1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Priyo R</dc:creator>
  <cp:keywords/>
  <dc:description/>
  <cp:lastModifiedBy>Priyo R</cp:lastModifiedBy>
  <cp:revision>7</cp:revision>
  <cp:lastPrinted>2022-09-27T08:21:00Z</cp:lastPrinted>
  <dcterms:created xsi:type="dcterms:W3CDTF">2026-09-08T17:57:00Z</dcterms:created>
  <dcterms:modified xsi:type="dcterms:W3CDTF">2026-09-13T19:29:00Z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