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2DC9C" w14:textId="3619443F" w:rsidR="00E2747D" w:rsidRPr="00222B5E" w:rsidRDefault="0095094D" w:rsidP="00E2747D">
      <w:pPr>
        <w:pStyle w:val="Title"/>
        <w:rPr>
          <w:sz w:val="22"/>
          <w:szCs w:val="22"/>
        </w:rPr>
      </w:pPr>
      <w:r w:rsidRPr="00222B5E">
        <w:rPr>
          <w:sz w:val="22"/>
          <w:szCs w:val="22"/>
        </w:rPr>
        <w:t>Priyo Rahman</w:t>
      </w:r>
    </w:p>
    <w:p w14:paraId="6A6605C4" w14:textId="34634678" w:rsidR="00313E55" w:rsidRPr="00222B5E" w:rsidRDefault="0095094D" w:rsidP="00FB5377">
      <w:pPr>
        <w:pStyle w:val="Title"/>
        <w:rPr>
          <w:rStyle w:val="Emphasis"/>
          <w:sz w:val="21"/>
          <w:szCs w:val="21"/>
        </w:rPr>
      </w:pPr>
      <w:r w:rsidRPr="00222B5E">
        <w:rPr>
          <w:rStyle w:val="Emphasis"/>
          <w:sz w:val="21"/>
          <w:szCs w:val="21"/>
        </w:rPr>
        <w:t>Law and Business co-op Student</w:t>
      </w:r>
    </w:p>
    <w:p w14:paraId="66F819C6" w14:textId="4431B7CD" w:rsidR="00313E55" w:rsidRPr="00222B5E" w:rsidRDefault="0095094D" w:rsidP="00FB5377">
      <w:pPr>
        <w:pStyle w:val="Subtitle"/>
        <w:rPr>
          <w:sz w:val="21"/>
          <w:szCs w:val="21"/>
        </w:rPr>
      </w:pPr>
      <w:r w:rsidRPr="00222B5E">
        <w:rPr>
          <w:sz w:val="21"/>
          <w:szCs w:val="21"/>
        </w:rPr>
        <w:t>(647) 507-3500</w:t>
      </w:r>
      <w:r w:rsidR="00E2747D" w:rsidRPr="00222B5E">
        <w:rPr>
          <w:sz w:val="21"/>
          <w:szCs w:val="21"/>
        </w:rPr>
        <w:t xml:space="preserve"> | </w:t>
      </w:r>
      <w:r w:rsidRPr="00222B5E">
        <w:rPr>
          <w:sz w:val="21"/>
          <w:szCs w:val="21"/>
        </w:rPr>
        <w:t>priyo.rahman@torontomu.ca</w:t>
      </w:r>
      <w:r w:rsidR="00E2747D" w:rsidRPr="00222B5E">
        <w:rPr>
          <w:sz w:val="21"/>
          <w:szCs w:val="21"/>
        </w:rPr>
        <w:t xml:space="preserve"> | </w:t>
      </w:r>
      <w:r w:rsidRPr="00222B5E">
        <w:rPr>
          <w:sz w:val="21"/>
          <w:szCs w:val="21"/>
        </w:rPr>
        <w:t>Woodbridge, Ontario</w:t>
      </w:r>
      <w:r w:rsidR="00E2747D" w:rsidRPr="00222B5E">
        <w:rPr>
          <w:sz w:val="21"/>
          <w:szCs w:val="21"/>
        </w:rPr>
        <w:t xml:space="preserve"> | linkedin</w:t>
      </w:r>
      <w:r w:rsidRPr="00222B5E">
        <w:rPr>
          <w:sz w:val="21"/>
          <w:szCs w:val="21"/>
        </w:rPr>
        <w:t>.com/</w:t>
      </w:r>
      <w:proofErr w:type="spellStart"/>
      <w:r w:rsidRPr="00222B5E">
        <w:rPr>
          <w:sz w:val="21"/>
          <w:szCs w:val="21"/>
        </w:rPr>
        <w:t>priyorahman</w:t>
      </w:r>
      <w:proofErr w:type="spellEnd"/>
    </w:p>
    <w:p w14:paraId="5701BE82" w14:textId="38761494" w:rsidR="00E2747D" w:rsidRPr="00222B5E" w:rsidRDefault="0095094D" w:rsidP="00E2747D">
      <w:pPr>
        <w:pStyle w:val="Heading1"/>
        <w:rPr>
          <w:sz w:val="21"/>
          <w:szCs w:val="21"/>
        </w:rPr>
      </w:pPr>
      <w:r w:rsidRPr="00222B5E">
        <w:rPr>
          <w:sz w:val="21"/>
          <w:szCs w:val="21"/>
        </w:rPr>
        <w:t>Education</w:t>
      </w:r>
    </w:p>
    <w:p w14:paraId="66E80B82" w14:textId="3D4EDD54" w:rsidR="0095094D" w:rsidRPr="00222B5E" w:rsidRDefault="0095094D" w:rsidP="0095094D">
      <w:pPr>
        <w:pStyle w:val="Heading2"/>
        <w:rPr>
          <w:sz w:val="21"/>
          <w:szCs w:val="21"/>
        </w:rPr>
      </w:pPr>
      <w:r w:rsidRPr="00222B5E">
        <w:rPr>
          <w:sz w:val="21"/>
          <w:szCs w:val="21"/>
        </w:rPr>
        <w:t xml:space="preserve">Toronto Metropolitan University </w:t>
      </w:r>
      <w:r w:rsidRPr="00222B5E">
        <w:rPr>
          <w:sz w:val="21"/>
          <w:szCs w:val="21"/>
        </w:rPr>
        <w:t xml:space="preserve">| </w:t>
      </w:r>
      <w:r w:rsidRPr="00222B5E">
        <w:rPr>
          <w:sz w:val="21"/>
          <w:szCs w:val="21"/>
        </w:rPr>
        <w:t>Law &amp; Business Co-Op Student</w:t>
      </w:r>
      <w:r w:rsidRPr="00222B5E">
        <w:rPr>
          <w:sz w:val="21"/>
          <w:szCs w:val="21"/>
        </w:rPr>
        <w:t xml:space="preserve"> |</w:t>
      </w:r>
      <w:r w:rsidRPr="00222B5E">
        <w:rPr>
          <w:sz w:val="21"/>
          <w:szCs w:val="21"/>
        </w:rPr>
        <w:t xml:space="preserve"> Toronto, ON</w:t>
      </w:r>
      <w:r w:rsidRPr="00222B5E">
        <w:rPr>
          <w:sz w:val="21"/>
          <w:szCs w:val="21"/>
        </w:rPr>
        <w:tab/>
      </w:r>
      <w:r w:rsidRPr="00222B5E">
        <w:rPr>
          <w:sz w:val="21"/>
          <w:szCs w:val="21"/>
        </w:rPr>
        <w:t>Sep 2024</w:t>
      </w:r>
      <w:r w:rsidRPr="00222B5E">
        <w:rPr>
          <w:sz w:val="21"/>
          <w:szCs w:val="21"/>
        </w:rPr>
        <w:t xml:space="preserve"> – Present</w:t>
      </w:r>
    </w:p>
    <w:p w14:paraId="158E97DE" w14:textId="738DEEE0" w:rsidR="0095094D" w:rsidRPr="00222B5E" w:rsidRDefault="0095094D" w:rsidP="0095094D">
      <w:pPr>
        <w:pStyle w:val="ListParagraph"/>
        <w:numPr>
          <w:ilvl w:val="0"/>
          <w:numId w:val="4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Academic Honors:</w:t>
      </w:r>
      <w:r w:rsidRPr="00222B5E">
        <w:rPr>
          <w:sz w:val="21"/>
          <w:szCs w:val="21"/>
          <w:lang w:val="en-CA"/>
        </w:rPr>
        <w:t xml:space="preserve"> Dean's List (Winter 2026)</w:t>
      </w:r>
    </w:p>
    <w:p w14:paraId="602646B7" w14:textId="3E3349A9" w:rsidR="0095094D" w:rsidRPr="00222B5E" w:rsidRDefault="0095094D" w:rsidP="0095094D">
      <w:pPr>
        <w:numPr>
          <w:ilvl w:val="0"/>
          <w:numId w:val="3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Coursework Focus:</w:t>
      </w:r>
      <w:r w:rsidRPr="00222B5E">
        <w:rPr>
          <w:sz w:val="21"/>
          <w:szCs w:val="21"/>
          <w:lang w:val="en-CA"/>
        </w:rPr>
        <w:t xml:space="preserve"> Applied analysis of statutory frameworks, corporate risk management, contract law, regulatory compliance, and judicial precedents to evaluate enterprise decision-making.</w:t>
      </w:r>
    </w:p>
    <w:p w14:paraId="3773D656" w14:textId="77777777" w:rsidR="0095094D" w:rsidRPr="00222B5E" w:rsidRDefault="0095094D" w:rsidP="0095094D">
      <w:pPr>
        <w:pStyle w:val="Heading1"/>
        <w:rPr>
          <w:sz w:val="21"/>
          <w:szCs w:val="21"/>
        </w:rPr>
      </w:pPr>
      <w:r w:rsidRPr="00222B5E">
        <w:rPr>
          <w:sz w:val="21"/>
          <w:szCs w:val="21"/>
        </w:rPr>
        <w:t>Work Experience</w:t>
      </w:r>
    </w:p>
    <w:p w14:paraId="71F284BF" w14:textId="0C061210" w:rsidR="0095094D" w:rsidRPr="00222B5E" w:rsidRDefault="0095094D" w:rsidP="0095094D">
      <w:pPr>
        <w:pStyle w:val="Heading2"/>
        <w:rPr>
          <w:sz w:val="21"/>
          <w:szCs w:val="21"/>
        </w:rPr>
      </w:pPr>
      <w:r w:rsidRPr="00222B5E">
        <w:rPr>
          <w:sz w:val="21"/>
          <w:szCs w:val="21"/>
        </w:rPr>
        <w:t>AI Solutions Developer | ECA Technologies | Toronto, ON</w:t>
      </w:r>
      <w:r w:rsidRPr="00222B5E">
        <w:rPr>
          <w:sz w:val="21"/>
          <w:szCs w:val="21"/>
        </w:rPr>
        <w:tab/>
      </w:r>
      <w:r w:rsidRPr="00222B5E">
        <w:rPr>
          <w:sz w:val="21"/>
          <w:szCs w:val="21"/>
        </w:rPr>
        <w:t>May 2026</w:t>
      </w:r>
      <w:r w:rsidRPr="00222B5E">
        <w:rPr>
          <w:sz w:val="21"/>
          <w:szCs w:val="21"/>
        </w:rPr>
        <w:t xml:space="preserve"> – Present</w:t>
      </w:r>
    </w:p>
    <w:p w14:paraId="5754A9D0" w14:textId="77777777" w:rsidR="00222B5E" w:rsidRPr="00222B5E" w:rsidRDefault="00222B5E" w:rsidP="00222B5E">
      <w:pPr>
        <w:numPr>
          <w:ilvl w:val="0"/>
          <w:numId w:val="6"/>
        </w:numPr>
        <w:rPr>
          <w:sz w:val="21"/>
          <w:szCs w:val="21"/>
          <w:lang w:val="en-CA"/>
        </w:rPr>
      </w:pPr>
      <w:r w:rsidRPr="00222B5E">
        <w:rPr>
          <w:sz w:val="21"/>
          <w:szCs w:val="21"/>
          <w:lang w:val="en-CA"/>
        </w:rPr>
        <w:t>Engineered a real-time conversational AI assistant featuring sub-second latency using Claude API and WebSocket architecture, improving client query responsiveness by 40%.</w:t>
      </w:r>
    </w:p>
    <w:p w14:paraId="66036228" w14:textId="77777777" w:rsidR="00222B5E" w:rsidRPr="00222B5E" w:rsidRDefault="00222B5E" w:rsidP="00222B5E">
      <w:pPr>
        <w:numPr>
          <w:ilvl w:val="0"/>
          <w:numId w:val="6"/>
        </w:numPr>
        <w:rPr>
          <w:sz w:val="21"/>
          <w:szCs w:val="21"/>
          <w:lang w:val="en-CA"/>
        </w:rPr>
      </w:pPr>
      <w:r w:rsidRPr="00222B5E">
        <w:rPr>
          <w:sz w:val="21"/>
          <w:szCs w:val="21"/>
          <w:lang w:val="en-CA"/>
        </w:rPr>
        <w:t>Architected enterprise workflow automations using Claude Code, Cursor, and custom API integrations, reducing client routine execution time by 50%.</w:t>
      </w:r>
    </w:p>
    <w:p w14:paraId="2AD99151" w14:textId="543970FA" w:rsidR="00222B5E" w:rsidRPr="00222B5E" w:rsidRDefault="00222B5E" w:rsidP="00222B5E">
      <w:pPr>
        <w:numPr>
          <w:ilvl w:val="0"/>
          <w:numId w:val="6"/>
        </w:numPr>
        <w:rPr>
          <w:sz w:val="21"/>
          <w:szCs w:val="21"/>
          <w:lang w:val="en-CA"/>
        </w:rPr>
      </w:pPr>
      <w:r w:rsidRPr="00222B5E">
        <w:rPr>
          <w:sz w:val="21"/>
          <w:szCs w:val="21"/>
          <w:lang w:val="en-CA"/>
        </w:rPr>
        <w:t xml:space="preserve">Developed and deployed full-duplex conversational AI assistant for </w:t>
      </w:r>
      <w:hyperlink r:id="rId9" w:history="1">
        <w:r w:rsidRPr="00222B5E">
          <w:rPr>
            <w:rStyle w:val="Hyperlink"/>
            <w:sz w:val="21"/>
            <w:szCs w:val="21"/>
            <w:lang w:val="en-CA"/>
          </w:rPr>
          <w:t>https://www.ecatechnologies.com</w:t>
        </w:r>
      </w:hyperlink>
      <w:r w:rsidRPr="00222B5E">
        <w:rPr>
          <w:sz w:val="21"/>
          <w:szCs w:val="21"/>
          <w:lang w:val="en-CA"/>
        </w:rPr>
        <w:t xml:space="preserve"> </w:t>
      </w:r>
      <w:r w:rsidRPr="00222B5E">
        <w:rPr>
          <w:sz w:val="21"/>
          <w:szCs w:val="21"/>
          <w:lang w:val="en-CA"/>
        </w:rPr>
        <w:t xml:space="preserve">using </w:t>
      </w:r>
      <w:proofErr w:type="spellStart"/>
      <w:r w:rsidRPr="00222B5E">
        <w:rPr>
          <w:sz w:val="21"/>
          <w:szCs w:val="21"/>
          <w:lang w:val="en-CA"/>
        </w:rPr>
        <w:t>WebSockets</w:t>
      </w:r>
      <w:proofErr w:type="spellEnd"/>
      <w:r w:rsidRPr="00222B5E">
        <w:rPr>
          <w:sz w:val="21"/>
          <w:szCs w:val="21"/>
          <w:lang w:val="en-CA"/>
        </w:rPr>
        <w:t xml:space="preserve"> and Claude API to enable real-time sub-second voice/text interactions.</w:t>
      </w:r>
    </w:p>
    <w:p w14:paraId="61460E34" w14:textId="3955AA5A" w:rsidR="0095094D" w:rsidRDefault="00222B5E" w:rsidP="0095094D">
      <w:pPr>
        <w:numPr>
          <w:ilvl w:val="0"/>
          <w:numId w:val="6"/>
        </w:numPr>
        <w:rPr>
          <w:sz w:val="21"/>
          <w:szCs w:val="21"/>
          <w:lang w:val="en-CA"/>
        </w:rPr>
      </w:pPr>
      <w:r w:rsidRPr="00222B5E">
        <w:rPr>
          <w:sz w:val="21"/>
          <w:szCs w:val="21"/>
          <w:lang w:val="en-CA"/>
        </w:rPr>
        <w:t>Managed secure API key handling, environment variable security, and model orchestration pipelines across production client environments.</w:t>
      </w:r>
    </w:p>
    <w:p w14:paraId="41DB15E7" w14:textId="02EF8597" w:rsidR="00FC7C76" w:rsidRPr="00222B5E" w:rsidRDefault="00FC7C76" w:rsidP="00FC7C76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Government Proposal Developer</w:t>
      </w:r>
      <w:r w:rsidRPr="00222B5E">
        <w:rPr>
          <w:sz w:val="21"/>
          <w:szCs w:val="21"/>
        </w:rPr>
        <w:t xml:space="preserve"> | ECA Technologies | Toronto, ON</w:t>
      </w:r>
      <w:r w:rsidRPr="00222B5E">
        <w:rPr>
          <w:sz w:val="21"/>
          <w:szCs w:val="21"/>
        </w:rPr>
        <w:tab/>
        <w:t>May 2026 – Present</w:t>
      </w:r>
    </w:p>
    <w:p w14:paraId="19E7A86B" w14:textId="77777777" w:rsidR="001E4205" w:rsidRPr="001E4205" w:rsidRDefault="001E4205" w:rsidP="001E4205">
      <w:pPr>
        <w:pStyle w:val="Heading2"/>
        <w:numPr>
          <w:ilvl w:val="0"/>
          <w:numId w:val="18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1E4205">
        <w:rPr>
          <w:rFonts w:asciiTheme="minorHAnsi" w:hAnsiTheme="minorHAnsi"/>
          <w:bCs w:val="0"/>
          <w:sz w:val="21"/>
          <w:szCs w:val="21"/>
          <w:lang w:val="en-CA"/>
        </w:rPr>
        <w:t>Identified and qualified government RFP opportunities across MERX, Ontario Tenders Portal, and federal procurement listings.</w:t>
      </w:r>
    </w:p>
    <w:p w14:paraId="6734C3AC" w14:textId="77777777" w:rsidR="001E4205" w:rsidRPr="001E4205" w:rsidRDefault="001E4205" w:rsidP="001E4205">
      <w:pPr>
        <w:pStyle w:val="Heading2"/>
        <w:numPr>
          <w:ilvl w:val="0"/>
          <w:numId w:val="18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1E4205">
        <w:rPr>
          <w:rFonts w:asciiTheme="minorHAnsi" w:hAnsiTheme="minorHAnsi"/>
          <w:bCs w:val="0"/>
          <w:sz w:val="21"/>
          <w:szCs w:val="21"/>
          <w:lang w:val="en-CA"/>
        </w:rPr>
        <w:t>Analyzed mandatory requirements, technical specifications, and evaluation criteria to determine organizational fit and feasibility.</w:t>
      </w:r>
    </w:p>
    <w:p w14:paraId="6E437D2A" w14:textId="77777777" w:rsidR="001E4205" w:rsidRPr="001E4205" w:rsidRDefault="001E4205" w:rsidP="001E4205">
      <w:pPr>
        <w:pStyle w:val="Heading2"/>
        <w:numPr>
          <w:ilvl w:val="0"/>
          <w:numId w:val="18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1E4205">
        <w:rPr>
          <w:rFonts w:asciiTheme="minorHAnsi" w:hAnsiTheme="minorHAnsi"/>
          <w:bCs w:val="0"/>
          <w:sz w:val="21"/>
          <w:szCs w:val="21"/>
          <w:lang w:val="en-CA"/>
        </w:rPr>
        <w:t>Drafted compliant proposal packages, including capability statements, technical narratives, and pricing structures.</w:t>
      </w:r>
    </w:p>
    <w:p w14:paraId="2E25B2BD" w14:textId="77777777" w:rsidR="001E4205" w:rsidRPr="001E4205" w:rsidRDefault="001E4205" w:rsidP="001E4205">
      <w:pPr>
        <w:pStyle w:val="Heading2"/>
        <w:numPr>
          <w:ilvl w:val="0"/>
          <w:numId w:val="18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1E4205">
        <w:rPr>
          <w:rFonts w:asciiTheme="minorHAnsi" w:hAnsiTheme="minorHAnsi"/>
          <w:bCs w:val="0"/>
          <w:sz w:val="21"/>
          <w:szCs w:val="21"/>
          <w:lang w:val="en-CA"/>
        </w:rPr>
        <w:t>Coordinated cross-functional input from technical and business teams to ensure accurate and complete submissions.</w:t>
      </w:r>
    </w:p>
    <w:p w14:paraId="7746C783" w14:textId="77777777" w:rsidR="001E4205" w:rsidRPr="001E4205" w:rsidRDefault="001E4205" w:rsidP="001E4205">
      <w:pPr>
        <w:pStyle w:val="Heading2"/>
        <w:numPr>
          <w:ilvl w:val="0"/>
          <w:numId w:val="18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1E4205">
        <w:rPr>
          <w:rFonts w:asciiTheme="minorHAnsi" w:hAnsiTheme="minorHAnsi"/>
          <w:bCs w:val="0"/>
          <w:sz w:val="21"/>
          <w:szCs w:val="21"/>
          <w:lang w:val="en-CA"/>
        </w:rPr>
        <w:t>Built a repeatable RFP evaluation workflow that increased ECA’s competitiveness in public sector procurement.</w:t>
      </w:r>
    </w:p>
    <w:p w14:paraId="579BC478" w14:textId="0297013F" w:rsidR="0095094D" w:rsidRPr="00222B5E" w:rsidRDefault="0095094D" w:rsidP="0095094D">
      <w:pPr>
        <w:pStyle w:val="Heading2"/>
        <w:rPr>
          <w:sz w:val="21"/>
          <w:szCs w:val="21"/>
        </w:rPr>
      </w:pPr>
      <w:r w:rsidRPr="00222B5E">
        <w:rPr>
          <w:sz w:val="21"/>
          <w:szCs w:val="21"/>
        </w:rPr>
        <w:t>Combat Engineer</w:t>
      </w:r>
      <w:r w:rsidRPr="00222B5E">
        <w:rPr>
          <w:sz w:val="21"/>
          <w:szCs w:val="21"/>
        </w:rPr>
        <w:t xml:space="preserve"> | </w:t>
      </w:r>
      <w:r w:rsidRPr="00222B5E">
        <w:rPr>
          <w:sz w:val="21"/>
          <w:szCs w:val="21"/>
        </w:rPr>
        <w:t>Department of Defense | Toronto, ON</w:t>
      </w:r>
      <w:r w:rsidRPr="00222B5E">
        <w:rPr>
          <w:sz w:val="21"/>
          <w:szCs w:val="21"/>
        </w:rPr>
        <w:tab/>
      </w:r>
      <w:r w:rsidRPr="00222B5E">
        <w:rPr>
          <w:sz w:val="21"/>
          <w:szCs w:val="21"/>
        </w:rPr>
        <w:t xml:space="preserve">May 2023 </w:t>
      </w:r>
      <w:r w:rsidRPr="00222B5E">
        <w:rPr>
          <w:sz w:val="21"/>
          <w:szCs w:val="21"/>
        </w:rPr>
        <w:t xml:space="preserve">– </w:t>
      </w:r>
      <w:r w:rsidRPr="00222B5E">
        <w:rPr>
          <w:sz w:val="21"/>
          <w:szCs w:val="21"/>
        </w:rPr>
        <w:t>Present</w:t>
      </w:r>
    </w:p>
    <w:p w14:paraId="2FCAC1A2" w14:textId="6159E213" w:rsidR="007205BF" w:rsidRPr="007205BF" w:rsidRDefault="007205BF" w:rsidP="007205BF">
      <w:pPr>
        <w:pStyle w:val="Heading2"/>
        <w:numPr>
          <w:ilvl w:val="0"/>
          <w:numId w:val="4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7205BF">
        <w:rPr>
          <w:rFonts w:asciiTheme="minorHAnsi" w:hAnsiTheme="minorHAnsi"/>
          <w:bCs w:val="0"/>
          <w:sz w:val="21"/>
          <w:szCs w:val="21"/>
          <w:lang w:val="en-CA"/>
        </w:rPr>
        <w:t>Led and coordinated tactical field teams of up to 24 personnel during live training and operational exercises, ensuring safety compliance and mission execution under pressure.</w:t>
      </w:r>
    </w:p>
    <w:p w14:paraId="3026A012" w14:textId="263254F6" w:rsidR="007205BF" w:rsidRPr="007205BF" w:rsidRDefault="007205BF" w:rsidP="007205BF">
      <w:pPr>
        <w:pStyle w:val="Heading2"/>
        <w:numPr>
          <w:ilvl w:val="0"/>
          <w:numId w:val="4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7205BF">
        <w:rPr>
          <w:rFonts w:asciiTheme="minorHAnsi" w:hAnsiTheme="minorHAnsi"/>
          <w:bCs w:val="0"/>
          <w:sz w:val="21"/>
          <w:szCs w:val="21"/>
          <w:lang w:val="en-CA"/>
        </w:rPr>
        <w:t>Applied risk engineering principles to assess terrain stability, structural integrity, and explosive safety before field operations—developing mitigation plans that prevented equipment loss and injury.</w:t>
      </w:r>
    </w:p>
    <w:p w14:paraId="6C98E979" w14:textId="054EE957" w:rsidR="007205BF" w:rsidRPr="007205BF" w:rsidRDefault="007205BF" w:rsidP="007205BF">
      <w:pPr>
        <w:pStyle w:val="Heading2"/>
        <w:numPr>
          <w:ilvl w:val="0"/>
          <w:numId w:val="4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7205BF">
        <w:rPr>
          <w:rFonts w:asciiTheme="minorHAnsi" w:hAnsiTheme="minorHAnsi"/>
          <w:bCs w:val="0"/>
          <w:sz w:val="21"/>
          <w:szCs w:val="21"/>
          <w:lang w:val="en-CA"/>
        </w:rPr>
        <w:t>Directed crisis management responses during simulated emergencies, including rapid obstacle clearance and casualty evacuation drills, maintaining full operational readiness.</w:t>
      </w:r>
    </w:p>
    <w:p w14:paraId="1373E25E" w14:textId="1D3E1693" w:rsidR="007205BF" w:rsidRPr="007205BF" w:rsidRDefault="007205BF" w:rsidP="007205BF">
      <w:pPr>
        <w:pStyle w:val="Heading2"/>
        <w:numPr>
          <w:ilvl w:val="0"/>
          <w:numId w:val="4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7205BF">
        <w:rPr>
          <w:rFonts w:asciiTheme="minorHAnsi" w:hAnsiTheme="minorHAnsi"/>
          <w:bCs w:val="0"/>
          <w:sz w:val="21"/>
          <w:szCs w:val="21"/>
          <w:lang w:val="en-CA"/>
        </w:rPr>
        <w:t>Achieved accelerated promotion to Corporal ahead of peers for consistent leadership, adaptability, and precision in high</w:t>
      </w:r>
      <w:r w:rsidRPr="007205BF">
        <w:rPr>
          <w:rFonts w:ascii="Cambria Math" w:hAnsi="Cambria Math" w:cs="Cambria Math"/>
          <w:bCs w:val="0"/>
          <w:sz w:val="21"/>
          <w:szCs w:val="21"/>
          <w:lang w:val="en-CA"/>
        </w:rPr>
        <w:t>‑</w:t>
      </w:r>
      <w:r w:rsidRPr="007205BF">
        <w:rPr>
          <w:rFonts w:asciiTheme="minorHAnsi" w:hAnsiTheme="minorHAnsi"/>
          <w:bCs w:val="0"/>
          <w:sz w:val="21"/>
          <w:szCs w:val="21"/>
          <w:lang w:val="en-CA"/>
        </w:rPr>
        <w:t>stress environments.</w:t>
      </w:r>
    </w:p>
    <w:p w14:paraId="153DD1BC" w14:textId="77777777" w:rsidR="007205BF" w:rsidRDefault="007205BF" w:rsidP="007205BF">
      <w:pPr>
        <w:pStyle w:val="Heading2"/>
        <w:numPr>
          <w:ilvl w:val="0"/>
          <w:numId w:val="4"/>
        </w:numPr>
        <w:rPr>
          <w:rFonts w:asciiTheme="minorHAnsi" w:hAnsiTheme="minorHAnsi"/>
          <w:bCs w:val="0"/>
          <w:sz w:val="21"/>
          <w:szCs w:val="21"/>
          <w:lang w:val="en-CA"/>
        </w:rPr>
      </w:pPr>
      <w:r w:rsidRPr="007205BF">
        <w:rPr>
          <w:rFonts w:asciiTheme="minorHAnsi" w:hAnsiTheme="minorHAnsi"/>
          <w:bCs w:val="0"/>
          <w:sz w:val="21"/>
          <w:szCs w:val="21"/>
          <w:lang w:val="en-CA"/>
        </w:rPr>
        <w:t>Utilized the Estimate Process to evaluate environmental hazards and allocate personnel and resources efficiently under severe time constraints.</w:t>
      </w:r>
    </w:p>
    <w:p w14:paraId="5FF44E8C" w14:textId="7A583087" w:rsidR="0095094D" w:rsidRPr="00222B5E" w:rsidRDefault="007205BF" w:rsidP="007205BF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Marketing Consultant</w:t>
      </w:r>
      <w:r w:rsidR="0095094D" w:rsidRPr="00222B5E">
        <w:rPr>
          <w:sz w:val="21"/>
          <w:szCs w:val="21"/>
        </w:rPr>
        <w:t xml:space="preserve"> | ECA Technologies | Toronto, ON</w:t>
      </w:r>
      <w:r w:rsidR="0095094D" w:rsidRPr="00222B5E">
        <w:rPr>
          <w:sz w:val="21"/>
          <w:szCs w:val="21"/>
        </w:rPr>
        <w:tab/>
      </w:r>
      <w:r w:rsidR="00222B5E" w:rsidRPr="00222B5E">
        <w:rPr>
          <w:sz w:val="21"/>
          <w:szCs w:val="21"/>
        </w:rPr>
        <w:t>March 2023</w:t>
      </w:r>
      <w:r w:rsidR="0095094D" w:rsidRPr="00222B5E">
        <w:rPr>
          <w:sz w:val="21"/>
          <w:szCs w:val="21"/>
        </w:rPr>
        <w:t xml:space="preserve"> – </w:t>
      </w:r>
      <w:r w:rsidR="00222B5E" w:rsidRPr="00222B5E">
        <w:rPr>
          <w:sz w:val="21"/>
          <w:szCs w:val="21"/>
        </w:rPr>
        <w:t>May 2026</w:t>
      </w:r>
    </w:p>
    <w:p w14:paraId="3A763EB4" w14:textId="77777777" w:rsidR="0095094D" w:rsidRPr="00222B5E" w:rsidRDefault="0095094D" w:rsidP="0095094D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222B5E">
        <w:rPr>
          <w:sz w:val="21"/>
          <w:szCs w:val="21"/>
        </w:rPr>
        <w:t xml:space="preserve">Managed end-to-end SEO strategies for client web assets, conducting technical site audits, backlink profiling, and page </w:t>
      </w:r>
    </w:p>
    <w:p w14:paraId="581FAB39" w14:textId="51D94C2B" w:rsidR="0095094D" w:rsidRPr="00222B5E" w:rsidRDefault="0095094D" w:rsidP="0095094D">
      <w:pPr>
        <w:rPr>
          <w:sz w:val="21"/>
          <w:szCs w:val="21"/>
        </w:rPr>
      </w:pPr>
      <w:r w:rsidRPr="00222B5E">
        <w:rPr>
          <w:sz w:val="21"/>
          <w:szCs w:val="21"/>
        </w:rPr>
        <w:t>speed optimization to elevate search engine rankings.</w:t>
      </w:r>
    </w:p>
    <w:p w14:paraId="51F88F3C" w14:textId="77777777" w:rsidR="0095094D" w:rsidRPr="00222B5E" w:rsidRDefault="0095094D" w:rsidP="0095094D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222B5E">
        <w:rPr>
          <w:sz w:val="21"/>
          <w:szCs w:val="21"/>
        </w:rPr>
        <w:t xml:space="preserve">Analyzed weekly digital performance metrics using Google Analytics, Keywords Everywhere, and Ubersuggest to identify </w:t>
      </w:r>
    </w:p>
    <w:p w14:paraId="3F6EB8BD" w14:textId="6D3CC1FB" w:rsidR="0095094D" w:rsidRPr="00222B5E" w:rsidRDefault="0095094D" w:rsidP="0095094D">
      <w:pPr>
        <w:rPr>
          <w:sz w:val="21"/>
          <w:szCs w:val="21"/>
        </w:rPr>
      </w:pPr>
      <w:r w:rsidRPr="00222B5E">
        <w:rPr>
          <w:sz w:val="21"/>
          <w:szCs w:val="21"/>
        </w:rPr>
        <w:t>high-intent keywords and optimize page content structures.</w:t>
      </w:r>
    </w:p>
    <w:p w14:paraId="15B20CF8" w14:textId="77777777" w:rsidR="0095094D" w:rsidRPr="00222B5E" w:rsidRDefault="0095094D" w:rsidP="0095094D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222B5E">
        <w:rPr>
          <w:sz w:val="21"/>
          <w:szCs w:val="21"/>
        </w:rPr>
        <w:t xml:space="preserve">Scaled monthly audience engagement by 80% across primary client pages through data-driven content calendars, </w:t>
      </w:r>
    </w:p>
    <w:p w14:paraId="54815305" w14:textId="4E249920" w:rsidR="0095094D" w:rsidRPr="00222B5E" w:rsidRDefault="0095094D" w:rsidP="0095094D">
      <w:pPr>
        <w:rPr>
          <w:sz w:val="21"/>
          <w:szCs w:val="21"/>
        </w:rPr>
      </w:pPr>
      <w:r w:rsidRPr="00222B5E">
        <w:rPr>
          <w:sz w:val="21"/>
          <w:szCs w:val="21"/>
        </w:rPr>
        <w:t>metadata refinement, and targeted keyword integration.</w:t>
      </w:r>
    </w:p>
    <w:p w14:paraId="005AB904" w14:textId="77777777" w:rsidR="0095094D" w:rsidRPr="00222B5E" w:rsidRDefault="0095094D" w:rsidP="0095094D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222B5E">
        <w:rPr>
          <w:sz w:val="21"/>
          <w:szCs w:val="21"/>
        </w:rPr>
        <w:t xml:space="preserve">Collaborated directly with business stakeholders to align digital marketing initiatives with revenue goals, producing </w:t>
      </w:r>
    </w:p>
    <w:p w14:paraId="117E678A" w14:textId="78F71FB6" w:rsidR="00E2747D" w:rsidRPr="00222B5E" w:rsidRDefault="0095094D" w:rsidP="00E2747D">
      <w:pPr>
        <w:rPr>
          <w:sz w:val="21"/>
          <w:szCs w:val="21"/>
          <w:lang w:val="en-CA"/>
        </w:rPr>
      </w:pPr>
      <w:r w:rsidRPr="00222B5E">
        <w:rPr>
          <w:sz w:val="21"/>
          <w:szCs w:val="21"/>
        </w:rPr>
        <w:t>transparent monthly performance dashboards and strategy recommendations.</w:t>
      </w:r>
    </w:p>
    <w:p w14:paraId="3956DF91" w14:textId="6F6604FD" w:rsidR="00E2747D" w:rsidRPr="00222B5E" w:rsidRDefault="00E2747D" w:rsidP="00E2747D">
      <w:pPr>
        <w:pStyle w:val="Heading1"/>
        <w:rPr>
          <w:sz w:val="21"/>
          <w:szCs w:val="21"/>
        </w:rPr>
      </w:pPr>
      <w:r w:rsidRPr="00222B5E">
        <w:rPr>
          <w:sz w:val="21"/>
          <w:szCs w:val="21"/>
        </w:rPr>
        <w:t>Technical Skills</w:t>
      </w:r>
      <w:r w:rsidR="00222B5E" w:rsidRPr="00222B5E">
        <w:rPr>
          <w:sz w:val="21"/>
          <w:szCs w:val="21"/>
        </w:rPr>
        <w:t xml:space="preserve"> &amp; Certifcations</w:t>
      </w:r>
    </w:p>
    <w:p w14:paraId="02BFB1D6" w14:textId="77777777" w:rsidR="00222B5E" w:rsidRPr="00222B5E" w:rsidRDefault="00222B5E" w:rsidP="00222B5E">
      <w:p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Legal &amp; Regulatory Research:</w:t>
      </w:r>
      <w:r w:rsidRPr="00222B5E">
        <w:rPr>
          <w:sz w:val="21"/>
          <w:szCs w:val="21"/>
          <w:lang w:val="en-CA"/>
        </w:rPr>
        <w:t xml:space="preserve"> CanLII, </w:t>
      </w:r>
      <w:proofErr w:type="spellStart"/>
      <w:r w:rsidRPr="00222B5E">
        <w:rPr>
          <w:sz w:val="21"/>
          <w:szCs w:val="21"/>
          <w:lang w:val="en-CA"/>
        </w:rPr>
        <w:t>Quicklaw</w:t>
      </w:r>
      <w:proofErr w:type="spellEnd"/>
      <w:r w:rsidRPr="00222B5E">
        <w:rPr>
          <w:sz w:val="21"/>
          <w:szCs w:val="21"/>
          <w:lang w:val="en-CA"/>
        </w:rPr>
        <w:t xml:space="preserve"> (LexisNexis), Statutory Canons of Construction, Regulatory Compliance Analysis, Corporate Governance Frameworks, Case Law Synthesis.</w:t>
      </w:r>
    </w:p>
    <w:p w14:paraId="0F161093" w14:textId="77777777" w:rsidR="00222B5E" w:rsidRPr="00222B5E" w:rsidRDefault="00222B5E" w:rsidP="00222B5E">
      <w:p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lastRenderedPageBreak/>
        <w:t>Software Engineering &amp; AI Architecture:</w:t>
      </w:r>
      <w:r w:rsidRPr="00222B5E">
        <w:rPr>
          <w:sz w:val="21"/>
          <w:szCs w:val="21"/>
          <w:lang w:val="en-CA"/>
        </w:rPr>
        <w:t xml:space="preserve"> Asynchronous Event Loops, Multi-Agent LLM Orchestration, REST APIs, </w:t>
      </w:r>
      <w:proofErr w:type="spellStart"/>
      <w:r w:rsidRPr="00222B5E">
        <w:rPr>
          <w:sz w:val="21"/>
          <w:szCs w:val="21"/>
          <w:lang w:val="en-CA"/>
        </w:rPr>
        <w:t>WebSockets</w:t>
      </w:r>
      <w:proofErr w:type="spellEnd"/>
      <w:r w:rsidRPr="00222B5E">
        <w:rPr>
          <w:sz w:val="21"/>
          <w:szCs w:val="21"/>
          <w:lang w:val="en-CA"/>
        </w:rPr>
        <w:t>, Git/GitHub (GPLv3), CLI &amp; Terminal UI Design, Prompt Engineering, Environment Security.</w:t>
      </w:r>
    </w:p>
    <w:p w14:paraId="5C8682DD" w14:textId="77777777" w:rsidR="00222B5E" w:rsidRPr="00222B5E" w:rsidRDefault="00222B5E" w:rsidP="00222B5E">
      <w:p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Digital Operations &amp; Analytics:</w:t>
      </w:r>
      <w:r w:rsidRPr="00222B5E">
        <w:rPr>
          <w:sz w:val="21"/>
          <w:szCs w:val="21"/>
          <w:lang w:val="en-CA"/>
        </w:rPr>
        <w:t xml:space="preserve"> Technical SEO, Google Search Console, Google Analytics, Keywords Everywhere, Ubersuggest, Client Proposal Engineering, Automated Voice Agent Workflows (</w:t>
      </w:r>
      <w:proofErr w:type="spellStart"/>
      <w:r w:rsidRPr="00222B5E">
        <w:rPr>
          <w:sz w:val="21"/>
          <w:szCs w:val="21"/>
          <w:lang w:val="en-CA"/>
        </w:rPr>
        <w:t>LiveKit</w:t>
      </w:r>
      <w:proofErr w:type="spellEnd"/>
      <w:r w:rsidRPr="00222B5E">
        <w:rPr>
          <w:sz w:val="21"/>
          <w:szCs w:val="21"/>
          <w:lang w:val="en-CA"/>
        </w:rPr>
        <w:t>).</w:t>
      </w:r>
    </w:p>
    <w:p w14:paraId="2F573041" w14:textId="77777777" w:rsidR="00222B5E" w:rsidRPr="00222B5E" w:rsidRDefault="00222B5E" w:rsidP="00222B5E">
      <w:p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Business Intelligence &amp; Financial Modeling:</w:t>
      </w:r>
      <w:r w:rsidRPr="00222B5E">
        <w:rPr>
          <w:sz w:val="21"/>
          <w:szCs w:val="21"/>
          <w:lang w:val="en-CA"/>
        </w:rPr>
        <w:t xml:space="preserve"> Advanced Microsoft Excel (Financial Modeling, Data Analysis), Cost &amp; Funds Centre Forecasting, Market Research, Enterprise Operations.</w:t>
      </w:r>
    </w:p>
    <w:p w14:paraId="3EE2EA88" w14:textId="77777777" w:rsidR="00222B5E" w:rsidRPr="00222B5E" w:rsidRDefault="00222B5E" w:rsidP="00222B5E">
      <w:p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Certifications &amp; Specialized Training:</w:t>
      </w:r>
    </w:p>
    <w:p w14:paraId="224C30BC" w14:textId="77777777" w:rsidR="00222B5E" w:rsidRPr="00222B5E" w:rsidRDefault="00222B5E" w:rsidP="00222B5E">
      <w:pPr>
        <w:numPr>
          <w:ilvl w:val="0"/>
          <w:numId w:val="7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Military &amp; Technical:</w:t>
      </w:r>
      <w:r w:rsidRPr="00222B5E">
        <w:rPr>
          <w:sz w:val="21"/>
          <w:szCs w:val="21"/>
          <w:lang w:val="en-CA"/>
        </w:rPr>
        <w:t xml:space="preserve"> Radio Communications Competency, General Safety (DLN), Defence Ethics (DLN), Media Awareness (DLN).</w:t>
      </w:r>
    </w:p>
    <w:p w14:paraId="5FF66128" w14:textId="77777777" w:rsidR="00222B5E" w:rsidRPr="00222B5E" w:rsidRDefault="00222B5E" w:rsidP="00222B5E">
      <w:pPr>
        <w:numPr>
          <w:ilvl w:val="0"/>
          <w:numId w:val="7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Financial &amp; Administrative:</w:t>
      </w:r>
      <w:r w:rsidRPr="00222B5E">
        <w:rPr>
          <w:sz w:val="21"/>
          <w:szCs w:val="21"/>
          <w:lang w:val="en-CA"/>
        </w:rPr>
        <w:t xml:space="preserve"> Cost/Funds Centre Forecasting (DLN), Financial Planning &amp; Forecasting (DLN).</w:t>
      </w:r>
    </w:p>
    <w:p w14:paraId="4936CC9C" w14:textId="279B807E" w:rsidR="00E2747D" w:rsidRPr="00222B5E" w:rsidRDefault="00222B5E" w:rsidP="00E2747D">
      <w:pPr>
        <w:numPr>
          <w:ilvl w:val="0"/>
          <w:numId w:val="7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Safety &amp; Compliance:</w:t>
      </w:r>
      <w:r w:rsidRPr="00222B5E">
        <w:rPr>
          <w:sz w:val="21"/>
          <w:szCs w:val="21"/>
          <w:lang w:val="en-CA"/>
        </w:rPr>
        <w:t xml:space="preserve"> Canadian Red Cross Standard First Aid &amp; CPR-C, WHMIS 2015, Occupational Health &amp; Safety (OH&amp;S) Training, Harassment, Ethics &amp; DEI Training.</w:t>
      </w:r>
    </w:p>
    <w:p w14:paraId="5654662B" w14:textId="401CC2C8" w:rsidR="00E2747D" w:rsidRPr="00222B5E" w:rsidRDefault="00222B5E" w:rsidP="00E2747D">
      <w:pPr>
        <w:pStyle w:val="Heading1"/>
        <w:rPr>
          <w:sz w:val="21"/>
          <w:szCs w:val="21"/>
        </w:rPr>
      </w:pPr>
      <w:r w:rsidRPr="00222B5E">
        <w:rPr>
          <w:sz w:val="21"/>
          <w:szCs w:val="21"/>
        </w:rPr>
        <w:t>projects</w:t>
      </w:r>
    </w:p>
    <w:p w14:paraId="2614C605" w14:textId="77777777" w:rsidR="00222B5E" w:rsidRPr="00222B5E" w:rsidRDefault="00222B5E" w:rsidP="00222B5E">
      <w:pPr>
        <w:pStyle w:val="Heading3"/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Local Voice Study Reinforcement Engine</w:t>
      </w:r>
    </w:p>
    <w:p w14:paraId="4FEE86EB" w14:textId="4351DF10" w:rsidR="007205BF" w:rsidRDefault="00222B5E" w:rsidP="007205BF">
      <w:pPr>
        <w:pStyle w:val="Heading3"/>
        <w:numPr>
          <w:ilvl w:val="0"/>
          <w:numId w:val="8"/>
        </w:numPr>
        <w:rPr>
          <w:sz w:val="21"/>
          <w:szCs w:val="21"/>
        </w:rPr>
      </w:pPr>
      <w:r w:rsidRPr="007205BF">
        <w:rPr>
          <w:b/>
          <w:bCs/>
          <w:sz w:val="21"/>
          <w:szCs w:val="21"/>
          <w:lang w:val="en-CA"/>
        </w:rPr>
        <w:t>Purpose:</w:t>
      </w:r>
      <w:r w:rsidRPr="007205BF">
        <w:rPr>
          <w:sz w:val="21"/>
          <w:szCs w:val="21"/>
          <w:lang w:val="en-CA"/>
        </w:rPr>
        <w:t xml:space="preserve"> </w:t>
      </w:r>
      <w:r w:rsidR="007205BF" w:rsidRPr="007205BF">
        <w:rPr>
          <w:sz w:val="21"/>
          <w:szCs w:val="21"/>
        </w:rPr>
        <w:t>Built a privacy</w:t>
      </w:r>
      <w:r w:rsidR="007205BF" w:rsidRPr="007205BF">
        <w:rPr>
          <w:sz w:val="21"/>
          <w:szCs w:val="21"/>
        </w:rPr>
        <w:noBreakHyphen/>
        <w:t>focused desktop tool that helps students fight study burnout and stay focused by speaking short, personalized reminders out loud.</w:t>
      </w:r>
    </w:p>
    <w:p w14:paraId="70717047" w14:textId="2E81EE3E" w:rsidR="00FC7C76" w:rsidRPr="00FC7C76" w:rsidRDefault="00FC7C76" w:rsidP="00FC7C76">
      <w:pPr>
        <w:pStyle w:val="ListParagraph"/>
        <w:numPr>
          <w:ilvl w:val="0"/>
          <w:numId w:val="8"/>
        </w:numPr>
      </w:pPr>
      <w:r w:rsidRPr="00FC7C76">
        <w:rPr>
          <w:b/>
          <w:bCs/>
        </w:rPr>
        <w:t>What I did:</w:t>
      </w:r>
      <w:r w:rsidRPr="00FC7C76">
        <w:t xml:space="preserve"> Designed and ran the system myself — it talks to you locally using a small voice model and connects to an online AI brain for smarter responses.</w:t>
      </w:r>
    </w:p>
    <w:p w14:paraId="7CB37D06" w14:textId="77777777" w:rsidR="00FC7C76" w:rsidRDefault="00222B5E" w:rsidP="00222B5E">
      <w:pPr>
        <w:pStyle w:val="Heading3"/>
        <w:numPr>
          <w:ilvl w:val="0"/>
          <w:numId w:val="8"/>
        </w:numPr>
        <w:rPr>
          <w:sz w:val="21"/>
          <w:szCs w:val="21"/>
        </w:rPr>
      </w:pPr>
      <w:r w:rsidRPr="00FC7C76">
        <w:rPr>
          <w:b/>
          <w:bCs/>
          <w:sz w:val="21"/>
          <w:szCs w:val="21"/>
          <w:lang w:val="en-CA"/>
        </w:rPr>
        <w:t>How:</w:t>
      </w:r>
      <w:r w:rsidRPr="00FC7C76">
        <w:rPr>
          <w:sz w:val="21"/>
          <w:szCs w:val="21"/>
          <w:lang w:val="en-CA"/>
        </w:rPr>
        <w:t xml:space="preserve"> </w:t>
      </w:r>
      <w:r w:rsidR="00FC7C76" w:rsidRPr="00FC7C76">
        <w:rPr>
          <w:sz w:val="21"/>
          <w:szCs w:val="21"/>
        </w:rPr>
        <w:t>Combined a local Kokoro</w:t>
      </w:r>
      <w:r w:rsidR="00FC7C76" w:rsidRPr="00FC7C76">
        <w:rPr>
          <w:sz w:val="21"/>
          <w:szCs w:val="21"/>
        </w:rPr>
        <w:noBreakHyphen/>
        <w:t>82M voice model (runs on your CPU) with cloud AI processing for fast replies. The voice runs directly on your computer, so delay depends on your CPU speed.</w:t>
      </w:r>
    </w:p>
    <w:p w14:paraId="2BC1F41C" w14:textId="3F645D5A" w:rsidR="00FC7C76" w:rsidRPr="00FC7C76" w:rsidRDefault="00FC7C76" w:rsidP="00FC7C76">
      <w:pPr>
        <w:pStyle w:val="ListParagraph"/>
        <w:numPr>
          <w:ilvl w:val="0"/>
          <w:numId w:val="8"/>
        </w:numPr>
        <w:rPr>
          <w:lang w:val="en-CA"/>
        </w:rPr>
      </w:pPr>
      <w:r w:rsidRPr="00FC7C76">
        <w:rPr>
          <w:b/>
          <w:bCs/>
        </w:rPr>
        <w:t>Why:</w:t>
      </w:r>
      <w:r w:rsidRPr="00FC7C76">
        <w:t xml:space="preserve"> To make studying feel less robotic — the system reinforces memory through spoken prompts instead of silent text, keeping users alert during long study sessions.</w:t>
      </w:r>
    </w:p>
    <w:p w14:paraId="396EBF3E" w14:textId="6E1BCEDC" w:rsidR="00FC7C76" w:rsidRPr="00FC7C76" w:rsidRDefault="00222B5E" w:rsidP="00FC7C76">
      <w:pPr>
        <w:pStyle w:val="Heading3"/>
        <w:numPr>
          <w:ilvl w:val="0"/>
          <w:numId w:val="8"/>
        </w:numPr>
        <w:rPr>
          <w:sz w:val="21"/>
          <w:szCs w:val="21"/>
          <w:lang w:val="en-CA"/>
        </w:rPr>
      </w:pPr>
      <w:r w:rsidRPr="00FC7C76">
        <w:rPr>
          <w:b/>
          <w:bCs/>
          <w:sz w:val="21"/>
          <w:szCs w:val="21"/>
          <w:lang w:val="en-CA"/>
        </w:rPr>
        <w:t>Outcome:</w:t>
      </w:r>
      <w:r w:rsidRPr="00FC7C76">
        <w:rPr>
          <w:sz w:val="21"/>
          <w:szCs w:val="21"/>
          <w:lang w:val="en-CA"/>
        </w:rPr>
        <w:t xml:space="preserve"> </w:t>
      </w:r>
      <w:r w:rsidR="00FC7C76" w:rsidRPr="00FC7C76">
        <w:rPr>
          <w:sz w:val="21"/>
          <w:szCs w:val="21"/>
          <w:lang w:val="en-CA"/>
        </w:rPr>
        <w:t>Delivered a lightweight, offline</w:t>
      </w:r>
      <w:r w:rsidR="00FC7C76" w:rsidRPr="00FC7C76">
        <w:rPr>
          <w:sz w:val="21"/>
          <w:szCs w:val="21"/>
          <w:lang w:val="en-CA"/>
        </w:rPr>
        <w:noBreakHyphen/>
      </w:r>
      <w:r w:rsidR="00FC7C76">
        <w:rPr>
          <w:sz w:val="21"/>
          <w:szCs w:val="21"/>
          <w:lang w:val="en-CA"/>
        </w:rPr>
        <w:t xml:space="preserve">desktop </w:t>
      </w:r>
      <w:r w:rsidR="00FC7C76" w:rsidRPr="00FC7C76">
        <w:rPr>
          <w:sz w:val="21"/>
          <w:szCs w:val="21"/>
          <w:lang w:val="en-CA"/>
        </w:rPr>
        <w:t>app that responds in under three seconds and keeps all data private while generating real</w:t>
      </w:r>
      <w:r w:rsidR="00FC7C76" w:rsidRPr="00FC7C76">
        <w:rPr>
          <w:sz w:val="21"/>
          <w:szCs w:val="21"/>
          <w:lang w:val="en-CA"/>
        </w:rPr>
        <w:noBreakHyphen/>
        <w:t>time voice feedback from your activity.</w:t>
      </w:r>
    </w:p>
    <w:p w14:paraId="4E6C6D1B" w14:textId="68AB8A82" w:rsidR="00222B5E" w:rsidRPr="00FC7C76" w:rsidRDefault="00222B5E" w:rsidP="00FC7C76">
      <w:pPr>
        <w:pStyle w:val="Heading3"/>
        <w:rPr>
          <w:sz w:val="21"/>
          <w:szCs w:val="21"/>
          <w:lang w:val="en-CA"/>
        </w:rPr>
      </w:pPr>
      <w:r w:rsidRPr="00FC7C76">
        <w:rPr>
          <w:b/>
          <w:bCs/>
          <w:sz w:val="21"/>
          <w:szCs w:val="21"/>
          <w:lang w:val="en-CA"/>
        </w:rPr>
        <w:t>Autonomous Multi-Agent Orchestration Engine</w:t>
      </w:r>
    </w:p>
    <w:p w14:paraId="2762DF72" w14:textId="77777777" w:rsidR="00FC7C76" w:rsidRDefault="00222B5E" w:rsidP="00222B5E">
      <w:pPr>
        <w:pStyle w:val="Heading3"/>
        <w:numPr>
          <w:ilvl w:val="0"/>
          <w:numId w:val="9"/>
        </w:numPr>
        <w:rPr>
          <w:sz w:val="21"/>
          <w:szCs w:val="21"/>
        </w:rPr>
      </w:pPr>
      <w:r w:rsidRPr="00FC7C76">
        <w:rPr>
          <w:b/>
          <w:bCs/>
          <w:sz w:val="21"/>
          <w:szCs w:val="21"/>
          <w:lang w:val="en-CA"/>
        </w:rPr>
        <w:t>Purpose:</w:t>
      </w:r>
      <w:r w:rsidRPr="00FC7C76">
        <w:rPr>
          <w:sz w:val="21"/>
          <w:szCs w:val="21"/>
          <w:lang w:val="en-CA"/>
        </w:rPr>
        <w:t xml:space="preserve"> </w:t>
      </w:r>
      <w:r w:rsidR="00FC7C76" w:rsidRPr="00FC7C76">
        <w:rPr>
          <w:sz w:val="21"/>
          <w:szCs w:val="21"/>
        </w:rPr>
        <w:t>Built a command</w:t>
      </w:r>
      <w:r w:rsidR="00FC7C76" w:rsidRPr="00FC7C76">
        <w:rPr>
          <w:sz w:val="21"/>
          <w:szCs w:val="21"/>
        </w:rPr>
        <w:noBreakHyphen/>
        <w:t>line system that lets multiple AI agents talk, think, and react at the same time without freezing or overlapping roles.</w:t>
      </w:r>
    </w:p>
    <w:p w14:paraId="2FE019E0" w14:textId="6A62BC31" w:rsidR="00FC7C76" w:rsidRPr="00FC7C76" w:rsidRDefault="00FC7C76" w:rsidP="00FC7C76">
      <w:pPr>
        <w:pStyle w:val="ListParagraph"/>
        <w:numPr>
          <w:ilvl w:val="0"/>
          <w:numId w:val="9"/>
        </w:numPr>
        <w:rPr>
          <w:lang w:val="en-CA"/>
        </w:rPr>
      </w:pPr>
      <w:r w:rsidRPr="00FC7C76">
        <w:rPr>
          <w:b/>
          <w:bCs/>
        </w:rPr>
        <w:t>What I did:</w:t>
      </w:r>
      <w:r w:rsidRPr="00FC7C76">
        <w:t xml:space="preserve"> Created a Python</w:t>
      </w:r>
      <w:r w:rsidRPr="00FC7C76">
        <w:noBreakHyphen/>
        <w:t>based terminal app that runs several agents in parallel, each with its own personality and memory window.</w:t>
      </w:r>
    </w:p>
    <w:p w14:paraId="5F930980" w14:textId="77777777" w:rsidR="00FC7C76" w:rsidRDefault="00222B5E" w:rsidP="00222B5E">
      <w:pPr>
        <w:pStyle w:val="Heading3"/>
        <w:numPr>
          <w:ilvl w:val="0"/>
          <w:numId w:val="9"/>
        </w:numPr>
        <w:rPr>
          <w:sz w:val="21"/>
          <w:szCs w:val="21"/>
        </w:rPr>
      </w:pPr>
      <w:r w:rsidRPr="00FC7C76">
        <w:rPr>
          <w:b/>
          <w:bCs/>
          <w:sz w:val="21"/>
          <w:szCs w:val="21"/>
          <w:lang w:val="en-CA"/>
        </w:rPr>
        <w:t>How:</w:t>
      </w:r>
      <w:r w:rsidRPr="00FC7C76">
        <w:rPr>
          <w:sz w:val="21"/>
          <w:szCs w:val="21"/>
          <w:lang w:val="en-CA"/>
        </w:rPr>
        <w:t xml:space="preserve"> </w:t>
      </w:r>
      <w:r w:rsidR="00FC7C76" w:rsidRPr="00FC7C76">
        <w:rPr>
          <w:sz w:val="21"/>
          <w:szCs w:val="21"/>
        </w:rPr>
        <w:t>Used non</w:t>
      </w:r>
      <w:r w:rsidR="00FC7C76" w:rsidRPr="00FC7C76">
        <w:rPr>
          <w:sz w:val="21"/>
          <w:szCs w:val="21"/>
        </w:rPr>
        <w:noBreakHyphen/>
        <w:t>blocking keyboard input and a dual AI provider setup to keep responses instant even under heavy load. Added safety checks and fallback logic so the system never crashes mid</w:t>
      </w:r>
      <w:r w:rsidR="00FC7C76" w:rsidRPr="00FC7C76">
        <w:rPr>
          <w:sz w:val="21"/>
          <w:szCs w:val="21"/>
        </w:rPr>
        <w:noBreakHyphen/>
        <w:t>conversation.</w:t>
      </w:r>
    </w:p>
    <w:p w14:paraId="065450A9" w14:textId="1DE5B7CA" w:rsidR="00FC7C76" w:rsidRPr="00FC7C76" w:rsidRDefault="00FC7C76" w:rsidP="00FC7C76">
      <w:pPr>
        <w:pStyle w:val="ListParagraph"/>
        <w:numPr>
          <w:ilvl w:val="0"/>
          <w:numId w:val="9"/>
        </w:numPr>
        <w:rPr>
          <w:lang w:val="en-CA"/>
        </w:rPr>
      </w:pPr>
      <w:r w:rsidRPr="00FC7C76">
        <w:rPr>
          <w:b/>
          <w:bCs/>
        </w:rPr>
        <w:t>Why:</w:t>
      </w:r>
      <w:r w:rsidRPr="00FC7C76">
        <w:t xml:space="preserve"> To test how different AI personas can cooperate or debate in real time — useful for research, simulation, and creative writing tools.</w:t>
      </w:r>
    </w:p>
    <w:p w14:paraId="6C4D027A" w14:textId="77777777" w:rsidR="00FC7C76" w:rsidRPr="00FC7C76" w:rsidRDefault="00FC7C76" w:rsidP="00222B5E">
      <w:pPr>
        <w:pStyle w:val="Heading3"/>
        <w:numPr>
          <w:ilvl w:val="0"/>
          <w:numId w:val="9"/>
        </w:numPr>
        <w:rPr>
          <w:sz w:val="21"/>
          <w:szCs w:val="21"/>
          <w:lang w:val="en-CA"/>
        </w:rPr>
      </w:pPr>
      <w:r w:rsidRPr="00FC7C76">
        <w:rPr>
          <w:sz w:val="21"/>
          <w:szCs w:val="21"/>
        </w:rPr>
        <w:t>Released an open</w:t>
      </w:r>
      <w:r w:rsidRPr="00FC7C76">
        <w:rPr>
          <w:sz w:val="21"/>
          <w:szCs w:val="21"/>
        </w:rPr>
        <w:noBreakHyphen/>
        <w:t>source package (</w:t>
      </w:r>
      <w:proofErr w:type="spellStart"/>
      <w:r w:rsidRPr="00FC7C76">
        <w:rPr>
          <w:sz w:val="21"/>
          <w:szCs w:val="21"/>
        </w:rPr>
        <w:t>npx</w:t>
      </w:r>
      <w:proofErr w:type="spellEnd"/>
      <w:r w:rsidRPr="00FC7C76">
        <w:rPr>
          <w:sz w:val="21"/>
          <w:szCs w:val="21"/>
        </w:rPr>
        <w:t xml:space="preserve"> </w:t>
      </w:r>
      <w:proofErr w:type="spellStart"/>
      <w:r w:rsidRPr="00FC7C76">
        <w:rPr>
          <w:sz w:val="21"/>
          <w:szCs w:val="21"/>
        </w:rPr>
        <w:t>ecaas</w:t>
      </w:r>
      <w:proofErr w:type="spellEnd"/>
      <w:r w:rsidRPr="00FC7C76">
        <w:rPr>
          <w:sz w:val="21"/>
          <w:szCs w:val="21"/>
        </w:rPr>
        <w:t xml:space="preserve"> / </w:t>
      </w:r>
      <w:proofErr w:type="spellStart"/>
      <w:r w:rsidRPr="00FC7C76">
        <w:rPr>
          <w:sz w:val="21"/>
          <w:szCs w:val="21"/>
        </w:rPr>
        <w:t>PyPI</w:t>
      </w:r>
      <w:proofErr w:type="spellEnd"/>
      <w:r w:rsidRPr="00FC7C76">
        <w:rPr>
          <w:sz w:val="21"/>
          <w:szCs w:val="21"/>
        </w:rPr>
        <w:t>) that runs smooth, zero</w:t>
      </w:r>
      <w:r w:rsidRPr="00FC7C76">
        <w:rPr>
          <w:sz w:val="21"/>
          <w:szCs w:val="21"/>
        </w:rPr>
        <w:noBreakHyphen/>
        <w:t>downtime multi</w:t>
      </w:r>
      <w:r w:rsidRPr="00FC7C76">
        <w:rPr>
          <w:sz w:val="21"/>
          <w:szCs w:val="21"/>
        </w:rPr>
        <w:noBreakHyphen/>
        <w:t>agent dialogues with clean terminal visuals.</w:t>
      </w:r>
    </w:p>
    <w:p w14:paraId="172A6F68" w14:textId="0F23D271" w:rsidR="00222B5E" w:rsidRPr="00FC7C76" w:rsidRDefault="00222B5E" w:rsidP="00FC7C76">
      <w:pPr>
        <w:pStyle w:val="Heading3"/>
        <w:rPr>
          <w:sz w:val="21"/>
          <w:szCs w:val="21"/>
          <w:lang w:val="en-CA"/>
        </w:rPr>
      </w:pPr>
      <w:r w:rsidRPr="00FC7C76">
        <w:rPr>
          <w:b/>
          <w:bCs/>
          <w:sz w:val="21"/>
          <w:szCs w:val="21"/>
          <w:lang w:val="en-CA"/>
        </w:rPr>
        <w:t>Autonomous Obsidian Vault Evolver</w:t>
      </w:r>
    </w:p>
    <w:p w14:paraId="5200B38F" w14:textId="77777777" w:rsidR="00222B5E" w:rsidRDefault="00222B5E" w:rsidP="00222B5E">
      <w:pPr>
        <w:pStyle w:val="Heading3"/>
        <w:numPr>
          <w:ilvl w:val="0"/>
          <w:numId w:val="10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Purpose:</w:t>
      </w:r>
      <w:r w:rsidRPr="00222B5E">
        <w:rPr>
          <w:sz w:val="21"/>
          <w:szCs w:val="21"/>
          <w:lang w:val="en-CA"/>
        </w:rPr>
        <w:t xml:space="preserve"> To automate knowledge graph synthesis, semantic linkage, and structural note expansion within local Markdown knowledge bases for accelerated legal and technical research.</w:t>
      </w:r>
    </w:p>
    <w:p w14:paraId="3EC02148" w14:textId="43BE39EF" w:rsidR="00FC7C76" w:rsidRPr="00FC7C76" w:rsidRDefault="00FC7C76" w:rsidP="00FC7C76">
      <w:pPr>
        <w:pStyle w:val="ListParagraph"/>
        <w:numPr>
          <w:ilvl w:val="0"/>
          <w:numId w:val="10"/>
        </w:numPr>
        <w:rPr>
          <w:lang w:val="en-CA"/>
        </w:rPr>
      </w:pPr>
      <w:r w:rsidRPr="00FC7C76">
        <w:rPr>
          <w:b/>
          <w:bCs/>
        </w:rPr>
        <w:t>What I did:</w:t>
      </w:r>
      <w:r w:rsidRPr="00FC7C76">
        <w:t xml:space="preserve"> Built a script that scans Markdown notes, finds links between ideas, and writes new “synthesis” notes showing how topics connect.</w:t>
      </w:r>
    </w:p>
    <w:p w14:paraId="29E2B09A" w14:textId="563C1446" w:rsidR="00FC7C76" w:rsidRDefault="00FC7C76" w:rsidP="00222B5E">
      <w:pPr>
        <w:pStyle w:val="Heading3"/>
        <w:numPr>
          <w:ilvl w:val="0"/>
          <w:numId w:val="10"/>
        </w:numPr>
        <w:rPr>
          <w:sz w:val="21"/>
          <w:szCs w:val="21"/>
          <w:lang w:val="en-CA"/>
        </w:rPr>
      </w:pPr>
      <w:r w:rsidRPr="00FC7C76">
        <w:rPr>
          <w:b/>
          <w:bCs/>
          <w:sz w:val="21"/>
          <w:szCs w:val="21"/>
        </w:rPr>
        <w:t xml:space="preserve">How: </w:t>
      </w:r>
      <w:r w:rsidRPr="00FC7C76">
        <w:rPr>
          <w:sz w:val="21"/>
          <w:szCs w:val="21"/>
        </w:rPr>
        <w:t xml:space="preserve">Used </w:t>
      </w:r>
      <w:proofErr w:type="spellStart"/>
      <w:r w:rsidRPr="00FC7C76">
        <w:rPr>
          <w:sz w:val="21"/>
          <w:szCs w:val="21"/>
        </w:rPr>
        <w:t>Groq</w:t>
      </w:r>
      <w:proofErr w:type="spellEnd"/>
      <w:r w:rsidRPr="00FC7C76">
        <w:rPr>
          <w:sz w:val="21"/>
          <w:szCs w:val="21"/>
        </w:rPr>
        <w:t xml:space="preserve"> API workflows to parse and cluster notes, then generate summaries and backlinks — all locally, with optional AI enhancement</w:t>
      </w:r>
      <w:r>
        <w:rPr>
          <w:sz w:val="21"/>
          <w:szCs w:val="21"/>
        </w:rPr>
        <w:t>.</w:t>
      </w:r>
    </w:p>
    <w:p w14:paraId="692B8C8B" w14:textId="2792841C" w:rsidR="00FC7C76" w:rsidRPr="00FC7C76" w:rsidRDefault="00FC7C76" w:rsidP="00FC7C76">
      <w:pPr>
        <w:pStyle w:val="ListParagraph"/>
        <w:numPr>
          <w:ilvl w:val="0"/>
          <w:numId w:val="10"/>
        </w:numPr>
        <w:rPr>
          <w:lang w:val="en-CA"/>
        </w:rPr>
      </w:pPr>
      <w:r w:rsidRPr="00FC7C76">
        <w:rPr>
          <w:b/>
          <w:bCs/>
        </w:rPr>
        <w:t>Why:</w:t>
      </w:r>
      <w:r w:rsidRPr="00FC7C76">
        <w:t xml:space="preserve"> To save time on manual research organization and help users see patterns across large sets of notes.</w:t>
      </w:r>
    </w:p>
    <w:p w14:paraId="235E8FAD" w14:textId="77777777" w:rsidR="00FC7C76" w:rsidRDefault="00222B5E" w:rsidP="00222B5E">
      <w:pPr>
        <w:pStyle w:val="Heading3"/>
        <w:numPr>
          <w:ilvl w:val="0"/>
          <w:numId w:val="10"/>
        </w:numPr>
        <w:rPr>
          <w:sz w:val="21"/>
          <w:szCs w:val="21"/>
        </w:rPr>
      </w:pPr>
      <w:r w:rsidRPr="00FC7C76">
        <w:rPr>
          <w:b/>
          <w:bCs/>
          <w:sz w:val="21"/>
          <w:szCs w:val="21"/>
          <w:lang w:val="en-CA"/>
        </w:rPr>
        <w:t>Outcome:</w:t>
      </w:r>
      <w:r w:rsidRPr="00FC7C76">
        <w:rPr>
          <w:sz w:val="21"/>
          <w:szCs w:val="21"/>
          <w:lang w:val="en-CA"/>
        </w:rPr>
        <w:t xml:space="preserve"> </w:t>
      </w:r>
      <w:r w:rsidR="00FC7C76" w:rsidRPr="00FC7C76">
        <w:rPr>
          <w:sz w:val="21"/>
          <w:szCs w:val="21"/>
        </w:rPr>
        <w:t>Published an open</w:t>
      </w:r>
      <w:r w:rsidR="00FC7C76" w:rsidRPr="00FC7C76">
        <w:rPr>
          <w:sz w:val="21"/>
          <w:szCs w:val="21"/>
        </w:rPr>
        <w:noBreakHyphen/>
        <w:t>source utility that turns scattered notes into a structured, evolving knowledge network.</w:t>
      </w:r>
    </w:p>
    <w:p w14:paraId="0848FF20" w14:textId="209BE5FA" w:rsidR="00FC7C76" w:rsidRDefault="00FC7C76" w:rsidP="00FC7C76">
      <w:pPr>
        <w:rPr>
          <w:b/>
          <w:bCs/>
        </w:rPr>
      </w:pPr>
      <w:r w:rsidRPr="00FC7C76">
        <w:rPr>
          <w:b/>
          <w:bCs/>
        </w:rPr>
        <w:t xml:space="preserve">Obsidian Neural Yield </w:t>
      </w:r>
      <w:proofErr w:type="spellStart"/>
      <w:r w:rsidRPr="00FC7C76">
        <w:rPr>
          <w:b/>
          <w:bCs/>
        </w:rPr>
        <w:t>eXtractor</w:t>
      </w:r>
      <w:proofErr w:type="spellEnd"/>
      <w:r w:rsidRPr="00FC7C76">
        <w:rPr>
          <w:b/>
          <w:bCs/>
        </w:rPr>
        <w:t xml:space="preserve"> (ONYX)</w:t>
      </w:r>
    </w:p>
    <w:p w14:paraId="273727D7" w14:textId="1A7F0BB4" w:rsidR="00FC7C76" w:rsidRPr="00FC7C76" w:rsidRDefault="00FC7C76" w:rsidP="00FC7C76">
      <w:pPr>
        <w:pStyle w:val="ListParagraph"/>
        <w:numPr>
          <w:ilvl w:val="0"/>
          <w:numId w:val="17"/>
        </w:numPr>
      </w:pPr>
      <w:r w:rsidRPr="00FC7C76">
        <w:rPr>
          <w:b/>
          <w:bCs/>
        </w:rPr>
        <w:t xml:space="preserve">Purpose: </w:t>
      </w:r>
      <w:r w:rsidRPr="00FC7C76">
        <w:t>Built a real</w:t>
      </w:r>
      <w:r w:rsidRPr="00FC7C76">
        <w:rPr>
          <w:rFonts w:ascii="Cambria Math" w:hAnsi="Cambria Math" w:cs="Cambria Math"/>
        </w:rPr>
        <w:t>‑</w:t>
      </w:r>
      <w:r w:rsidRPr="00FC7C76">
        <w:t>time lecture assistant that listens to classes, transcribes audio, and automatically turns it into structured Obsidian notes with accurate backlinks.</w:t>
      </w:r>
    </w:p>
    <w:p w14:paraId="41C2548A" w14:textId="6FF4E2FC" w:rsidR="00FC7C76" w:rsidRPr="00FC7C76" w:rsidRDefault="00FC7C76" w:rsidP="00FC7C76">
      <w:pPr>
        <w:pStyle w:val="ListParagraph"/>
        <w:numPr>
          <w:ilvl w:val="0"/>
          <w:numId w:val="17"/>
        </w:numPr>
      </w:pPr>
      <w:r w:rsidRPr="00FC7C76">
        <w:rPr>
          <w:b/>
          <w:bCs/>
        </w:rPr>
        <w:t xml:space="preserve">What I did: </w:t>
      </w:r>
      <w:r w:rsidRPr="00FC7C76">
        <w:t>Designed a cross</w:t>
      </w:r>
      <w:r w:rsidRPr="00FC7C76">
        <w:rPr>
          <w:rFonts w:ascii="Cambria Math" w:hAnsi="Cambria Math" w:cs="Cambria Math"/>
        </w:rPr>
        <w:t>‑</w:t>
      </w:r>
      <w:r w:rsidRPr="00FC7C76">
        <w:t>platform tool that records audio, transcribes it, restructures the content, and writes clean Markdown directly into a user</w:t>
      </w:r>
      <w:r w:rsidRPr="00FC7C76">
        <w:rPr>
          <w:rFonts w:ascii="Gill Sans Nova Light" w:hAnsi="Gill Sans Nova Light" w:cs="Gill Sans Nova Light"/>
        </w:rPr>
        <w:t>’</w:t>
      </w:r>
      <w:r w:rsidRPr="00FC7C76">
        <w:t>s vault.</w:t>
      </w:r>
    </w:p>
    <w:p w14:paraId="37CE0C70" w14:textId="7FE0488C" w:rsidR="00FC7C76" w:rsidRPr="00FC7C76" w:rsidRDefault="00FC7C76" w:rsidP="00FC7C76">
      <w:pPr>
        <w:pStyle w:val="ListParagraph"/>
        <w:numPr>
          <w:ilvl w:val="0"/>
          <w:numId w:val="17"/>
        </w:numPr>
      </w:pPr>
      <w:r w:rsidRPr="00FC7C76">
        <w:rPr>
          <w:b/>
          <w:bCs/>
        </w:rPr>
        <w:t xml:space="preserve">How: </w:t>
      </w:r>
      <w:r w:rsidRPr="00FC7C76">
        <w:t xml:space="preserve">Combined </w:t>
      </w:r>
      <w:proofErr w:type="spellStart"/>
      <w:r w:rsidRPr="00FC7C76">
        <w:t>Groq</w:t>
      </w:r>
      <w:proofErr w:type="spellEnd"/>
      <w:r w:rsidRPr="00FC7C76">
        <w:t xml:space="preserve"> Whisper for fast transcription with Llama 3.3 for note structuring. Implemented a producer</w:t>
      </w:r>
      <w:r w:rsidRPr="00FC7C76">
        <w:rPr>
          <w:rFonts w:ascii="Cambria Math" w:hAnsi="Cambria Math" w:cs="Cambria Math"/>
        </w:rPr>
        <w:t>‑</w:t>
      </w:r>
      <w:r w:rsidRPr="00FC7C76">
        <w:t>consumer pipeline for live recording, async processing, and vault</w:t>
      </w:r>
      <w:r w:rsidRPr="00FC7C76">
        <w:rPr>
          <w:rFonts w:ascii="Cambria Math" w:hAnsi="Cambria Math" w:cs="Cambria Math"/>
        </w:rPr>
        <w:t>‑</w:t>
      </w:r>
      <w:r w:rsidRPr="00FC7C76">
        <w:t xml:space="preserve">aware backlink validation using </w:t>
      </w:r>
      <w:proofErr w:type="spellStart"/>
      <w:r w:rsidRPr="00FC7C76">
        <w:t>rapidfuzz</w:t>
      </w:r>
      <w:proofErr w:type="spellEnd"/>
      <w:r w:rsidRPr="00FC7C76">
        <w:t>.</w:t>
      </w:r>
    </w:p>
    <w:p w14:paraId="3D6F1FE8" w14:textId="60F77031" w:rsidR="00FC7C76" w:rsidRPr="00FC7C76" w:rsidRDefault="00FC7C76" w:rsidP="00FC7C76">
      <w:pPr>
        <w:pStyle w:val="ListParagraph"/>
        <w:numPr>
          <w:ilvl w:val="0"/>
          <w:numId w:val="17"/>
        </w:numPr>
      </w:pPr>
      <w:r w:rsidRPr="00FC7C76">
        <w:rPr>
          <w:b/>
          <w:bCs/>
        </w:rPr>
        <w:t xml:space="preserve">Why: </w:t>
      </w:r>
      <w:r w:rsidRPr="00FC7C76">
        <w:t>To eliminate manual lecture note</w:t>
      </w:r>
      <w:r w:rsidRPr="00FC7C76">
        <w:rPr>
          <w:rFonts w:ascii="Cambria Math" w:hAnsi="Cambria Math" w:cs="Cambria Math"/>
        </w:rPr>
        <w:t>‑</w:t>
      </w:r>
      <w:r w:rsidRPr="00FC7C76">
        <w:t>taking and help students generate organized, connected knowledge bases automatically.</w:t>
      </w:r>
    </w:p>
    <w:p w14:paraId="2B5A07F2" w14:textId="6B27DF05" w:rsidR="00FC7C76" w:rsidRPr="00FC7C76" w:rsidRDefault="00FC7C76" w:rsidP="00FC7C76">
      <w:pPr>
        <w:pStyle w:val="ListParagraph"/>
        <w:numPr>
          <w:ilvl w:val="0"/>
          <w:numId w:val="17"/>
        </w:numPr>
        <w:rPr>
          <w:b/>
          <w:bCs/>
        </w:rPr>
      </w:pPr>
      <w:r w:rsidRPr="00FC7C76">
        <w:rPr>
          <w:b/>
          <w:bCs/>
        </w:rPr>
        <w:lastRenderedPageBreak/>
        <w:t xml:space="preserve">Outcome: </w:t>
      </w:r>
      <w:r w:rsidRPr="00FC7C76">
        <w:t>Released an open</w:t>
      </w:r>
      <w:r w:rsidRPr="00FC7C76">
        <w:rPr>
          <w:rFonts w:ascii="Cambria Math" w:hAnsi="Cambria Math" w:cs="Cambria Math"/>
        </w:rPr>
        <w:t>‑</w:t>
      </w:r>
      <w:r w:rsidRPr="00FC7C76">
        <w:t>source package (</w:t>
      </w:r>
      <w:proofErr w:type="spellStart"/>
      <w:r w:rsidRPr="00FC7C76">
        <w:t>npx</w:t>
      </w:r>
      <w:proofErr w:type="spellEnd"/>
      <w:r w:rsidRPr="00FC7C76">
        <w:t xml:space="preserve"> onyx-vault) that produces live notes, executive summaries, and Anki</w:t>
      </w:r>
      <w:r w:rsidRPr="00FC7C76">
        <w:rPr>
          <w:rFonts w:ascii="Cambria Math" w:hAnsi="Cambria Math" w:cs="Cambria Math"/>
        </w:rPr>
        <w:t>‑</w:t>
      </w:r>
      <w:r w:rsidRPr="00FC7C76">
        <w:t xml:space="preserve">ready flashcards </w:t>
      </w:r>
      <w:r w:rsidRPr="00FC7C76">
        <w:rPr>
          <w:rFonts w:ascii="Gill Sans Nova Light" w:hAnsi="Gill Sans Nova Light" w:cs="Gill Sans Nova Light"/>
        </w:rPr>
        <w:t>—</w:t>
      </w:r>
      <w:r w:rsidRPr="00FC7C76">
        <w:t xml:space="preserve"> all generated in real time with full Obsidian integration.</w:t>
      </w:r>
    </w:p>
    <w:p w14:paraId="04D75E25" w14:textId="3D099B00" w:rsidR="00FC7C76" w:rsidRPr="00222B5E" w:rsidRDefault="00FC7C76" w:rsidP="00FC7C76">
      <w:pPr>
        <w:pStyle w:val="Heading1"/>
        <w:rPr>
          <w:sz w:val="21"/>
          <w:szCs w:val="21"/>
        </w:rPr>
      </w:pPr>
      <w:r>
        <w:rPr>
          <w:sz w:val="21"/>
          <w:szCs w:val="21"/>
        </w:rPr>
        <w:t>Academic legal and regulatory research</w:t>
      </w:r>
    </w:p>
    <w:p w14:paraId="4D333882" w14:textId="34F0A117" w:rsidR="00870F29" w:rsidRPr="00222B5E" w:rsidRDefault="00222B5E" w:rsidP="00E2747D">
      <w:pPr>
        <w:pStyle w:val="Heading3"/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Statutory &amp; Regulatory Misrepresentation Analysis</w:t>
      </w:r>
    </w:p>
    <w:p w14:paraId="14CC9365" w14:textId="77777777" w:rsidR="00222B5E" w:rsidRPr="00222B5E" w:rsidRDefault="00222B5E" w:rsidP="00222B5E">
      <w:pPr>
        <w:numPr>
          <w:ilvl w:val="0"/>
          <w:numId w:val="11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Purpose:</w:t>
      </w:r>
      <w:r w:rsidRPr="00222B5E">
        <w:rPr>
          <w:sz w:val="21"/>
          <w:szCs w:val="21"/>
          <w:lang w:val="en-CA"/>
        </w:rPr>
        <w:t xml:space="preserve"> To evaluate corporate food and beverage advertising compliance against Canadian statutory origin labeling and compositional standards.</w:t>
      </w:r>
    </w:p>
    <w:p w14:paraId="073F58E5" w14:textId="77777777" w:rsidR="00222B5E" w:rsidRPr="00222B5E" w:rsidRDefault="00222B5E" w:rsidP="00222B5E">
      <w:pPr>
        <w:numPr>
          <w:ilvl w:val="0"/>
          <w:numId w:val="11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How:</w:t>
      </w:r>
      <w:r w:rsidRPr="00222B5E">
        <w:rPr>
          <w:sz w:val="21"/>
          <w:szCs w:val="21"/>
          <w:lang w:val="en-CA"/>
        </w:rPr>
        <w:t xml:space="preserve"> Conducted statutory interpretation applying classical canons of construction (</w:t>
      </w:r>
      <w:r w:rsidRPr="00222B5E">
        <w:rPr>
          <w:i/>
          <w:iCs/>
          <w:sz w:val="21"/>
          <w:szCs w:val="21"/>
          <w:lang w:val="en-CA"/>
        </w:rPr>
        <w:t>noscitur a sociis</w:t>
      </w:r>
      <w:r w:rsidRPr="00222B5E">
        <w:rPr>
          <w:sz w:val="21"/>
          <w:szCs w:val="21"/>
          <w:lang w:val="en-CA"/>
        </w:rPr>
        <w:t xml:space="preserve">, </w:t>
      </w:r>
      <w:proofErr w:type="spellStart"/>
      <w:r w:rsidRPr="00222B5E">
        <w:rPr>
          <w:i/>
          <w:iCs/>
          <w:sz w:val="21"/>
          <w:szCs w:val="21"/>
          <w:lang w:val="en-CA"/>
        </w:rPr>
        <w:t>expressio</w:t>
      </w:r>
      <w:proofErr w:type="spellEnd"/>
      <w:r w:rsidRPr="00222B5E">
        <w:rPr>
          <w:i/>
          <w:iCs/>
          <w:sz w:val="21"/>
          <w:szCs w:val="21"/>
          <w:lang w:val="en-CA"/>
        </w:rPr>
        <w:t xml:space="preserve"> </w:t>
      </w:r>
      <w:proofErr w:type="spellStart"/>
      <w:r w:rsidRPr="00222B5E">
        <w:rPr>
          <w:i/>
          <w:iCs/>
          <w:sz w:val="21"/>
          <w:szCs w:val="21"/>
          <w:lang w:val="en-CA"/>
        </w:rPr>
        <w:t>unius</w:t>
      </w:r>
      <w:proofErr w:type="spellEnd"/>
      <w:r w:rsidRPr="00222B5E">
        <w:rPr>
          <w:sz w:val="21"/>
          <w:szCs w:val="21"/>
          <w:lang w:val="en-CA"/>
        </w:rPr>
        <w:t xml:space="preserve">, </w:t>
      </w:r>
      <w:r w:rsidRPr="00222B5E">
        <w:rPr>
          <w:i/>
          <w:iCs/>
          <w:sz w:val="21"/>
          <w:szCs w:val="21"/>
          <w:lang w:val="en-CA"/>
        </w:rPr>
        <w:t xml:space="preserve">in pari </w:t>
      </w:r>
      <w:proofErr w:type="spellStart"/>
      <w:r w:rsidRPr="00222B5E">
        <w:rPr>
          <w:i/>
          <w:iCs/>
          <w:sz w:val="21"/>
          <w:szCs w:val="21"/>
          <w:lang w:val="en-CA"/>
        </w:rPr>
        <w:t>materia</w:t>
      </w:r>
      <w:proofErr w:type="spellEnd"/>
      <w:r w:rsidRPr="00222B5E">
        <w:rPr>
          <w:sz w:val="21"/>
          <w:szCs w:val="21"/>
          <w:lang w:val="en-CA"/>
        </w:rPr>
        <w:t xml:space="preserve">, </w:t>
      </w:r>
      <w:r w:rsidRPr="00222B5E">
        <w:rPr>
          <w:i/>
          <w:iCs/>
          <w:sz w:val="21"/>
          <w:szCs w:val="21"/>
          <w:lang w:val="en-CA"/>
        </w:rPr>
        <w:t>ejusdem generis</w:t>
      </w:r>
      <w:r w:rsidRPr="00222B5E">
        <w:rPr>
          <w:sz w:val="21"/>
          <w:szCs w:val="21"/>
          <w:lang w:val="en-CA"/>
        </w:rPr>
        <w:t xml:space="preserve">) across the </w:t>
      </w:r>
      <w:r w:rsidRPr="00222B5E">
        <w:rPr>
          <w:i/>
          <w:iCs/>
          <w:sz w:val="21"/>
          <w:szCs w:val="21"/>
          <w:lang w:val="en-CA"/>
        </w:rPr>
        <w:t>Competition Act</w:t>
      </w:r>
      <w:r w:rsidRPr="00222B5E">
        <w:rPr>
          <w:sz w:val="21"/>
          <w:szCs w:val="21"/>
          <w:lang w:val="en-CA"/>
        </w:rPr>
        <w:t xml:space="preserve">, </w:t>
      </w:r>
      <w:r w:rsidRPr="00222B5E">
        <w:rPr>
          <w:i/>
          <w:iCs/>
          <w:sz w:val="21"/>
          <w:szCs w:val="21"/>
          <w:lang w:val="en-CA"/>
        </w:rPr>
        <w:t>Safe Food for Canadians Act</w:t>
      </w:r>
      <w:r w:rsidRPr="00222B5E">
        <w:rPr>
          <w:sz w:val="21"/>
          <w:szCs w:val="21"/>
          <w:lang w:val="en-CA"/>
        </w:rPr>
        <w:t xml:space="preserve">, and </w:t>
      </w:r>
      <w:r w:rsidRPr="00222B5E">
        <w:rPr>
          <w:i/>
          <w:iCs/>
          <w:sz w:val="21"/>
          <w:szCs w:val="21"/>
          <w:lang w:val="en-CA"/>
        </w:rPr>
        <w:t>Food and Drugs Act</w:t>
      </w:r>
      <w:r w:rsidRPr="00222B5E">
        <w:rPr>
          <w:sz w:val="21"/>
          <w:szCs w:val="21"/>
          <w:lang w:val="en-CA"/>
        </w:rPr>
        <w:t>.</w:t>
      </w:r>
    </w:p>
    <w:p w14:paraId="2441FC72" w14:textId="77777777" w:rsidR="00222B5E" w:rsidRPr="00222B5E" w:rsidRDefault="00222B5E" w:rsidP="00222B5E">
      <w:pPr>
        <w:numPr>
          <w:ilvl w:val="0"/>
          <w:numId w:val="11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Outcome:</w:t>
      </w:r>
      <w:r w:rsidRPr="00222B5E">
        <w:rPr>
          <w:sz w:val="21"/>
          <w:szCs w:val="21"/>
          <w:lang w:val="en-CA"/>
        </w:rPr>
        <w:t xml:space="preserve"> Identified actionable reviewable conduct under </w:t>
      </w:r>
      <w:r w:rsidRPr="00222B5E">
        <w:rPr>
          <w:i/>
          <w:iCs/>
          <w:sz w:val="21"/>
          <w:szCs w:val="21"/>
          <w:lang w:val="en-CA"/>
        </w:rPr>
        <w:t>Competition Act</w:t>
      </w:r>
      <w:r w:rsidRPr="00222B5E">
        <w:rPr>
          <w:sz w:val="21"/>
          <w:szCs w:val="21"/>
          <w:lang w:val="en-CA"/>
        </w:rPr>
        <w:t xml:space="preserve"> s. 74.01 and drafted a regulatory research report detailing administrative enforcement mechanisms, including prohibition orders, corrective notices, and administrative monetary penalties.</w:t>
      </w:r>
    </w:p>
    <w:p w14:paraId="2FA0B108" w14:textId="546D63D2" w:rsidR="00222B5E" w:rsidRPr="00222B5E" w:rsidRDefault="00222B5E" w:rsidP="00222B5E">
      <w:p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Corporate Misleading Advertising &amp; Civil Liability Analysis</w:t>
      </w:r>
    </w:p>
    <w:p w14:paraId="1A91A342" w14:textId="77777777" w:rsidR="00222B5E" w:rsidRPr="00222B5E" w:rsidRDefault="00222B5E" w:rsidP="00222B5E">
      <w:pPr>
        <w:numPr>
          <w:ilvl w:val="0"/>
          <w:numId w:val="12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Purpose: </w:t>
      </w:r>
      <w:r w:rsidRPr="00222B5E">
        <w:rPr>
          <w:sz w:val="21"/>
          <w:szCs w:val="21"/>
          <w:lang w:val="en-CA"/>
        </w:rPr>
        <w:t>To assess corporate exposure to civil and criminal misleading advertising claims resulting from safety-critical product label omissions.</w:t>
      </w:r>
    </w:p>
    <w:p w14:paraId="6030D438" w14:textId="77777777" w:rsidR="00222B5E" w:rsidRPr="00222B5E" w:rsidRDefault="00222B5E" w:rsidP="00222B5E">
      <w:pPr>
        <w:numPr>
          <w:ilvl w:val="0"/>
          <w:numId w:val="12"/>
        </w:num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How: </w:t>
      </w:r>
      <w:r w:rsidRPr="00222B5E">
        <w:rPr>
          <w:sz w:val="21"/>
          <w:szCs w:val="21"/>
          <w:lang w:val="en-CA"/>
        </w:rPr>
        <w:t xml:space="preserve">Synthesized statutory provisions under </w:t>
      </w:r>
      <w:r w:rsidRPr="00222B5E">
        <w:rPr>
          <w:i/>
          <w:iCs/>
          <w:sz w:val="21"/>
          <w:szCs w:val="21"/>
          <w:lang w:val="en-CA"/>
        </w:rPr>
        <w:t>Competition Act</w:t>
      </w:r>
      <w:r w:rsidRPr="00222B5E">
        <w:rPr>
          <w:sz w:val="21"/>
          <w:szCs w:val="21"/>
          <w:lang w:val="en-CA"/>
        </w:rPr>
        <w:t xml:space="preserve"> ss. 52(1), 74.01(1)(</w:t>
      </w:r>
      <w:proofErr w:type="gramStart"/>
      <w:r w:rsidRPr="00222B5E">
        <w:rPr>
          <w:sz w:val="21"/>
          <w:szCs w:val="21"/>
          <w:lang w:val="en-CA"/>
        </w:rPr>
        <w:t>a)-(</w:t>
      </w:r>
      <w:proofErr w:type="gramEnd"/>
      <w:r w:rsidRPr="00222B5E">
        <w:rPr>
          <w:sz w:val="21"/>
          <w:szCs w:val="21"/>
          <w:lang w:val="en-CA"/>
        </w:rPr>
        <w:t xml:space="preserve">b), s. 36, and </w:t>
      </w:r>
      <w:r w:rsidRPr="00222B5E">
        <w:rPr>
          <w:i/>
          <w:iCs/>
          <w:sz w:val="21"/>
          <w:szCs w:val="21"/>
          <w:lang w:val="en-CA"/>
        </w:rPr>
        <w:t>Consumer Packaging and Labelling Act</w:t>
      </w:r>
      <w:r w:rsidRPr="00222B5E">
        <w:rPr>
          <w:sz w:val="21"/>
          <w:szCs w:val="21"/>
          <w:lang w:val="en-CA"/>
        </w:rPr>
        <w:t xml:space="preserve"> s. 7, evaluating regulatory enforcement tools against private civil rights of action and the common law tort of negligent misrepresentation.</w:t>
      </w:r>
    </w:p>
    <w:p w14:paraId="4C4A5FDB" w14:textId="77777777" w:rsidR="00222B5E" w:rsidRPr="00222B5E" w:rsidRDefault="00222B5E" w:rsidP="00222B5E">
      <w:pPr>
        <w:numPr>
          <w:ilvl w:val="0"/>
          <w:numId w:val="12"/>
        </w:num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Outcome: </w:t>
      </w:r>
      <w:r w:rsidRPr="00222B5E">
        <w:rPr>
          <w:sz w:val="21"/>
          <w:szCs w:val="21"/>
          <w:lang w:val="en-CA"/>
        </w:rPr>
        <w:t>Authored a 12-page legal memorandum analyzing omission-based deception doctrines (</w:t>
      </w:r>
      <w:r w:rsidRPr="00222B5E">
        <w:rPr>
          <w:i/>
          <w:iCs/>
          <w:sz w:val="21"/>
          <w:szCs w:val="21"/>
          <w:lang w:val="en-CA"/>
        </w:rPr>
        <w:t>Richard v. Time</w:t>
      </w:r>
      <w:r w:rsidRPr="00222B5E">
        <w:rPr>
          <w:sz w:val="21"/>
          <w:szCs w:val="21"/>
          <w:lang w:val="en-CA"/>
        </w:rPr>
        <w:t>), demonstrating how fine-print qualifiers fail to cure misleading headline claims and establishing grounds for private victim recovery.</w:t>
      </w:r>
    </w:p>
    <w:p w14:paraId="7A4266C6" w14:textId="00B84037" w:rsidR="00222B5E" w:rsidRPr="00222B5E" w:rsidRDefault="00222B5E" w:rsidP="00222B5E">
      <w:p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Corporate Governance &amp; Climate Litigation Critique</w:t>
      </w:r>
    </w:p>
    <w:p w14:paraId="2CC0B48F" w14:textId="77777777" w:rsidR="00222B5E" w:rsidRPr="00222B5E" w:rsidRDefault="00222B5E" w:rsidP="00222B5E">
      <w:pPr>
        <w:numPr>
          <w:ilvl w:val="0"/>
          <w:numId w:val="13"/>
        </w:num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Purpose: </w:t>
      </w:r>
      <w:r w:rsidRPr="00222B5E">
        <w:rPr>
          <w:sz w:val="21"/>
          <w:szCs w:val="21"/>
          <w:lang w:val="en-CA"/>
        </w:rPr>
        <w:t>To analyze emerging trends in Canadian private climate litigation, greenwashing enforcement, and director liability within energy sector governance.</w:t>
      </w:r>
    </w:p>
    <w:p w14:paraId="77DB9874" w14:textId="77777777" w:rsidR="00222B5E" w:rsidRPr="00222B5E" w:rsidRDefault="00222B5E" w:rsidP="00222B5E">
      <w:pPr>
        <w:numPr>
          <w:ilvl w:val="0"/>
          <w:numId w:val="13"/>
        </w:numPr>
        <w:rPr>
          <w:b/>
          <w:bCs/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How: </w:t>
      </w:r>
      <w:r w:rsidRPr="00222B5E">
        <w:rPr>
          <w:sz w:val="21"/>
          <w:szCs w:val="21"/>
          <w:lang w:val="en-CA"/>
        </w:rPr>
        <w:t>Conducted a comprehensive critique of peer-reviewed jurisprudence (</w:t>
      </w:r>
      <w:r w:rsidRPr="00222B5E">
        <w:rPr>
          <w:i/>
          <w:iCs/>
          <w:sz w:val="21"/>
          <w:szCs w:val="21"/>
          <w:lang w:val="en-CA"/>
        </w:rPr>
        <w:t>Alberta Law Review</w:t>
      </w:r>
      <w:r w:rsidRPr="00222B5E">
        <w:rPr>
          <w:sz w:val="21"/>
          <w:szCs w:val="21"/>
          <w:lang w:val="en-CA"/>
        </w:rPr>
        <w:t xml:space="preserve">) examining corporate exposure across tort law, greenwashing amendments to the </w:t>
      </w:r>
      <w:r w:rsidRPr="00222B5E">
        <w:rPr>
          <w:i/>
          <w:iCs/>
          <w:sz w:val="21"/>
          <w:szCs w:val="21"/>
          <w:lang w:val="en-CA"/>
        </w:rPr>
        <w:t>Competition Act</w:t>
      </w:r>
      <w:r w:rsidRPr="00222B5E">
        <w:rPr>
          <w:sz w:val="21"/>
          <w:szCs w:val="21"/>
          <w:lang w:val="en-CA"/>
        </w:rPr>
        <w:t>, Environmental Impact Assessments (EIAs), and director fiduciary duties under the Business Judgment Rule.</w:t>
      </w:r>
    </w:p>
    <w:p w14:paraId="3E74976C" w14:textId="77777777" w:rsidR="00222B5E" w:rsidRDefault="00222B5E" w:rsidP="00222B5E">
      <w:pPr>
        <w:numPr>
          <w:ilvl w:val="0"/>
          <w:numId w:val="13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Outcome: </w:t>
      </w:r>
      <w:r w:rsidRPr="00222B5E">
        <w:rPr>
          <w:sz w:val="21"/>
          <w:szCs w:val="21"/>
          <w:lang w:val="en-CA"/>
        </w:rPr>
        <w:t>Produced an analytical report evaluating corporate governance risk frameworks and detailing risk-mitigation strategies for high-emitting enterprises navigating private enforcement and regulatory scrutiny.</w:t>
      </w:r>
    </w:p>
    <w:p w14:paraId="7F18FC82" w14:textId="77777777" w:rsidR="00FC7C76" w:rsidRPr="00222B5E" w:rsidRDefault="00FC7C76" w:rsidP="00FC7C76">
      <w:pPr>
        <w:rPr>
          <w:sz w:val="21"/>
          <w:szCs w:val="21"/>
          <w:lang w:val="en-CA"/>
        </w:rPr>
      </w:pPr>
    </w:p>
    <w:p w14:paraId="402149E3" w14:textId="2C4B28DE" w:rsidR="00222B5E" w:rsidRPr="00222B5E" w:rsidRDefault="00222B5E" w:rsidP="00222B5E">
      <w:pPr>
        <w:pStyle w:val="Heading1"/>
        <w:rPr>
          <w:sz w:val="21"/>
          <w:szCs w:val="21"/>
        </w:rPr>
      </w:pPr>
      <w:r w:rsidRPr="00222B5E">
        <w:rPr>
          <w:sz w:val="21"/>
          <w:szCs w:val="21"/>
        </w:rPr>
        <w:t>extracurricular and professional involvement</w:t>
      </w:r>
    </w:p>
    <w:p w14:paraId="1D9EA418" w14:textId="77777777" w:rsidR="00222B5E" w:rsidRPr="00222B5E" w:rsidRDefault="00222B5E" w:rsidP="00222B5E">
      <w:pPr>
        <w:numPr>
          <w:ilvl w:val="0"/>
          <w:numId w:val="14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Represented </w:t>
      </w:r>
      <w:r w:rsidRPr="00222B5E">
        <w:rPr>
          <w:sz w:val="21"/>
          <w:szCs w:val="21"/>
          <w:lang w:val="en-CA"/>
        </w:rPr>
        <w:t>active corporate memberships within the Markham Board of Trade and Toronto Region Board of Trade, pitching custom digital solutions to over 50 executive stakeholders, resulting in the successful acquisition of 3 active commercial clients.</w:t>
      </w:r>
    </w:p>
    <w:p w14:paraId="6A09FADE" w14:textId="77777777" w:rsidR="00222B5E" w:rsidRPr="00222B5E" w:rsidRDefault="00222B5E" w:rsidP="00222B5E">
      <w:pPr>
        <w:numPr>
          <w:ilvl w:val="0"/>
          <w:numId w:val="14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 xml:space="preserve">Cultivated </w:t>
      </w:r>
      <w:r w:rsidRPr="00222B5E">
        <w:rPr>
          <w:sz w:val="21"/>
          <w:szCs w:val="21"/>
          <w:lang w:val="en-CA"/>
        </w:rPr>
        <w:t>strategic enterprise partnerships across regional entrepreneurship showcases (Startup Valley) and executive financial forums, leveraging targeted technical demonstrations to convert professional contacts into recurring development contracts.</w:t>
      </w:r>
    </w:p>
    <w:p w14:paraId="1BEA01CC" w14:textId="77777777" w:rsidR="00222B5E" w:rsidRPr="00222B5E" w:rsidRDefault="00222B5E" w:rsidP="00222B5E">
      <w:pPr>
        <w:numPr>
          <w:ilvl w:val="0"/>
          <w:numId w:val="14"/>
        </w:numPr>
        <w:rPr>
          <w:sz w:val="21"/>
          <w:szCs w:val="21"/>
          <w:lang w:val="en-CA"/>
        </w:rPr>
      </w:pPr>
      <w:r w:rsidRPr="00222B5E">
        <w:rPr>
          <w:b/>
          <w:bCs/>
          <w:sz w:val="21"/>
          <w:szCs w:val="21"/>
          <w:lang w:val="en-CA"/>
        </w:rPr>
        <w:t>Engaged</w:t>
      </w:r>
      <w:r w:rsidRPr="00222B5E">
        <w:rPr>
          <w:sz w:val="21"/>
          <w:szCs w:val="21"/>
          <w:lang w:val="en-CA"/>
        </w:rPr>
        <w:t xml:space="preserve"> deeply with business leaders through Ted Rogers financial and entrepreneurial events, conducting client discovery sessions that expanded professional pipeline opportunities by 20%.</w:t>
      </w:r>
    </w:p>
    <w:p w14:paraId="653389A2" w14:textId="77777777" w:rsidR="00222B5E" w:rsidRPr="00222B5E" w:rsidRDefault="00222B5E" w:rsidP="00222B5E">
      <w:pPr>
        <w:rPr>
          <w:b/>
          <w:bCs/>
          <w:lang w:val="en-CA"/>
        </w:rPr>
      </w:pPr>
    </w:p>
    <w:sectPr w:rsidR="00222B5E" w:rsidRPr="00222B5E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Nova Light">
    <w:charset w:val="00"/>
    <w:family w:val="swiss"/>
    <w:pitch w:val="variable"/>
    <w:sig w:usb0="80000287" w:usb1="00000002" w:usb2="00000000" w:usb3="00000000" w:csb0="0000009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E345AC"/>
    <w:multiLevelType w:val="multilevel"/>
    <w:tmpl w:val="218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43E44"/>
    <w:multiLevelType w:val="multilevel"/>
    <w:tmpl w:val="F7A8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F7078"/>
    <w:multiLevelType w:val="multilevel"/>
    <w:tmpl w:val="08A6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66A27"/>
    <w:multiLevelType w:val="multilevel"/>
    <w:tmpl w:val="D16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81E6E"/>
    <w:multiLevelType w:val="hybridMultilevel"/>
    <w:tmpl w:val="DE68F6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410D1"/>
    <w:multiLevelType w:val="multilevel"/>
    <w:tmpl w:val="BCA6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76BF8"/>
    <w:multiLevelType w:val="multilevel"/>
    <w:tmpl w:val="AD02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4745B"/>
    <w:multiLevelType w:val="multilevel"/>
    <w:tmpl w:val="D16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FA6691"/>
    <w:multiLevelType w:val="multilevel"/>
    <w:tmpl w:val="A8AE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277303"/>
    <w:multiLevelType w:val="multilevel"/>
    <w:tmpl w:val="D16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057AA"/>
    <w:multiLevelType w:val="multilevel"/>
    <w:tmpl w:val="D16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26473"/>
    <w:multiLevelType w:val="multilevel"/>
    <w:tmpl w:val="A8AE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79242C"/>
    <w:multiLevelType w:val="multilevel"/>
    <w:tmpl w:val="B60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F1450F"/>
    <w:multiLevelType w:val="multilevel"/>
    <w:tmpl w:val="4238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1A5D4A"/>
    <w:multiLevelType w:val="multilevel"/>
    <w:tmpl w:val="5FEA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9D5602"/>
    <w:multiLevelType w:val="multilevel"/>
    <w:tmpl w:val="BC28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640870">
    <w:abstractNumId w:val="10"/>
  </w:num>
  <w:num w:numId="2" w16cid:durableId="283390146">
    <w:abstractNumId w:val="0"/>
  </w:num>
  <w:num w:numId="3" w16cid:durableId="1326711114">
    <w:abstractNumId w:val="15"/>
  </w:num>
  <w:num w:numId="4" w16cid:durableId="94595973">
    <w:abstractNumId w:val="5"/>
  </w:num>
  <w:num w:numId="5" w16cid:durableId="228273555">
    <w:abstractNumId w:val="2"/>
  </w:num>
  <w:num w:numId="6" w16cid:durableId="5637374">
    <w:abstractNumId w:val="7"/>
  </w:num>
  <w:num w:numId="7" w16cid:durableId="1311132647">
    <w:abstractNumId w:val="16"/>
  </w:num>
  <w:num w:numId="8" w16cid:durableId="950404898">
    <w:abstractNumId w:val="13"/>
  </w:num>
  <w:num w:numId="9" w16cid:durableId="692270892">
    <w:abstractNumId w:val="14"/>
  </w:num>
  <w:num w:numId="10" w16cid:durableId="1792088372">
    <w:abstractNumId w:val="12"/>
  </w:num>
  <w:num w:numId="11" w16cid:durableId="1010527879">
    <w:abstractNumId w:val="1"/>
  </w:num>
  <w:num w:numId="12" w16cid:durableId="172302828">
    <w:abstractNumId w:val="17"/>
  </w:num>
  <w:num w:numId="13" w16cid:durableId="572083722">
    <w:abstractNumId w:val="6"/>
  </w:num>
  <w:num w:numId="14" w16cid:durableId="257296868">
    <w:abstractNumId w:val="3"/>
  </w:num>
  <w:num w:numId="15" w16cid:durableId="599072070">
    <w:abstractNumId w:val="9"/>
  </w:num>
  <w:num w:numId="16" w16cid:durableId="1728065226">
    <w:abstractNumId w:val="11"/>
  </w:num>
  <w:num w:numId="17" w16cid:durableId="1934434065">
    <w:abstractNumId w:val="4"/>
  </w:num>
  <w:num w:numId="18" w16cid:durableId="13277037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94D"/>
    <w:rsid w:val="00021DA5"/>
    <w:rsid w:val="000A5CD0"/>
    <w:rsid w:val="000B6AF9"/>
    <w:rsid w:val="001D78C2"/>
    <w:rsid w:val="001E4205"/>
    <w:rsid w:val="0022059A"/>
    <w:rsid w:val="00222B5E"/>
    <w:rsid w:val="002415F7"/>
    <w:rsid w:val="002702D4"/>
    <w:rsid w:val="00270B58"/>
    <w:rsid w:val="00284C89"/>
    <w:rsid w:val="002B7BD0"/>
    <w:rsid w:val="002C484E"/>
    <w:rsid w:val="00313E55"/>
    <w:rsid w:val="003227BC"/>
    <w:rsid w:val="0035013F"/>
    <w:rsid w:val="00362CCC"/>
    <w:rsid w:val="00381284"/>
    <w:rsid w:val="00387012"/>
    <w:rsid w:val="0039510E"/>
    <w:rsid w:val="004272A0"/>
    <w:rsid w:val="00446145"/>
    <w:rsid w:val="004B07C0"/>
    <w:rsid w:val="004B7243"/>
    <w:rsid w:val="005173BF"/>
    <w:rsid w:val="00525F8F"/>
    <w:rsid w:val="0054045E"/>
    <w:rsid w:val="0054677A"/>
    <w:rsid w:val="00546C22"/>
    <w:rsid w:val="00581DC6"/>
    <w:rsid w:val="005852FD"/>
    <w:rsid w:val="005D2DC4"/>
    <w:rsid w:val="005D43D7"/>
    <w:rsid w:val="005F2FAC"/>
    <w:rsid w:val="005F41F8"/>
    <w:rsid w:val="00643D2E"/>
    <w:rsid w:val="006477FF"/>
    <w:rsid w:val="0066750D"/>
    <w:rsid w:val="00681F32"/>
    <w:rsid w:val="00694A7B"/>
    <w:rsid w:val="006A444B"/>
    <w:rsid w:val="007205BF"/>
    <w:rsid w:val="0073039B"/>
    <w:rsid w:val="00750687"/>
    <w:rsid w:val="007775FF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5094D"/>
    <w:rsid w:val="009645A0"/>
    <w:rsid w:val="009A4F06"/>
    <w:rsid w:val="009E2034"/>
    <w:rsid w:val="00A17581"/>
    <w:rsid w:val="00A6112F"/>
    <w:rsid w:val="00AC069C"/>
    <w:rsid w:val="00AE674A"/>
    <w:rsid w:val="00B01591"/>
    <w:rsid w:val="00B24120"/>
    <w:rsid w:val="00B3585D"/>
    <w:rsid w:val="00B3757B"/>
    <w:rsid w:val="00B45668"/>
    <w:rsid w:val="00B743A1"/>
    <w:rsid w:val="00BA20D1"/>
    <w:rsid w:val="00BB624A"/>
    <w:rsid w:val="00C17FA0"/>
    <w:rsid w:val="00C379BD"/>
    <w:rsid w:val="00C41344"/>
    <w:rsid w:val="00C659DF"/>
    <w:rsid w:val="00C86729"/>
    <w:rsid w:val="00C87FB5"/>
    <w:rsid w:val="00D259E0"/>
    <w:rsid w:val="00D45817"/>
    <w:rsid w:val="00D45896"/>
    <w:rsid w:val="00D908BD"/>
    <w:rsid w:val="00DB04D0"/>
    <w:rsid w:val="00E22898"/>
    <w:rsid w:val="00E2747D"/>
    <w:rsid w:val="00E91502"/>
    <w:rsid w:val="00E92EB1"/>
    <w:rsid w:val="00E97CF1"/>
    <w:rsid w:val="00ED16FC"/>
    <w:rsid w:val="00EF3E64"/>
    <w:rsid w:val="00F11B2E"/>
    <w:rsid w:val="00F35640"/>
    <w:rsid w:val="00FB45B6"/>
    <w:rsid w:val="00FB5377"/>
    <w:rsid w:val="00FC7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28D96"/>
  <w15:chartTrackingRefBased/>
  <w15:docId w15:val="{89A25B55-7B77-410E-AA88-0BFA5B70F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47D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47D"/>
    <w:pPr>
      <w:spacing w:before="80" w:line="276" w:lineRule="auto"/>
      <w:jc w:val="center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E2747D"/>
    <w:pPr>
      <w:tabs>
        <w:tab w:val="right" w:pos="10800"/>
      </w:tabs>
      <w:jc w:val="center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E2747D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E2747D"/>
    <w:pPr>
      <w:pBdr>
        <w:bottom w:val="single" w:sz="12" w:space="1" w:color="000000" w:themeColor="text1"/>
      </w:pBdr>
      <w:spacing w:after="240" w:line="276" w:lineRule="auto"/>
      <w:jc w:val="center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E2747D"/>
    <w:rPr>
      <w:rFonts w:cs="CormorantGaramond-SemiBold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2747D"/>
    <w:rPr>
      <w:rFonts w:asciiTheme="minorHAnsi" w:hAnsiTheme="minorHAnsi"/>
      <w:b/>
      <w:i w:val="0"/>
      <w:iCs/>
      <w:caps w:val="0"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2747D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semiHidden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List">
    <w:name w:val="List"/>
    <w:basedOn w:val="Normal"/>
    <w:uiPriority w:val="99"/>
    <w:rsid w:val="00E2747D"/>
    <w:pPr>
      <w:jc w:val="center"/>
    </w:pPr>
  </w:style>
  <w:style w:type="paragraph" w:styleId="NormalWeb">
    <w:name w:val="Normal (Web)"/>
    <w:basedOn w:val="Normal"/>
    <w:uiPriority w:val="99"/>
    <w:semiHidden/>
    <w:unhideWhenUsed/>
    <w:rsid w:val="00FC7C7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www.ecatechnologies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riyo\AppData\Roaming\Microsoft\Templates\Modern%20resume%20for%20sales%20manager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5">
      <a:majorFont>
        <a:latin typeface="Posterama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sales manager</Template>
  <TotalTime>239</TotalTime>
  <Pages>3</Pages>
  <Words>1651</Words>
  <Characters>9417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Priyo R</dc:creator>
  <cp:keywords/>
  <dc:description/>
  <cp:lastModifiedBy>Priyo R</cp:lastModifiedBy>
  <cp:revision>1</cp:revision>
  <cp:lastPrinted>2022-09-27T08:21:00Z</cp:lastPrinted>
  <dcterms:created xsi:type="dcterms:W3CDTF">2026-09-08T17:57:00Z</dcterms:created>
  <dcterms:modified xsi:type="dcterms:W3CDTF">2026-09-08T21:56:00Z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