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525" w:rsidRDefault="0025122C" w:rsidP="0025122C">
      <w:pPr>
        <w:pStyle w:val="a3"/>
        <w:rPr>
          <w:rFonts w:hint="eastAsia"/>
        </w:rPr>
      </w:pPr>
      <w:r>
        <w:rPr>
          <w:rFonts w:hint="eastAsia"/>
        </w:rPr>
        <w:t>商城系统策划案</w:t>
      </w:r>
    </w:p>
    <w:p w:rsidR="0025122C" w:rsidRDefault="0025122C" w:rsidP="0025122C">
      <w:pPr>
        <w:pStyle w:val="1"/>
        <w:rPr>
          <w:rFonts w:hint="eastAsia"/>
        </w:rPr>
      </w:pPr>
      <w:r>
        <w:rPr>
          <w:rFonts w:hint="eastAsia"/>
        </w:rPr>
        <w:t>功能总览</w:t>
      </w:r>
    </w:p>
    <w:p w:rsidR="0025122C" w:rsidRDefault="0025122C" w:rsidP="0025122C">
      <w:pPr>
        <w:pStyle w:val="2"/>
        <w:rPr>
          <w:rFonts w:hint="eastAsia"/>
        </w:rPr>
      </w:pPr>
      <w:r w:rsidRPr="0025122C">
        <w:rPr>
          <w:rFonts w:hint="eastAsia"/>
        </w:rPr>
        <w:t>界面原型</w:t>
      </w:r>
    </w:p>
    <w:p w:rsidR="00A27005" w:rsidRPr="00A27005" w:rsidRDefault="00A27005" w:rsidP="00A27005">
      <w:pPr>
        <w:rPr>
          <w:rFonts w:hint="eastAsia"/>
        </w:rPr>
      </w:pPr>
      <w:r>
        <w:rPr>
          <w:rFonts w:hint="eastAsia"/>
          <w:noProof/>
        </w:rPr>
        <w:drawing>
          <wp:inline distT="0" distB="0" distL="0" distR="0">
            <wp:extent cx="5274310" cy="298979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74310" cy="2989798"/>
                    </a:xfrm>
                    <a:prstGeom prst="rect">
                      <a:avLst/>
                    </a:prstGeom>
                    <a:noFill/>
                    <a:ln w="9525">
                      <a:noFill/>
                      <a:miter lim="800000"/>
                      <a:headEnd/>
                      <a:tailEnd/>
                    </a:ln>
                  </pic:spPr>
                </pic:pic>
              </a:graphicData>
            </a:graphic>
          </wp:inline>
        </w:drawing>
      </w:r>
    </w:p>
    <w:p w:rsidR="00A27005" w:rsidRPr="00A27005" w:rsidRDefault="00A27005" w:rsidP="00A27005">
      <w:pPr>
        <w:rPr>
          <w:rFonts w:hint="eastAsia"/>
        </w:rPr>
      </w:pPr>
      <w:r>
        <w:rPr>
          <w:rFonts w:hint="eastAsia"/>
          <w:noProof/>
        </w:rPr>
        <w:drawing>
          <wp:inline distT="0" distB="0" distL="0" distR="0">
            <wp:extent cx="5274310" cy="298622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986228"/>
                    </a:xfrm>
                    <a:prstGeom prst="rect">
                      <a:avLst/>
                    </a:prstGeom>
                    <a:noFill/>
                    <a:ln w="9525">
                      <a:noFill/>
                      <a:miter lim="800000"/>
                      <a:headEnd/>
                      <a:tailEnd/>
                    </a:ln>
                  </pic:spPr>
                </pic:pic>
              </a:graphicData>
            </a:graphic>
          </wp:inline>
        </w:drawing>
      </w:r>
    </w:p>
    <w:p w:rsidR="0025122C" w:rsidRDefault="0025122C" w:rsidP="0025122C">
      <w:pPr>
        <w:pStyle w:val="2"/>
        <w:rPr>
          <w:rFonts w:hint="eastAsia"/>
        </w:rPr>
      </w:pPr>
      <w:r>
        <w:rPr>
          <w:rFonts w:hint="eastAsia"/>
        </w:rPr>
        <w:lastRenderedPageBreak/>
        <w:t>规则</w:t>
      </w:r>
    </w:p>
    <w:p w:rsidR="00A27005" w:rsidRPr="00B1525D" w:rsidRDefault="00A27005" w:rsidP="00A27005">
      <w:pPr>
        <w:rPr>
          <w:rFonts w:hint="eastAsia"/>
          <w:b/>
        </w:rPr>
      </w:pPr>
      <w:r w:rsidRPr="00B1525D">
        <w:rPr>
          <w:rFonts w:hint="eastAsia"/>
          <w:b/>
        </w:rPr>
        <w:t>购买</w:t>
      </w:r>
      <w:r w:rsidR="00546AED" w:rsidRPr="00B1525D">
        <w:rPr>
          <w:rFonts w:hint="eastAsia"/>
          <w:b/>
        </w:rPr>
        <w:t>钻石</w:t>
      </w:r>
    </w:p>
    <w:p w:rsidR="00546AED" w:rsidRDefault="00546AED" w:rsidP="00546AED">
      <w:pPr>
        <w:pStyle w:val="a6"/>
        <w:numPr>
          <w:ilvl w:val="0"/>
          <w:numId w:val="3"/>
        </w:numPr>
        <w:ind w:firstLineChars="0"/>
        <w:rPr>
          <w:rFonts w:hint="eastAsia"/>
        </w:rPr>
      </w:pPr>
      <w:r>
        <w:rPr>
          <w:rFonts w:hint="eastAsia"/>
        </w:rPr>
        <w:t>点击对应额度后进入支付环节，支付成功后增加相应数量的钻石数，支付过程失败出现浮动提示“购买已取消”，不增加玩家钻石数量。</w:t>
      </w:r>
    </w:p>
    <w:p w:rsidR="00546AED" w:rsidRDefault="00546AED" w:rsidP="00A27005">
      <w:pPr>
        <w:pStyle w:val="a6"/>
        <w:numPr>
          <w:ilvl w:val="0"/>
          <w:numId w:val="3"/>
        </w:numPr>
        <w:ind w:firstLineChars="0"/>
        <w:rPr>
          <w:rFonts w:hint="eastAsia"/>
        </w:rPr>
      </w:pPr>
      <w:r>
        <w:rPr>
          <w:rFonts w:hint="eastAsia"/>
        </w:rPr>
        <w:t>程序预留首充双倍开关以及重置双倍功能</w:t>
      </w:r>
    </w:p>
    <w:p w:rsidR="00546AED" w:rsidRDefault="00546AED" w:rsidP="00A27005">
      <w:pPr>
        <w:pStyle w:val="a6"/>
        <w:numPr>
          <w:ilvl w:val="0"/>
          <w:numId w:val="3"/>
        </w:numPr>
        <w:ind w:firstLineChars="0"/>
        <w:rPr>
          <w:rFonts w:hint="eastAsia"/>
        </w:rPr>
      </w:pPr>
      <w:r>
        <w:rPr>
          <w:rFonts w:hint="eastAsia"/>
        </w:rPr>
        <w:t>首充双倍情况下，每种额度第一次充值均可额外获得等量钻石，后续充值不再享有双倍优惠，活动需要如果重置了首充双倍功能，方可继续享受该优惠</w:t>
      </w:r>
    </w:p>
    <w:p w:rsidR="00546AED" w:rsidRDefault="00546AED" w:rsidP="00A27005">
      <w:pPr>
        <w:pStyle w:val="a6"/>
        <w:numPr>
          <w:ilvl w:val="0"/>
          <w:numId w:val="3"/>
        </w:numPr>
        <w:ind w:firstLineChars="0"/>
        <w:rPr>
          <w:rFonts w:hint="eastAsia"/>
        </w:rPr>
      </w:pPr>
      <w:r>
        <w:rPr>
          <w:rFonts w:hint="eastAsia"/>
        </w:rPr>
        <w:t>首充双倍开启时，商品图标显示相关标签及优惠字样，充值享受双倍后图标及优惠字样消失，恢复为正常的商品图标</w:t>
      </w:r>
    </w:p>
    <w:p w:rsidR="00546AED" w:rsidRDefault="00546AED" w:rsidP="00546AED">
      <w:pPr>
        <w:rPr>
          <w:rFonts w:hint="eastAsia"/>
        </w:rPr>
      </w:pPr>
    </w:p>
    <w:p w:rsidR="00546AED" w:rsidRPr="00B1525D" w:rsidRDefault="00546AED" w:rsidP="00546AED">
      <w:pPr>
        <w:rPr>
          <w:rFonts w:hint="eastAsia"/>
          <w:b/>
        </w:rPr>
      </w:pPr>
      <w:r w:rsidRPr="00B1525D">
        <w:rPr>
          <w:rFonts w:hint="eastAsia"/>
          <w:b/>
        </w:rPr>
        <w:t>购买金币</w:t>
      </w:r>
    </w:p>
    <w:p w:rsidR="00546AED" w:rsidRDefault="00F34101" w:rsidP="00F14307">
      <w:pPr>
        <w:pStyle w:val="a6"/>
        <w:numPr>
          <w:ilvl w:val="0"/>
          <w:numId w:val="5"/>
        </w:numPr>
        <w:ind w:firstLineChars="0"/>
        <w:rPr>
          <w:rFonts w:hint="eastAsia"/>
        </w:rPr>
      </w:pPr>
      <w:r>
        <w:rPr>
          <w:rFonts w:hint="eastAsia"/>
        </w:rPr>
        <w:t>点击对应额度</w:t>
      </w:r>
      <w:r w:rsidR="00F14307">
        <w:rPr>
          <w:rFonts w:hint="eastAsia"/>
        </w:rPr>
        <w:t>后跳出弹窗提示“本次购买需要花费</w:t>
      </w:r>
      <w:r w:rsidR="00F14307">
        <w:rPr>
          <w:rFonts w:hint="eastAsia"/>
        </w:rPr>
        <w:t>XX</w:t>
      </w:r>
      <w:r w:rsidR="00F14307">
        <w:rPr>
          <w:rFonts w:hint="eastAsia"/>
        </w:rPr>
        <w:t>钻石，是否继续购买？”点击确定扣除钻石增加对应金币数量，点击取消放弃购买</w:t>
      </w:r>
    </w:p>
    <w:p w:rsidR="00F14307" w:rsidRDefault="00F14307" w:rsidP="00546AED">
      <w:pPr>
        <w:pStyle w:val="a6"/>
        <w:numPr>
          <w:ilvl w:val="0"/>
          <w:numId w:val="5"/>
        </w:numPr>
        <w:ind w:firstLineChars="0"/>
        <w:rPr>
          <w:rFonts w:hint="eastAsia"/>
        </w:rPr>
      </w:pPr>
      <w:r>
        <w:rPr>
          <w:rFonts w:hint="eastAsia"/>
        </w:rPr>
        <w:t>程序预留修改金币数量功能，比如原价</w:t>
      </w:r>
      <w:r>
        <w:rPr>
          <w:rFonts w:hint="eastAsia"/>
        </w:rPr>
        <w:t>10</w:t>
      </w:r>
      <w:r>
        <w:rPr>
          <w:rFonts w:hint="eastAsia"/>
        </w:rPr>
        <w:t>钻石</w:t>
      </w:r>
      <w:r>
        <w:rPr>
          <w:rFonts w:hint="eastAsia"/>
        </w:rPr>
        <w:t>1000</w:t>
      </w:r>
      <w:r>
        <w:rPr>
          <w:rFonts w:hint="eastAsia"/>
        </w:rPr>
        <w:t>金币，修改价格后变为</w:t>
      </w:r>
      <w:r>
        <w:rPr>
          <w:rFonts w:hint="eastAsia"/>
        </w:rPr>
        <w:t>10</w:t>
      </w:r>
      <w:r>
        <w:rPr>
          <w:rFonts w:hint="eastAsia"/>
        </w:rPr>
        <w:t>钻石</w:t>
      </w:r>
      <w:r>
        <w:rPr>
          <w:rFonts w:hint="eastAsia"/>
        </w:rPr>
        <w:t>1500</w:t>
      </w:r>
      <w:r>
        <w:rPr>
          <w:rFonts w:hint="eastAsia"/>
        </w:rPr>
        <w:t>金币，多出的</w:t>
      </w:r>
      <w:r>
        <w:rPr>
          <w:rFonts w:hint="eastAsia"/>
        </w:rPr>
        <w:t>500</w:t>
      </w:r>
      <w:r>
        <w:rPr>
          <w:rFonts w:hint="eastAsia"/>
        </w:rPr>
        <w:t>金币可用作活动优惠打折。</w:t>
      </w:r>
    </w:p>
    <w:p w:rsidR="00F14307" w:rsidRDefault="00014140" w:rsidP="00546AED">
      <w:pPr>
        <w:pStyle w:val="a6"/>
        <w:numPr>
          <w:ilvl w:val="0"/>
          <w:numId w:val="5"/>
        </w:numPr>
        <w:ind w:firstLineChars="0"/>
        <w:rPr>
          <w:rFonts w:hint="eastAsia"/>
        </w:rPr>
      </w:pPr>
      <w:r>
        <w:rPr>
          <w:rFonts w:hint="eastAsia"/>
        </w:rPr>
        <w:t>购买金币钻石不足时，跳出弹窗提示“钻石数量不足，是否前往充值钻石？”点击确定跳转到钻石充值标签页，点击取消取消购买</w:t>
      </w:r>
    </w:p>
    <w:p w:rsidR="00014140" w:rsidRDefault="00014140" w:rsidP="00014140">
      <w:pPr>
        <w:rPr>
          <w:rFonts w:hint="eastAsia"/>
        </w:rPr>
      </w:pPr>
    </w:p>
    <w:p w:rsidR="00014140" w:rsidRPr="00B1525D" w:rsidRDefault="00014140" w:rsidP="00014140">
      <w:pPr>
        <w:rPr>
          <w:rFonts w:hint="eastAsia"/>
          <w:b/>
        </w:rPr>
      </w:pPr>
      <w:r w:rsidRPr="00B1525D">
        <w:rPr>
          <w:rFonts w:hint="eastAsia"/>
          <w:b/>
        </w:rPr>
        <w:t>购买道具</w:t>
      </w:r>
    </w:p>
    <w:p w:rsidR="00014140" w:rsidRDefault="00014140" w:rsidP="00014140">
      <w:pPr>
        <w:pStyle w:val="a6"/>
        <w:numPr>
          <w:ilvl w:val="0"/>
          <w:numId w:val="7"/>
        </w:numPr>
        <w:ind w:firstLineChars="0"/>
        <w:rPr>
          <w:rFonts w:hint="eastAsia"/>
        </w:rPr>
      </w:pPr>
      <w:r>
        <w:rPr>
          <w:rFonts w:hint="eastAsia"/>
        </w:rPr>
        <w:t>点击道具跳出购买弹窗，在购买弹窗中可以增加购买数量，点击确定后扣除对应数量的金币，增加对应数量的道具，完成购买</w:t>
      </w:r>
    </w:p>
    <w:p w:rsidR="00014140" w:rsidRDefault="00014140" w:rsidP="00014140">
      <w:pPr>
        <w:pStyle w:val="a6"/>
        <w:numPr>
          <w:ilvl w:val="0"/>
          <w:numId w:val="7"/>
        </w:numPr>
        <w:ind w:firstLineChars="0"/>
        <w:rPr>
          <w:rFonts w:hint="eastAsia"/>
        </w:rPr>
      </w:pPr>
      <w:r>
        <w:rPr>
          <w:rFonts w:hint="eastAsia"/>
        </w:rPr>
        <w:t>购买道具金币数量不足的情况下，跳转到商城金币购买标签页</w:t>
      </w:r>
    </w:p>
    <w:p w:rsidR="00014140" w:rsidRDefault="00014140" w:rsidP="00014140">
      <w:pPr>
        <w:rPr>
          <w:rFonts w:hint="eastAsia"/>
        </w:rPr>
      </w:pPr>
    </w:p>
    <w:p w:rsidR="00014140" w:rsidRPr="00B1525D" w:rsidRDefault="00014140" w:rsidP="00014140">
      <w:pPr>
        <w:rPr>
          <w:rFonts w:hint="eastAsia"/>
          <w:b/>
        </w:rPr>
      </w:pPr>
      <w:r w:rsidRPr="00B1525D">
        <w:rPr>
          <w:rFonts w:hint="eastAsia"/>
          <w:b/>
        </w:rPr>
        <w:t>职场礼包</w:t>
      </w:r>
    </w:p>
    <w:p w:rsidR="00014140" w:rsidRDefault="00014140" w:rsidP="00014140">
      <w:pPr>
        <w:pStyle w:val="a6"/>
        <w:numPr>
          <w:ilvl w:val="0"/>
          <w:numId w:val="8"/>
        </w:numPr>
        <w:ind w:firstLineChars="0"/>
        <w:rPr>
          <w:rFonts w:hint="eastAsia"/>
        </w:rPr>
      </w:pPr>
      <w:r>
        <w:rPr>
          <w:rFonts w:hint="eastAsia"/>
        </w:rPr>
        <w:t>职场礼包出售直接升级到相应职位的礼包，每种礼包对应价格，使用钻石出售，每种职位礼包价格参照数据表配置</w:t>
      </w:r>
    </w:p>
    <w:p w:rsidR="00014140" w:rsidRDefault="00014140" w:rsidP="00014140">
      <w:pPr>
        <w:pStyle w:val="a6"/>
        <w:numPr>
          <w:ilvl w:val="0"/>
          <w:numId w:val="8"/>
        </w:numPr>
        <w:ind w:firstLineChars="0"/>
        <w:rPr>
          <w:rFonts w:hint="eastAsia"/>
        </w:rPr>
      </w:pPr>
      <w:r>
        <w:rPr>
          <w:rFonts w:hint="eastAsia"/>
        </w:rPr>
        <w:t>无法购买比当前职位低级的职位礼包，职位低于当前职位的礼包在工作升值成功后消失或者变为不可购买状态</w:t>
      </w:r>
    </w:p>
    <w:p w:rsidR="00014140" w:rsidRDefault="00014140" w:rsidP="00014140">
      <w:pPr>
        <w:rPr>
          <w:rFonts w:hint="eastAsia"/>
        </w:rPr>
      </w:pPr>
    </w:p>
    <w:p w:rsidR="0025122C" w:rsidRDefault="0025122C" w:rsidP="0025122C">
      <w:pPr>
        <w:pStyle w:val="2"/>
        <w:rPr>
          <w:rFonts w:hint="eastAsia"/>
        </w:rPr>
      </w:pPr>
      <w:r>
        <w:rPr>
          <w:rFonts w:hint="eastAsia"/>
        </w:rPr>
        <w:t>异常处理</w:t>
      </w:r>
    </w:p>
    <w:p w:rsidR="00B1525D" w:rsidRDefault="00B1525D" w:rsidP="00B1525D">
      <w:pPr>
        <w:pStyle w:val="a6"/>
        <w:numPr>
          <w:ilvl w:val="0"/>
          <w:numId w:val="9"/>
        </w:numPr>
        <w:ind w:firstLineChars="0"/>
        <w:rPr>
          <w:rFonts w:hint="eastAsia"/>
        </w:rPr>
      </w:pPr>
      <w:r>
        <w:rPr>
          <w:rFonts w:hint="eastAsia"/>
        </w:rPr>
        <w:t>购买商品过程中出现网络断开的情况时尚未扣费成功的交易取消</w:t>
      </w:r>
    </w:p>
    <w:p w:rsidR="00B1525D" w:rsidRDefault="00B1525D" w:rsidP="00B1525D">
      <w:pPr>
        <w:pStyle w:val="a6"/>
        <w:numPr>
          <w:ilvl w:val="0"/>
          <w:numId w:val="9"/>
        </w:numPr>
        <w:ind w:firstLineChars="0"/>
        <w:rPr>
          <w:rFonts w:hint="eastAsia"/>
        </w:rPr>
      </w:pPr>
      <w:r>
        <w:rPr>
          <w:rFonts w:hint="eastAsia"/>
        </w:rPr>
        <w:t>购买商品过程中强制退出游戏进程，购买交易取消，短暂退出游戏界面回到游戏保留原有游戏界面</w:t>
      </w:r>
    </w:p>
    <w:p w:rsidR="0025122C" w:rsidRDefault="0025122C" w:rsidP="0025122C">
      <w:pPr>
        <w:pStyle w:val="1"/>
        <w:rPr>
          <w:rFonts w:hint="eastAsia"/>
        </w:rPr>
      </w:pPr>
      <w:r>
        <w:rPr>
          <w:rFonts w:hint="eastAsia"/>
        </w:rPr>
        <w:t>后续优化</w:t>
      </w:r>
    </w:p>
    <w:p w:rsidR="00B1525D" w:rsidRPr="00B1525D" w:rsidRDefault="00B1525D" w:rsidP="00B1525D">
      <w:pPr>
        <w:rPr>
          <w:rFonts w:hint="eastAsia"/>
        </w:rPr>
      </w:pPr>
      <w:r>
        <w:rPr>
          <w:rFonts w:hint="eastAsia"/>
        </w:rPr>
        <w:t>待补充</w:t>
      </w:r>
    </w:p>
    <w:p w:rsidR="0025122C" w:rsidRDefault="0025122C" w:rsidP="0025122C">
      <w:pPr>
        <w:pStyle w:val="1"/>
        <w:rPr>
          <w:rFonts w:hint="eastAsia"/>
        </w:rPr>
      </w:pPr>
      <w:r>
        <w:rPr>
          <w:rFonts w:hint="eastAsia"/>
        </w:rPr>
        <w:lastRenderedPageBreak/>
        <w:t>美术列表</w:t>
      </w:r>
    </w:p>
    <w:p w:rsidR="00B1525D" w:rsidRDefault="00B1525D" w:rsidP="00B1525D">
      <w:pPr>
        <w:pStyle w:val="2"/>
        <w:rPr>
          <w:rFonts w:hint="eastAsia"/>
        </w:rPr>
      </w:pPr>
      <w:r>
        <w:rPr>
          <w:rFonts w:hint="eastAsia"/>
        </w:rPr>
        <w:t>界面</w:t>
      </w:r>
    </w:p>
    <w:p w:rsidR="00B1525D" w:rsidRDefault="00B1525D" w:rsidP="00B1525D">
      <w:pPr>
        <w:pStyle w:val="a6"/>
        <w:numPr>
          <w:ilvl w:val="0"/>
          <w:numId w:val="10"/>
        </w:numPr>
        <w:ind w:firstLineChars="0"/>
        <w:rPr>
          <w:rFonts w:hint="eastAsia"/>
        </w:rPr>
      </w:pPr>
      <w:r>
        <w:rPr>
          <w:rFonts w:hint="eastAsia"/>
        </w:rPr>
        <w:t>购买钻石标签面板</w:t>
      </w:r>
    </w:p>
    <w:p w:rsidR="00B1525D" w:rsidRDefault="00B1525D" w:rsidP="00B1525D">
      <w:pPr>
        <w:pStyle w:val="a6"/>
        <w:numPr>
          <w:ilvl w:val="0"/>
          <w:numId w:val="10"/>
        </w:numPr>
        <w:ind w:firstLineChars="0"/>
        <w:rPr>
          <w:rFonts w:hint="eastAsia"/>
        </w:rPr>
      </w:pPr>
      <w:r>
        <w:rPr>
          <w:rFonts w:hint="eastAsia"/>
        </w:rPr>
        <w:t>购买金币标签面板</w:t>
      </w:r>
    </w:p>
    <w:p w:rsidR="00B1525D" w:rsidRDefault="00B1525D" w:rsidP="00B1525D">
      <w:pPr>
        <w:pStyle w:val="a6"/>
        <w:numPr>
          <w:ilvl w:val="0"/>
          <w:numId w:val="10"/>
        </w:numPr>
        <w:ind w:firstLineChars="0"/>
        <w:rPr>
          <w:rFonts w:hint="eastAsia"/>
        </w:rPr>
      </w:pPr>
      <w:r>
        <w:rPr>
          <w:rFonts w:hint="eastAsia"/>
        </w:rPr>
        <w:t>购买道具标签面板</w:t>
      </w:r>
    </w:p>
    <w:p w:rsidR="00B1525D" w:rsidRDefault="00B1525D" w:rsidP="00B1525D">
      <w:pPr>
        <w:pStyle w:val="a6"/>
        <w:numPr>
          <w:ilvl w:val="0"/>
          <w:numId w:val="10"/>
        </w:numPr>
        <w:ind w:firstLineChars="0"/>
        <w:rPr>
          <w:rFonts w:hint="eastAsia"/>
        </w:rPr>
      </w:pPr>
      <w:r>
        <w:rPr>
          <w:rFonts w:hint="eastAsia"/>
        </w:rPr>
        <w:t>职场礼包标签面板</w:t>
      </w:r>
    </w:p>
    <w:p w:rsidR="00B1525D" w:rsidRDefault="00B1525D" w:rsidP="00B1525D">
      <w:pPr>
        <w:pStyle w:val="a6"/>
        <w:numPr>
          <w:ilvl w:val="0"/>
          <w:numId w:val="10"/>
        </w:numPr>
        <w:ind w:firstLineChars="0"/>
        <w:rPr>
          <w:rFonts w:hint="eastAsia"/>
        </w:rPr>
      </w:pPr>
      <w:r>
        <w:rPr>
          <w:rFonts w:hint="eastAsia"/>
        </w:rPr>
        <w:t>超值礼包标签面板</w:t>
      </w:r>
    </w:p>
    <w:p w:rsidR="003E24EC" w:rsidRDefault="003E24EC" w:rsidP="003E24EC">
      <w:pPr>
        <w:pStyle w:val="2"/>
        <w:rPr>
          <w:rFonts w:hint="eastAsia"/>
        </w:rPr>
      </w:pPr>
      <w:r>
        <w:rPr>
          <w:rFonts w:hint="eastAsia"/>
        </w:rPr>
        <w:t>元素</w:t>
      </w:r>
    </w:p>
    <w:p w:rsidR="003E24EC" w:rsidRDefault="003E24EC" w:rsidP="003E24EC">
      <w:pPr>
        <w:pStyle w:val="a6"/>
        <w:numPr>
          <w:ilvl w:val="0"/>
          <w:numId w:val="11"/>
        </w:numPr>
        <w:ind w:firstLineChars="0"/>
        <w:rPr>
          <w:rFonts w:hint="eastAsia"/>
        </w:rPr>
      </w:pPr>
      <w:r>
        <w:rPr>
          <w:rFonts w:hint="eastAsia"/>
        </w:rPr>
        <w:t>金币</w:t>
      </w:r>
      <w:r>
        <w:rPr>
          <w:rFonts w:hint="eastAsia"/>
        </w:rPr>
        <w:t>/</w:t>
      </w:r>
      <w:r>
        <w:rPr>
          <w:rFonts w:hint="eastAsia"/>
        </w:rPr>
        <w:t>钻石图标（根据额度不同体现出不同数量上的变化）</w:t>
      </w:r>
    </w:p>
    <w:p w:rsidR="003E24EC" w:rsidRDefault="003E24EC" w:rsidP="003E24EC">
      <w:pPr>
        <w:pStyle w:val="a6"/>
        <w:numPr>
          <w:ilvl w:val="0"/>
          <w:numId w:val="11"/>
        </w:numPr>
        <w:ind w:firstLineChars="0"/>
        <w:rPr>
          <w:rFonts w:hint="eastAsia"/>
        </w:rPr>
      </w:pPr>
      <w:r>
        <w:rPr>
          <w:rFonts w:hint="eastAsia"/>
        </w:rPr>
        <w:t>购买按钮</w:t>
      </w:r>
    </w:p>
    <w:p w:rsidR="003E24EC" w:rsidRDefault="003E24EC" w:rsidP="003E24EC">
      <w:pPr>
        <w:pStyle w:val="a6"/>
        <w:numPr>
          <w:ilvl w:val="0"/>
          <w:numId w:val="11"/>
        </w:numPr>
        <w:ind w:firstLineChars="0"/>
        <w:rPr>
          <w:rFonts w:hint="eastAsia"/>
        </w:rPr>
      </w:pPr>
      <w:r>
        <w:rPr>
          <w:rFonts w:hint="eastAsia"/>
        </w:rPr>
        <w:t>道具图标</w:t>
      </w:r>
    </w:p>
    <w:p w:rsidR="003E24EC" w:rsidRDefault="003E24EC" w:rsidP="003E24EC">
      <w:pPr>
        <w:pStyle w:val="a6"/>
        <w:numPr>
          <w:ilvl w:val="0"/>
          <w:numId w:val="11"/>
        </w:numPr>
        <w:ind w:firstLineChars="0"/>
        <w:rPr>
          <w:rFonts w:hint="eastAsia"/>
        </w:rPr>
      </w:pPr>
      <w:r>
        <w:rPr>
          <w:rFonts w:hint="eastAsia"/>
        </w:rPr>
        <w:t>职场礼包图标</w:t>
      </w:r>
    </w:p>
    <w:p w:rsidR="003E24EC" w:rsidRDefault="003E24EC" w:rsidP="003E24EC">
      <w:pPr>
        <w:pStyle w:val="a6"/>
        <w:numPr>
          <w:ilvl w:val="0"/>
          <w:numId w:val="11"/>
        </w:numPr>
        <w:ind w:firstLineChars="0"/>
        <w:rPr>
          <w:rFonts w:hint="eastAsia"/>
        </w:rPr>
      </w:pPr>
      <w:r>
        <w:rPr>
          <w:rFonts w:hint="eastAsia"/>
        </w:rPr>
        <w:t>超值礼包图标</w:t>
      </w:r>
    </w:p>
    <w:p w:rsidR="003E24EC" w:rsidRPr="003E24EC" w:rsidRDefault="003E24EC" w:rsidP="003E24EC">
      <w:pPr>
        <w:pStyle w:val="a6"/>
        <w:numPr>
          <w:ilvl w:val="0"/>
          <w:numId w:val="11"/>
        </w:numPr>
        <w:ind w:firstLineChars="0"/>
      </w:pPr>
      <w:r>
        <w:rPr>
          <w:rFonts w:hint="eastAsia"/>
        </w:rPr>
        <w:t>购买提示弹窗</w:t>
      </w:r>
    </w:p>
    <w:sectPr w:rsidR="003E24EC" w:rsidRPr="003E24EC" w:rsidSect="006E352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22F6E"/>
    <w:multiLevelType w:val="multilevel"/>
    <w:tmpl w:val="98F2291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E3B6442"/>
    <w:multiLevelType w:val="hybridMultilevel"/>
    <w:tmpl w:val="940CF3DE"/>
    <w:lvl w:ilvl="0" w:tplc="7C02C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846530"/>
    <w:multiLevelType w:val="multilevel"/>
    <w:tmpl w:val="9DC6288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DB50F39"/>
    <w:multiLevelType w:val="hybridMultilevel"/>
    <w:tmpl w:val="1F22B066"/>
    <w:lvl w:ilvl="0" w:tplc="83E0C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4610"/>
    <w:multiLevelType w:val="hybridMultilevel"/>
    <w:tmpl w:val="860AC17C"/>
    <w:lvl w:ilvl="0" w:tplc="49FCC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C14680"/>
    <w:multiLevelType w:val="hybridMultilevel"/>
    <w:tmpl w:val="A2181B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9F1A52"/>
    <w:multiLevelType w:val="hybridMultilevel"/>
    <w:tmpl w:val="9DC62888"/>
    <w:lvl w:ilvl="0" w:tplc="BE80D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B37AA0"/>
    <w:multiLevelType w:val="hybridMultilevel"/>
    <w:tmpl w:val="326E268A"/>
    <w:lvl w:ilvl="0" w:tplc="E056E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70621D"/>
    <w:multiLevelType w:val="hybridMultilevel"/>
    <w:tmpl w:val="98F22914"/>
    <w:lvl w:ilvl="0" w:tplc="F446C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831273"/>
    <w:multiLevelType w:val="hybridMultilevel"/>
    <w:tmpl w:val="E1122716"/>
    <w:lvl w:ilvl="0" w:tplc="85081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623255"/>
    <w:multiLevelType w:val="multilevel"/>
    <w:tmpl w:val="9DB0E81A"/>
    <w:lvl w:ilvl="0">
      <w:start w:val="1"/>
      <w:numFmt w:val="decimal"/>
      <w:pStyle w:val="1"/>
      <w:lvlText w:val="%1."/>
      <w:lvlJc w:val="left"/>
      <w:pPr>
        <w:ind w:left="540" w:hanging="540"/>
      </w:pPr>
      <w:rPr>
        <w:rFonts w:hint="default"/>
      </w:rPr>
    </w:lvl>
    <w:lvl w:ilvl="1">
      <w:start w:val="1"/>
      <w:numFmt w:val="decimal"/>
      <w:pStyle w:val="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5"/>
  </w:num>
  <w:num w:numId="2">
    <w:abstractNumId w:val="10"/>
  </w:num>
  <w:num w:numId="3">
    <w:abstractNumId w:val="8"/>
  </w:num>
  <w:num w:numId="4">
    <w:abstractNumId w:val="0"/>
  </w:num>
  <w:num w:numId="5">
    <w:abstractNumId w:val="6"/>
  </w:num>
  <w:num w:numId="6">
    <w:abstractNumId w:val="2"/>
  </w:num>
  <w:num w:numId="7">
    <w:abstractNumId w:val="4"/>
  </w:num>
  <w:num w:numId="8">
    <w:abstractNumId w:val="3"/>
  </w:num>
  <w:num w:numId="9">
    <w:abstractNumId w:val="7"/>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5122C"/>
    <w:rsid w:val="00014140"/>
    <w:rsid w:val="0025122C"/>
    <w:rsid w:val="003E24EC"/>
    <w:rsid w:val="00546AED"/>
    <w:rsid w:val="006E3525"/>
    <w:rsid w:val="00A27005"/>
    <w:rsid w:val="00B1525D"/>
    <w:rsid w:val="00F14307"/>
    <w:rsid w:val="00F341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525"/>
    <w:pPr>
      <w:widowControl w:val="0"/>
      <w:jc w:val="both"/>
    </w:pPr>
  </w:style>
  <w:style w:type="paragraph" w:styleId="1">
    <w:name w:val="heading 1"/>
    <w:basedOn w:val="a"/>
    <w:next w:val="a"/>
    <w:link w:val="1Char"/>
    <w:uiPriority w:val="9"/>
    <w:qFormat/>
    <w:rsid w:val="0025122C"/>
    <w:pPr>
      <w:keepNext/>
      <w:keepLines/>
      <w:numPr>
        <w:numId w:val="2"/>
      </w:numPr>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25122C"/>
    <w:pPr>
      <w:keepNext/>
      <w:keepLines/>
      <w:numPr>
        <w:ilvl w:val="1"/>
        <w:numId w:val="2"/>
      </w:numPr>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5122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5122C"/>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25122C"/>
    <w:rPr>
      <w:rFonts w:ascii="宋体" w:eastAsia="宋体"/>
      <w:sz w:val="18"/>
      <w:szCs w:val="18"/>
    </w:rPr>
  </w:style>
  <w:style w:type="character" w:customStyle="1" w:styleId="Char0">
    <w:name w:val="文档结构图 Char"/>
    <w:basedOn w:val="a0"/>
    <w:link w:val="a4"/>
    <w:uiPriority w:val="99"/>
    <w:semiHidden/>
    <w:rsid w:val="0025122C"/>
    <w:rPr>
      <w:rFonts w:ascii="宋体" w:eastAsia="宋体"/>
      <w:sz w:val="18"/>
      <w:szCs w:val="18"/>
    </w:rPr>
  </w:style>
  <w:style w:type="character" w:customStyle="1" w:styleId="1Char">
    <w:name w:val="标题 1 Char"/>
    <w:basedOn w:val="a0"/>
    <w:link w:val="1"/>
    <w:uiPriority w:val="9"/>
    <w:rsid w:val="0025122C"/>
    <w:rPr>
      <w:b/>
      <w:bCs/>
      <w:kern w:val="44"/>
      <w:sz w:val="40"/>
      <w:szCs w:val="44"/>
    </w:rPr>
  </w:style>
  <w:style w:type="character" w:customStyle="1" w:styleId="2Char">
    <w:name w:val="标题 2 Char"/>
    <w:basedOn w:val="a0"/>
    <w:link w:val="2"/>
    <w:uiPriority w:val="9"/>
    <w:rsid w:val="0025122C"/>
    <w:rPr>
      <w:rFonts w:asciiTheme="majorHAnsi" w:eastAsiaTheme="majorEastAsia" w:hAnsiTheme="majorHAnsi" w:cstheme="majorBidi"/>
      <w:b/>
      <w:bCs/>
      <w:sz w:val="28"/>
      <w:szCs w:val="32"/>
    </w:rPr>
  </w:style>
  <w:style w:type="paragraph" w:styleId="a5">
    <w:name w:val="Balloon Text"/>
    <w:basedOn w:val="a"/>
    <w:link w:val="Char1"/>
    <w:uiPriority w:val="99"/>
    <w:semiHidden/>
    <w:unhideWhenUsed/>
    <w:rsid w:val="00A27005"/>
    <w:rPr>
      <w:sz w:val="18"/>
      <w:szCs w:val="18"/>
    </w:rPr>
  </w:style>
  <w:style w:type="character" w:customStyle="1" w:styleId="Char1">
    <w:name w:val="批注框文本 Char"/>
    <w:basedOn w:val="a0"/>
    <w:link w:val="a5"/>
    <w:uiPriority w:val="99"/>
    <w:semiHidden/>
    <w:rsid w:val="00A27005"/>
    <w:rPr>
      <w:sz w:val="18"/>
      <w:szCs w:val="18"/>
    </w:rPr>
  </w:style>
  <w:style w:type="paragraph" w:styleId="a6">
    <w:name w:val="List Paragraph"/>
    <w:basedOn w:val="a"/>
    <w:uiPriority w:val="34"/>
    <w:qFormat/>
    <w:rsid w:val="00546AE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2017-12-21T01:09:00Z</dcterms:created>
  <dcterms:modified xsi:type="dcterms:W3CDTF">2017-12-21T10:05:00Z</dcterms:modified>
</cp:coreProperties>
</file>