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FC0AD8" w14:textId="4801C9EC" w:rsidR="00001405" w:rsidRPr="00001405" w:rsidRDefault="00001405" w:rsidP="00001405">
      <w:pPr>
        <w:spacing w:line="240" w:lineRule="auto"/>
        <w:ind w:firstLine="0"/>
        <w:jc w:val="left"/>
        <w:rPr>
          <w:rFonts w:eastAsia="Times New Roman" w:cs="Times New Roman"/>
          <w:sz w:val="20"/>
          <w:szCs w:val="20"/>
          <w:lang w:eastAsia="ru-RU"/>
        </w:rPr>
      </w:pPr>
      <w:bookmarkStart w:id="0" w:name="_Hlk101526196"/>
      <w:bookmarkStart w:id="1" w:name="_Hlk101525808"/>
    </w:p>
    <w:p w14:paraId="1338D8D0" w14:textId="77777777" w:rsidR="00001405" w:rsidRPr="00001405" w:rsidRDefault="00001405" w:rsidP="00001405">
      <w:pPr>
        <w:spacing w:line="240" w:lineRule="auto"/>
        <w:ind w:firstLine="0"/>
        <w:jc w:val="center"/>
        <w:rPr>
          <w:rFonts w:eastAsia="Times New Roman" w:cs="Times New Roman"/>
          <w:sz w:val="20"/>
          <w:szCs w:val="20"/>
          <w:lang w:eastAsia="ru-RU"/>
        </w:rPr>
      </w:pPr>
      <w:bookmarkStart w:id="2" w:name="_Hlk101526183"/>
      <w:r w:rsidRPr="00001405">
        <w:rPr>
          <w:rFonts w:eastAsia="Times New Roman" w:cs="Times New Roman"/>
          <w:sz w:val="20"/>
          <w:szCs w:val="20"/>
          <w:lang w:eastAsia="ru-RU"/>
        </w:rPr>
        <w:t>МИНИСТЕРСТВО НАУКИ И ВЫСШЕГО ОБРАЗОВАНИЯ РОССИЙСКОЙ ФЕДЕРАЦИИ</w:t>
      </w:r>
    </w:p>
    <w:bookmarkEnd w:id="0"/>
    <w:p w14:paraId="06E25CF6"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16"/>
          <w:szCs w:val="16"/>
          <w:lang w:eastAsia="ru-RU"/>
        </w:rPr>
      </w:pPr>
    </w:p>
    <w:p w14:paraId="35150217" w14:textId="4180B8FD" w:rsidR="00001405" w:rsidRPr="00001405" w:rsidRDefault="00001405" w:rsidP="00001405">
      <w:pPr>
        <w:pBdr>
          <w:left w:val="double" w:sz="18" w:space="4" w:color="auto"/>
          <w:right w:val="double" w:sz="18" w:space="4" w:color="auto"/>
        </w:pBdr>
        <w:spacing w:line="240" w:lineRule="auto"/>
        <w:ind w:firstLine="0"/>
        <w:rPr>
          <w:rFonts w:eastAsia="Times New Roman" w:cs="Times New Roman"/>
          <w:b/>
          <w:sz w:val="16"/>
          <w:szCs w:val="16"/>
          <w:lang w:eastAsia="ru-RU"/>
        </w:rPr>
      </w:pPr>
      <w:bookmarkStart w:id="3" w:name="_Hlk101526211"/>
      <w:r w:rsidRPr="00001405">
        <w:rPr>
          <w:rFonts w:eastAsia="Times New Roman" w:cs="Times New Roman"/>
          <w:b/>
          <w:sz w:val="16"/>
          <w:szCs w:val="16"/>
          <w:lang w:eastAsia="ru-RU"/>
        </w:rPr>
        <w:t>ФЕДЕРАЛЬНОЕ ГОСУДАРСТВЕННОЕ АВТОНОМНОЕ ОБРАЗОВАТЕЛЬНОЕ</w:t>
      </w:r>
      <w:r>
        <w:rPr>
          <w:rFonts w:eastAsia="Times New Roman" w:cs="Times New Roman"/>
          <w:b/>
          <w:sz w:val="16"/>
          <w:szCs w:val="16"/>
          <w:lang w:eastAsia="ru-RU"/>
        </w:rPr>
        <w:t xml:space="preserve"> </w:t>
      </w:r>
      <w:r w:rsidRPr="00001405">
        <w:rPr>
          <w:rFonts w:eastAsia="Times New Roman" w:cs="Times New Roman"/>
          <w:b/>
          <w:sz w:val="16"/>
          <w:szCs w:val="16"/>
          <w:lang w:eastAsia="ru-RU"/>
        </w:rPr>
        <w:t>УЧРЕЖДЕНИЕ ВЫСШЕГО ОБРАЗОВАНИЯ</w:t>
      </w:r>
    </w:p>
    <w:bookmarkEnd w:id="3"/>
    <w:p w14:paraId="01FDF318" w14:textId="77777777" w:rsidR="00001405" w:rsidRPr="00001405" w:rsidRDefault="00001405" w:rsidP="00001405">
      <w:pPr>
        <w:pBdr>
          <w:left w:val="double" w:sz="18" w:space="4" w:color="auto"/>
          <w:right w:val="double" w:sz="18" w:space="4" w:color="auto"/>
        </w:pBdr>
        <w:spacing w:line="240" w:lineRule="auto"/>
        <w:ind w:firstLine="0"/>
        <w:jc w:val="center"/>
        <w:rPr>
          <w:rFonts w:eastAsia="Times New Roman" w:cs="Times New Roman"/>
          <w:b/>
          <w:sz w:val="28"/>
          <w:szCs w:val="28"/>
          <w:lang w:eastAsia="ru-RU"/>
        </w:rPr>
      </w:pPr>
      <w:r w:rsidRPr="00001405">
        <w:rPr>
          <w:rFonts w:eastAsia="Times New Roman" w:cs="Times New Roman"/>
          <w:b/>
          <w:szCs w:val="20"/>
          <w:lang w:eastAsia="ru-RU"/>
        </w:rPr>
        <w:t>«НАЦИОНАЛЬНЫЙ ИССЛЕДОВАТЕЛЬСКИЙ ТЕХНОЛОГИЧЕСКИЙ УНИВЕРСИТЕТ</w:t>
      </w:r>
      <w:r w:rsidRPr="00001405">
        <w:rPr>
          <w:rFonts w:eastAsia="Times New Roman" w:cs="Times New Roman"/>
          <w:b/>
          <w:sz w:val="28"/>
          <w:szCs w:val="28"/>
          <w:lang w:eastAsia="ru-RU"/>
        </w:rPr>
        <w:t xml:space="preserve"> «МИСиС»</w:t>
      </w:r>
    </w:p>
    <w:bookmarkEnd w:id="2"/>
    <w:p w14:paraId="06637ED1" w14:textId="1884D3E5" w:rsidR="00001405" w:rsidRPr="00001405" w:rsidRDefault="00001405" w:rsidP="00001405">
      <w:pPr>
        <w:spacing w:line="240" w:lineRule="auto"/>
        <w:ind w:firstLine="0"/>
        <w:jc w:val="center"/>
        <w:rPr>
          <w:rFonts w:eastAsia="Times New Roman" w:cs="Times New Roman"/>
          <w:b/>
          <w:sz w:val="20"/>
          <w:szCs w:val="20"/>
          <w:lang w:eastAsia="ru-RU"/>
        </w:rPr>
      </w:pPr>
      <w:r w:rsidRPr="00001405">
        <w:rPr>
          <w:rFonts w:eastAsia="Times New Roman" w:cs="Times New Roman"/>
          <w:b/>
          <w:noProof/>
          <w:sz w:val="20"/>
          <w:szCs w:val="20"/>
          <w:lang w:eastAsia="ru-RU"/>
        </w:rPr>
        <mc:AlternateContent>
          <mc:Choice Requires="wps">
            <w:drawing>
              <wp:anchor distT="0" distB="0" distL="114300" distR="114300" simplePos="0" relativeHeight="251659264" behindDoc="0" locked="0" layoutInCell="0" allowOverlap="1" wp14:anchorId="00FB37E9" wp14:editId="558CE046">
                <wp:simplePos x="0" y="0"/>
                <wp:positionH relativeFrom="column">
                  <wp:posOffset>19685</wp:posOffset>
                </wp:positionH>
                <wp:positionV relativeFrom="paragraph">
                  <wp:posOffset>104775</wp:posOffset>
                </wp:positionV>
                <wp:extent cx="6035040" cy="0"/>
                <wp:effectExtent l="0" t="0" r="0" b="0"/>
                <wp:wrapNone/>
                <wp:docPr id="32" name="Прямая соединительная линия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3F3E78" id="Прямая соединительная линия 3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8.25pt" to="476.75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" o:allowincell="f" strokeweight="3pt">
                <v:stroke linestyle="thinThin"/>
              </v:line>
            </w:pict>
          </mc:Fallback>
        </mc:AlternateContent>
      </w:r>
    </w:p>
    <w:p w14:paraId="3204DA04" w14:textId="77777777" w:rsidR="00001405" w:rsidRPr="00001405" w:rsidRDefault="00001405" w:rsidP="00001405">
      <w:pPr>
        <w:spacing w:line="240" w:lineRule="auto"/>
        <w:ind w:firstLine="0"/>
        <w:jc w:val="center"/>
        <w:rPr>
          <w:rFonts w:eastAsia="Times New Roman" w:cs="Times New Roman"/>
          <w:b/>
          <w:szCs w:val="20"/>
          <w:lang w:eastAsia="ru-RU"/>
        </w:rPr>
      </w:pPr>
    </w:p>
    <w:p w14:paraId="7F2C9DDD" w14:textId="77777777" w:rsidR="00001405" w:rsidRPr="00001405" w:rsidRDefault="00001405" w:rsidP="00001405">
      <w:pPr>
        <w:keepNext/>
        <w:tabs>
          <w:tab w:val="right" w:leader="underscore" w:pos="9639"/>
        </w:tabs>
        <w:outlineLvl w:val="0"/>
        <w:rPr>
          <w:rFonts w:eastAsia="Times New Roman" w:cs="Times New Roman"/>
          <w:i/>
          <w:szCs w:val="20"/>
          <w:lang w:eastAsia="ru-RU"/>
        </w:rPr>
      </w:pPr>
    </w:p>
    <w:p w14:paraId="6DB110BF" w14:textId="21FC7B53" w:rsidR="00001405" w:rsidRPr="00865489" w:rsidRDefault="00001405" w:rsidP="00865489">
      <w:pPr>
        <w:rPr>
          <w:i/>
          <w:iCs/>
          <w:lang w:eastAsia="ru-RU"/>
        </w:rPr>
      </w:pPr>
      <w:r w:rsidRPr="00865489">
        <w:rPr>
          <w:i/>
          <w:iCs/>
          <w:lang w:eastAsia="ru-RU"/>
        </w:rPr>
        <w:t>ИНСТИТУТ</w:t>
      </w:r>
      <w:r w:rsidR="00833B77" w:rsidRPr="00865489">
        <w:rPr>
          <w:i/>
          <w:iCs/>
          <w:lang w:eastAsia="ru-RU"/>
        </w:rPr>
        <w:t xml:space="preserve"> __________________________________________________________</w:t>
      </w:r>
      <w:r w:rsidR="00833B77" w:rsidRPr="00865489">
        <w:rPr>
          <w:i/>
          <w:iCs/>
          <w:u w:val="single"/>
          <w:lang w:eastAsia="ru-RU"/>
        </w:rPr>
        <w:t>ИТКН</w:t>
      </w:r>
    </w:p>
    <w:p w14:paraId="3CDC4F5F" w14:textId="70F6273B"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КАФЕДРА</w:t>
      </w:r>
      <w:r w:rsidR="00833B77">
        <w:rPr>
          <w:rFonts w:eastAsia="Times New Roman" w:cs="Times New Roman"/>
          <w:i/>
          <w:szCs w:val="20"/>
          <w:lang w:eastAsia="ru-RU"/>
        </w:rPr>
        <w:t xml:space="preserve"> ____________________________________</w:t>
      </w:r>
      <w:r w:rsidR="00833B77" w:rsidRPr="00833B77">
        <w:rPr>
          <w:rFonts w:eastAsia="Times New Roman" w:cs="Times New Roman"/>
          <w:i/>
          <w:szCs w:val="20"/>
          <w:u w:val="single"/>
          <w:lang w:eastAsia="ru-RU"/>
        </w:rPr>
        <w:t>ИНЖЕНЕРНОЙ КИБЕРНЕТИКИ</w:t>
      </w:r>
    </w:p>
    <w:p w14:paraId="6ADDBD36" w14:textId="759DEAFB" w:rsidR="00001405" w:rsidRPr="00001405" w:rsidRDefault="00001405" w:rsidP="00001405">
      <w:pPr>
        <w:keepNext/>
        <w:tabs>
          <w:tab w:val="right" w:leader="underscore" w:pos="9639"/>
        </w:tabs>
        <w:outlineLvl w:val="3"/>
        <w:rPr>
          <w:rFonts w:eastAsia="Times New Roman" w:cs="Times New Roman"/>
          <w:i/>
          <w:szCs w:val="20"/>
          <w:lang w:eastAsia="ru-RU"/>
        </w:rPr>
      </w:pPr>
      <w:r w:rsidRPr="00001405">
        <w:rPr>
          <w:rFonts w:eastAsia="Times New Roman" w:cs="Times New Roman"/>
          <w:i/>
          <w:szCs w:val="20"/>
          <w:lang w:eastAsia="ru-RU"/>
        </w:rPr>
        <w:t>НАПРАВЛЕНИЕ</w:t>
      </w:r>
      <w:r w:rsidR="003E6C45">
        <w:rPr>
          <w:rFonts w:eastAsia="Times New Roman" w:cs="Times New Roman"/>
          <w:i/>
          <w:szCs w:val="20"/>
          <w:lang w:eastAsia="ru-RU"/>
        </w:rPr>
        <w:t xml:space="preserve"> _______________________</w:t>
      </w:r>
      <w:r w:rsidR="003E6C45" w:rsidRPr="003E6C45">
        <w:rPr>
          <w:rFonts w:eastAsia="Times New Roman" w:cs="Times New Roman"/>
          <w:i/>
          <w:szCs w:val="20"/>
          <w:u w:val="single"/>
          <w:lang w:eastAsia="ru-RU"/>
        </w:rPr>
        <w:t>09.04.03 ПРИКЛАДНАЯ ИНФОРМАТИКА</w:t>
      </w:r>
    </w:p>
    <w:p w14:paraId="57B0A851" w14:textId="77777777" w:rsidR="00001405" w:rsidRPr="00001405" w:rsidRDefault="00001405" w:rsidP="00001405">
      <w:pPr>
        <w:ind w:firstLine="0"/>
        <w:rPr>
          <w:rFonts w:eastAsia="Times New Roman" w:cs="Times New Roman"/>
          <w:sz w:val="20"/>
          <w:szCs w:val="20"/>
          <w:lang w:eastAsia="ru-RU"/>
        </w:rPr>
      </w:pPr>
    </w:p>
    <w:p w14:paraId="2F361440" w14:textId="77777777" w:rsidR="00001405" w:rsidRPr="00001405" w:rsidRDefault="00001405" w:rsidP="00001405">
      <w:pPr>
        <w:spacing w:line="240" w:lineRule="auto"/>
        <w:ind w:firstLine="0"/>
        <w:jc w:val="left"/>
        <w:rPr>
          <w:rFonts w:eastAsia="Times New Roman" w:cs="Times New Roman"/>
          <w:b/>
          <w:spacing w:val="60"/>
          <w:sz w:val="52"/>
          <w:szCs w:val="20"/>
          <w:lang w:eastAsia="ru-RU"/>
        </w:rPr>
      </w:pPr>
    </w:p>
    <w:p w14:paraId="48B3B982"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ВЫПУСКНАЯ</w:t>
      </w:r>
    </w:p>
    <w:p w14:paraId="31E09D66" w14:textId="77777777"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КВАЛИФИКАЦИОННАЯ</w:t>
      </w:r>
    </w:p>
    <w:p w14:paraId="11031E7C" w14:textId="12A59FAE" w:rsidR="00001405" w:rsidRPr="007049E3" w:rsidRDefault="00001405" w:rsidP="007049E3">
      <w:pPr>
        <w:spacing w:line="240" w:lineRule="auto"/>
        <w:ind w:firstLine="0"/>
        <w:jc w:val="center"/>
        <w:rPr>
          <w:b/>
          <w:bCs/>
          <w:spacing w:val="60"/>
          <w:sz w:val="52"/>
          <w:szCs w:val="52"/>
          <w:lang w:eastAsia="ru-RU"/>
        </w:rPr>
      </w:pPr>
      <w:r w:rsidRPr="007049E3">
        <w:rPr>
          <w:b/>
          <w:bCs/>
          <w:spacing w:val="60"/>
          <w:sz w:val="52"/>
          <w:szCs w:val="52"/>
          <w:lang w:eastAsia="ru-RU"/>
        </w:rPr>
        <w:t>РАБОТА МАГИСТРА</w:t>
      </w:r>
    </w:p>
    <w:p w14:paraId="3FB53903" w14:textId="77777777" w:rsidR="00001405" w:rsidRPr="00001405" w:rsidRDefault="00001405" w:rsidP="00001405">
      <w:pPr>
        <w:ind w:firstLine="0"/>
        <w:rPr>
          <w:rFonts w:eastAsia="Times New Roman" w:cs="Times New Roman"/>
          <w:b/>
          <w:sz w:val="20"/>
          <w:szCs w:val="20"/>
          <w:lang w:eastAsia="ru-RU"/>
        </w:rPr>
      </w:pPr>
    </w:p>
    <w:p w14:paraId="26590A3F" w14:textId="77777777" w:rsidR="00001405" w:rsidRPr="00001405" w:rsidRDefault="00001405" w:rsidP="00001405">
      <w:pPr>
        <w:tabs>
          <w:tab w:val="left" w:leader="underscore" w:pos="1134"/>
          <w:tab w:val="right" w:leader="underscore" w:pos="9639"/>
        </w:tabs>
        <w:ind w:firstLine="0"/>
        <w:rPr>
          <w:rFonts w:eastAsia="Times New Roman" w:cs="Times New Roman"/>
          <w:b/>
          <w:szCs w:val="20"/>
          <w:lang w:eastAsia="ru-RU"/>
        </w:rPr>
      </w:pPr>
    </w:p>
    <w:p w14:paraId="40EAEAC7" w14:textId="77777777" w:rsidR="00001405" w:rsidRPr="00001405" w:rsidRDefault="00001405" w:rsidP="00001405">
      <w:pPr>
        <w:tabs>
          <w:tab w:val="left" w:leader="underscore" w:pos="1134"/>
          <w:tab w:val="right" w:leader="underscore" w:pos="9639"/>
        </w:tabs>
        <w:rPr>
          <w:rFonts w:eastAsia="Times New Roman" w:cs="Times New Roman"/>
          <w:b/>
          <w:szCs w:val="20"/>
          <w:lang w:eastAsia="ru-RU"/>
        </w:rPr>
      </w:pPr>
    </w:p>
    <w:p w14:paraId="234305F7" w14:textId="37C3D126" w:rsidR="00001405" w:rsidRDefault="00001405" w:rsidP="000F73F6">
      <w:pPr>
        <w:tabs>
          <w:tab w:val="left" w:leader="underscore" w:pos="1134"/>
          <w:tab w:val="right" w:leader="underscore" w:pos="9639"/>
        </w:tabs>
        <w:ind w:left="708" w:firstLine="1"/>
        <w:rPr>
          <w:rFonts w:eastAsia="Times New Roman" w:cs="Times New Roman"/>
          <w:szCs w:val="20"/>
          <w:lang w:eastAsia="ru-RU"/>
        </w:rPr>
      </w:pPr>
      <w:r w:rsidRPr="00001405">
        <w:rPr>
          <w:rFonts w:eastAsia="Times New Roman" w:cs="Times New Roman"/>
          <w:b/>
          <w:szCs w:val="20"/>
          <w:lang w:eastAsia="ru-RU"/>
        </w:rPr>
        <w:t>на тему:</w:t>
      </w:r>
      <w:r w:rsidR="008503E4">
        <w:rPr>
          <w:rFonts w:eastAsia="Times New Roman" w:cs="Times New Roman"/>
          <w:b/>
          <w:szCs w:val="20"/>
          <w:lang w:eastAsia="ru-RU"/>
        </w:rPr>
        <w:t xml:space="preserve"> </w:t>
      </w:r>
      <w:r w:rsidR="008503E4" w:rsidRPr="000F73F6">
        <w:rPr>
          <w:rFonts w:eastAsia="Times New Roman" w:cs="Times New Roman"/>
          <w:bCs/>
          <w:szCs w:val="20"/>
          <w:lang w:eastAsia="ru-RU"/>
        </w:rPr>
        <w:t>Математическое и программное обеспечение для решения каузально-логических игр с использованием технологий самообучения</w:t>
      </w:r>
    </w:p>
    <w:p w14:paraId="6E3B8322" w14:textId="77777777" w:rsidR="000F73F6" w:rsidRPr="00001405" w:rsidRDefault="000F73F6" w:rsidP="000F73F6">
      <w:pPr>
        <w:tabs>
          <w:tab w:val="left" w:leader="underscore" w:pos="1134"/>
          <w:tab w:val="right" w:leader="underscore" w:pos="9639"/>
        </w:tabs>
        <w:ind w:left="708" w:firstLine="1"/>
        <w:rPr>
          <w:rFonts w:eastAsia="Times New Roman" w:cs="Times New Roman"/>
          <w:szCs w:val="20"/>
          <w:lang w:eastAsia="ru-RU"/>
        </w:rPr>
      </w:pPr>
    </w:p>
    <w:p w14:paraId="5D4888F4" w14:textId="77777777" w:rsidR="00001405" w:rsidRPr="00001405" w:rsidRDefault="00001405" w:rsidP="00001405">
      <w:pPr>
        <w:tabs>
          <w:tab w:val="left" w:leader="underscore" w:pos="7088"/>
          <w:tab w:val="right" w:leader="underscore" w:pos="9639"/>
        </w:tabs>
        <w:rPr>
          <w:rFonts w:eastAsia="Times New Roman" w:cs="Times New Roman"/>
          <w:szCs w:val="20"/>
          <w:lang w:eastAsia="ru-RU"/>
        </w:rPr>
      </w:pPr>
    </w:p>
    <w:p w14:paraId="42BAE9A2" w14:textId="5B98B078"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Студент</w:t>
      </w:r>
      <w:r w:rsidR="000F73F6">
        <w:rPr>
          <w:rFonts w:eastAsia="Times New Roman" w:cs="Times New Roman"/>
          <w:i/>
          <w:szCs w:val="20"/>
          <w:lang w:eastAsia="ru-RU"/>
        </w:rPr>
        <w:t xml:space="preserve"> _____________________________________________________</w:t>
      </w:r>
      <w:r w:rsidR="000F73F6" w:rsidRPr="000F73F6">
        <w:rPr>
          <w:rFonts w:eastAsia="Times New Roman" w:cs="Times New Roman"/>
          <w:i/>
          <w:szCs w:val="20"/>
          <w:u w:val="single"/>
          <w:lang w:eastAsia="ru-RU"/>
        </w:rPr>
        <w:t>Д. А. Новицкий</w:t>
      </w:r>
    </w:p>
    <w:p w14:paraId="17A1C266" w14:textId="236156BE"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0"/>
          <w:lang w:eastAsia="ru-RU"/>
        </w:rPr>
        <w:t>Руководитель работы</w:t>
      </w:r>
      <w:r w:rsidR="00F9481C">
        <w:rPr>
          <w:rFonts w:eastAsia="Times New Roman" w:cs="Times New Roman"/>
          <w:i/>
          <w:szCs w:val="20"/>
          <w:lang w:eastAsia="ru-RU"/>
        </w:rPr>
        <w:t xml:space="preserve"> ________________________________________</w:t>
      </w:r>
      <w:r w:rsidR="00F9481C" w:rsidRPr="00F9481C">
        <w:rPr>
          <w:rFonts w:eastAsia="Times New Roman" w:cs="Times New Roman"/>
          <w:i/>
          <w:szCs w:val="20"/>
          <w:u w:val="single"/>
          <w:lang w:eastAsia="ru-RU"/>
        </w:rPr>
        <w:t xml:space="preserve">А. С. </w:t>
      </w:r>
      <w:proofErr w:type="spellStart"/>
      <w:r w:rsidR="00F9481C" w:rsidRPr="00F9481C">
        <w:rPr>
          <w:rFonts w:eastAsia="Times New Roman" w:cs="Times New Roman"/>
          <w:i/>
          <w:szCs w:val="20"/>
          <w:u w:val="single"/>
          <w:lang w:eastAsia="ru-RU"/>
        </w:rPr>
        <w:t>Кожаринов</w:t>
      </w:r>
      <w:proofErr w:type="spellEnd"/>
    </w:p>
    <w:p w14:paraId="33AB6EAA"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roofErr w:type="spellStart"/>
      <w:r w:rsidRPr="00001405">
        <w:rPr>
          <w:rFonts w:eastAsia="Times New Roman" w:cs="Times New Roman"/>
          <w:i/>
          <w:szCs w:val="20"/>
          <w:lang w:eastAsia="ru-RU"/>
        </w:rPr>
        <w:t>Нормоконтроль</w:t>
      </w:r>
      <w:proofErr w:type="spellEnd"/>
      <w:r w:rsidRPr="00001405">
        <w:rPr>
          <w:rFonts w:eastAsia="Times New Roman" w:cs="Times New Roman"/>
          <w:i/>
          <w:szCs w:val="20"/>
          <w:lang w:eastAsia="ru-RU"/>
        </w:rPr>
        <w:t xml:space="preserve"> проведен</w:t>
      </w:r>
      <w:r w:rsidRPr="00001405">
        <w:rPr>
          <w:rFonts w:eastAsia="Times New Roman" w:cs="Times New Roman"/>
          <w:i/>
          <w:szCs w:val="20"/>
          <w:lang w:eastAsia="ru-RU"/>
        </w:rPr>
        <w:tab/>
      </w:r>
      <w:r w:rsidRPr="00001405">
        <w:rPr>
          <w:rFonts w:eastAsia="Times New Roman" w:cs="Times New Roman"/>
          <w:i/>
          <w:szCs w:val="20"/>
          <w:lang w:eastAsia="ru-RU"/>
        </w:rPr>
        <w:tab/>
      </w:r>
    </w:p>
    <w:p w14:paraId="52C13EA8"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r w:rsidRPr="00001405">
        <w:rPr>
          <w:rFonts w:eastAsia="Times New Roman" w:cs="Times New Roman"/>
          <w:i/>
          <w:szCs w:val="24"/>
          <w:lang w:eastAsia="ru-RU"/>
        </w:rPr>
        <w:t xml:space="preserve">Проверка на заимствования проведена </w:t>
      </w:r>
      <w:r w:rsidRPr="00001405">
        <w:rPr>
          <w:rFonts w:eastAsia="Times New Roman" w:cs="Times New Roman"/>
          <w:i/>
          <w:szCs w:val="20"/>
          <w:lang w:eastAsia="ru-RU"/>
        </w:rPr>
        <w:t>_________________</w:t>
      </w:r>
      <w:proofErr w:type="gramStart"/>
      <w:r w:rsidRPr="00001405">
        <w:rPr>
          <w:rFonts w:eastAsia="Times New Roman" w:cs="Times New Roman"/>
          <w:i/>
          <w:szCs w:val="20"/>
          <w:lang w:eastAsia="ru-RU"/>
        </w:rPr>
        <w:t>_  _</w:t>
      </w:r>
      <w:proofErr w:type="gramEnd"/>
      <w:r w:rsidRPr="00001405">
        <w:rPr>
          <w:rFonts w:eastAsia="Times New Roman" w:cs="Times New Roman"/>
          <w:i/>
          <w:szCs w:val="20"/>
          <w:lang w:eastAsia="ru-RU"/>
        </w:rPr>
        <w:t>____________________</w:t>
      </w:r>
    </w:p>
    <w:p w14:paraId="5A8D9722" w14:textId="77777777" w:rsidR="00001405" w:rsidRPr="00001405" w:rsidRDefault="00001405" w:rsidP="00001405">
      <w:pPr>
        <w:tabs>
          <w:tab w:val="left" w:leader="underscore" w:pos="7088"/>
          <w:tab w:val="right" w:leader="underscore" w:pos="9639"/>
        </w:tabs>
        <w:rPr>
          <w:rFonts w:eastAsia="Times New Roman" w:cs="Times New Roman"/>
          <w:i/>
          <w:szCs w:val="20"/>
          <w:lang w:eastAsia="ru-RU"/>
        </w:rPr>
      </w:pPr>
    </w:p>
    <w:p w14:paraId="04EBE6F8" w14:textId="77777777" w:rsidR="00001405" w:rsidRPr="00001405" w:rsidRDefault="00001405" w:rsidP="00001405">
      <w:pPr>
        <w:tabs>
          <w:tab w:val="left" w:leader="underscore" w:pos="7088"/>
          <w:tab w:val="right" w:leader="underscore" w:pos="9639"/>
        </w:tabs>
        <w:spacing w:line="240" w:lineRule="auto"/>
        <w:ind w:firstLine="0"/>
        <w:rPr>
          <w:rFonts w:eastAsia="Times New Roman" w:cs="Times New Roman"/>
          <w:szCs w:val="20"/>
          <w:lang w:eastAsia="ru-RU"/>
        </w:rPr>
      </w:pPr>
    </w:p>
    <w:p w14:paraId="690875FB" w14:textId="043C55E2" w:rsidR="00001405" w:rsidRPr="00583E0A" w:rsidRDefault="00001405" w:rsidP="00583E0A">
      <w:pPr>
        <w:spacing w:line="240" w:lineRule="auto"/>
        <w:ind w:firstLine="0"/>
        <w:jc w:val="center"/>
        <w:rPr>
          <w:b/>
          <w:bCs/>
          <w:lang w:eastAsia="ru-RU"/>
        </w:rPr>
      </w:pPr>
      <w:r w:rsidRPr="00583E0A">
        <w:rPr>
          <w:b/>
          <w:bCs/>
          <w:lang w:eastAsia="ru-RU"/>
        </w:rPr>
        <w:t>Работа рассмотрена кафедрой и допущена к защите в ГЭК</w:t>
      </w:r>
    </w:p>
    <w:p w14:paraId="04A31FBD" w14:textId="43CCEA02" w:rsidR="00001405" w:rsidRPr="00001405" w:rsidRDefault="00001405" w:rsidP="00001405">
      <w:pPr>
        <w:tabs>
          <w:tab w:val="left" w:leader="underscore" w:pos="7088"/>
          <w:tab w:val="right" w:leader="underscore" w:pos="9639"/>
        </w:tabs>
        <w:ind w:firstLine="0"/>
        <w:jc w:val="center"/>
        <w:rPr>
          <w:rFonts w:eastAsia="Times New Roman" w:cs="Times New Roman"/>
          <w:szCs w:val="20"/>
          <w:lang w:eastAsia="ru-RU"/>
        </w:rPr>
      </w:pPr>
      <w:r w:rsidRPr="00001405">
        <w:rPr>
          <w:rFonts w:eastAsia="Times New Roman" w:cs="Times New Roman"/>
          <w:noProof/>
          <w:szCs w:val="20"/>
          <w:lang w:eastAsia="ru-RU"/>
        </w:rPr>
        <mc:AlternateContent>
          <mc:Choice Requires="wps">
            <w:drawing>
              <wp:anchor distT="0" distB="0" distL="114300" distR="114300" simplePos="0" relativeHeight="251660288" behindDoc="0" locked="0" layoutInCell="0" allowOverlap="1" wp14:anchorId="409C8736" wp14:editId="1C109911">
                <wp:simplePos x="0" y="0"/>
                <wp:positionH relativeFrom="column">
                  <wp:posOffset>651510</wp:posOffset>
                </wp:positionH>
                <wp:positionV relativeFrom="paragraph">
                  <wp:posOffset>102235</wp:posOffset>
                </wp:positionV>
                <wp:extent cx="4846320" cy="0"/>
                <wp:effectExtent l="0" t="0" r="0" b="0"/>
                <wp:wrapNone/>
                <wp:docPr id="31" name="Прямая соединительная линия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846320"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1365032" id="Прямая соединительная линия 3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3pt,8.05pt" to="432.9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" o:allowincell="f" strokeweight="1pt"/>
            </w:pict>
          </mc:Fallback>
        </mc:AlternateContent>
      </w:r>
    </w:p>
    <w:p w14:paraId="01054B50"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Заведующий кафедрой</w:t>
      </w:r>
      <w:r w:rsidRPr="00001405">
        <w:rPr>
          <w:rFonts w:eastAsia="Times New Roman" w:cs="Times New Roman"/>
          <w:i/>
          <w:szCs w:val="20"/>
          <w:lang w:eastAsia="ru-RU"/>
        </w:rPr>
        <w:tab/>
      </w:r>
    </w:p>
    <w:p w14:paraId="4326F1A3" w14:textId="77777777" w:rsidR="00001405" w:rsidRPr="00001405" w:rsidRDefault="00001405" w:rsidP="00001405">
      <w:pPr>
        <w:tabs>
          <w:tab w:val="right" w:leader="underscore" w:pos="9639"/>
        </w:tabs>
        <w:rPr>
          <w:rFonts w:eastAsia="Times New Roman" w:cs="Times New Roman"/>
          <w:i/>
          <w:szCs w:val="20"/>
          <w:lang w:eastAsia="ru-RU"/>
        </w:rPr>
      </w:pPr>
      <w:r w:rsidRPr="00001405">
        <w:rPr>
          <w:rFonts w:eastAsia="Times New Roman" w:cs="Times New Roman"/>
          <w:i/>
          <w:szCs w:val="20"/>
          <w:lang w:eastAsia="ru-RU"/>
        </w:rPr>
        <w:t>Директор института</w:t>
      </w:r>
      <w:r w:rsidRPr="00001405">
        <w:rPr>
          <w:rFonts w:eastAsia="Times New Roman" w:cs="Times New Roman"/>
          <w:i/>
          <w:szCs w:val="20"/>
          <w:lang w:eastAsia="ru-RU"/>
        </w:rPr>
        <w:tab/>
      </w:r>
    </w:p>
    <w:p w14:paraId="4810CF2F" w14:textId="77777777" w:rsidR="00001405" w:rsidRPr="00001405" w:rsidRDefault="00001405" w:rsidP="00001405">
      <w:pPr>
        <w:spacing w:before="120"/>
        <w:ind w:firstLine="0"/>
        <w:jc w:val="center"/>
        <w:rPr>
          <w:rFonts w:eastAsia="Times New Roman" w:cs="Times New Roman"/>
          <w:sz w:val="22"/>
          <w:szCs w:val="20"/>
          <w:lang w:eastAsia="ru-RU"/>
        </w:rPr>
      </w:pPr>
    </w:p>
    <w:p w14:paraId="47E922A1" w14:textId="77777777" w:rsidR="00001405" w:rsidRPr="00001405" w:rsidRDefault="00001405" w:rsidP="00001405">
      <w:pPr>
        <w:spacing w:before="120"/>
        <w:ind w:firstLine="0"/>
        <w:jc w:val="center"/>
        <w:rPr>
          <w:rFonts w:eastAsia="Times New Roman" w:cs="Times New Roman"/>
          <w:sz w:val="22"/>
          <w:szCs w:val="20"/>
          <w:lang w:eastAsia="ru-RU"/>
        </w:rPr>
      </w:pPr>
    </w:p>
    <w:p w14:paraId="55E24B2F" w14:textId="2F8A4775" w:rsidR="00001405" w:rsidRDefault="00001405" w:rsidP="00001405">
      <w:pPr>
        <w:spacing w:before="120"/>
        <w:ind w:firstLine="0"/>
        <w:jc w:val="center"/>
        <w:rPr>
          <w:rFonts w:eastAsia="Times New Roman" w:cs="Times New Roman"/>
          <w:sz w:val="22"/>
          <w:szCs w:val="20"/>
          <w:lang w:eastAsia="ru-RU"/>
        </w:rPr>
      </w:pPr>
      <w:r w:rsidRPr="00001405">
        <w:rPr>
          <w:rFonts w:eastAsia="Times New Roman" w:cs="Times New Roman"/>
          <w:sz w:val="22"/>
          <w:szCs w:val="20"/>
          <w:lang w:eastAsia="ru-RU"/>
        </w:rPr>
        <w:t>Москва</w:t>
      </w:r>
      <w:r w:rsidR="00711D73">
        <w:rPr>
          <w:rFonts w:eastAsia="Times New Roman" w:cs="Times New Roman"/>
          <w:sz w:val="22"/>
          <w:szCs w:val="20"/>
          <w:lang w:eastAsia="ru-RU"/>
        </w:rPr>
        <w:t xml:space="preserve">, июнь </w:t>
      </w:r>
      <w:r w:rsidRPr="00001405">
        <w:rPr>
          <w:rFonts w:eastAsia="Times New Roman" w:cs="Times New Roman"/>
          <w:sz w:val="22"/>
          <w:szCs w:val="20"/>
          <w:lang w:eastAsia="ru-RU"/>
        </w:rPr>
        <w:t>20</w:t>
      </w:r>
      <w:r w:rsidR="00711D73">
        <w:rPr>
          <w:rFonts w:eastAsia="Times New Roman" w:cs="Times New Roman"/>
          <w:sz w:val="22"/>
          <w:szCs w:val="20"/>
          <w:lang w:eastAsia="ru-RU"/>
        </w:rPr>
        <w:t>22 г.</w:t>
      </w:r>
    </w:p>
    <w:p w14:paraId="6DE92193" w14:textId="77777777" w:rsidR="00902305" w:rsidRPr="00902305" w:rsidRDefault="00902305" w:rsidP="00902305">
      <w:pPr>
        <w:spacing w:after="120" w:line="240" w:lineRule="auto"/>
        <w:ind w:firstLine="0"/>
        <w:jc w:val="center"/>
        <w:rPr>
          <w:rFonts w:eastAsia="Calibri" w:cs="Times New Roman"/>
          <w:sz w:val="28"/>
          <w:szCs w:val="28"/>
        </w:rPr>
      </w:pPr>
      <w:r w:rsidRPr="00902305">
        <w:rPr>
          <w:rFonts w:eastAsia="Calibri" w:cs="Times New Roman"/>
          <w:sz w:val="28"/>
          <w:szCs w:val="28"/>
        </w:rPr>
        <w:lastRenderedPageBreak/>
        <w:t>МИНИСТЕРСТВО НАУКИ И ВЫСШЕГО ОБРАЗОВАНИЯ РОССИЙСКОЙ ФЕДЕРАЦИИ</w:t>
      </w:r>
    </w:p>
    <w:p w14:paraId="23B9EE47" w14:textId="77777777" w:rsidR="00902305" w:rsidRPr="00902305" w:rsidRDefault="00902305" w:rsidP="00902305">
      <w:pPr>
        <w:spacing w:after="120" w:line="240" w:lineRule="auto"/>
        <w:ind w:firstLine="0"/>
        <w:jc w:val="center"/>
        <w:rPr>
          <w:rFonts w:eastAsia="Calibri" w:cs="Times New Roman"/>
          <w:b/>
          <w:sz w:val="16"/>
          <w:szCs w:val="28"/>
        </w:rPr>
      </w:pPr>
    </w:p>
    <w:p w14:paraId="2EF6E699" w14:textId="77777777" w:rsidR="00902305" w:rsidRPr="00902305" w:rsidRDefault="00902305" w:rsidP="00902305">
      <w:pPr>
        <w:spacing w:after="120" w:line="240" w:lineRule="auto"/>
        <w:ind w:firstLine="0"/>
        <w:jc w:val="center"/>
        <w:rPr>
          <w:rFonts w:eastAsia="Calibri" w:cs="Times New Roman"/>
          <w:b/>
          <w:sz w:val="16"/>
          <w:szCs w:val="16"/>
        </w:rPr>
      </w:pPr>
      <w:r w:rsidRPr="00902305">
        <w:rPr>
          <w:rFonts w:eastAsia="Calibri" w:cs="Times New Roman"/>
          <w:b/>
          <w:sz w:val="16"/>
          <w:szCs w:val="16"/>
        </w:rPr>
        <w:t>ФЕДЕРАЛЬНОЕ ГОСУДАРСТВЕННОЕ АВТОНОМНОЕ ОБРАЗОВАТЕЛЬНОЕ УЧРЕЖДЕНИЕ ВЫСШЕГО ОБРАЗОВАНИЯ</w:t>
      </w:r>
    </w:p>
    <w:p w14:paraId="50F93607" w14:textId="77777777" w:rsidR="00902305" w:rsidRPr="00902305" w:rsidRDefault="00902305" w:rsidP="00902305">
      <w:pPr>
        <w:spacing w:after="120" w:line="240" w:lineRule="auto"/>
        <w:ind w:firstLine="0"/>
        <w:jc w:val="center"/>
        <w:rPr>
          <w:rFonts w:eastAsia="Calibri" w:cs="Times New Roman"/>
          <w:b/>
          <w:szCs w:val="24"/>
        </w:rPr>
      </w:pPr>
      <w:r w:rsidRPr="00902305">
        <w:rPr>
          <w:rFonts w:eastAsia="Calibri" w:cs="Times New Roman"/>
          <w:b/>
          <w:szCs w:val="24"/>
        </w:rPr>
        <w:t>«НАЦИОНАЛЬНЫЙ ИССЛЕДОВАТЕЛЬСКИЙ ТЕХНОЛОГИЧЕСКИЙ УНИВЕРСИТЕТ «МИСиС»</w:t>
      </w:r>
    </w:p>
    <w:p w14:paraId="039A7819" w14:textId="77777777" w:rsidR="00902305" w:rsidRPr="00902305" w:rsidRDefault="00902305" w:rsidP="00902305">
      <w:pPr>
        <w:pBdr>
          <w:bottom w:val="double" w:sz="6" w:space="0" w:color="auto"/>
        </w:pBdr>
        <w:spacing w:after="200" w:line="276" w:lineRule="auto"/>
        <w:ind w:firstLine="0"/>
        <w:jc w:val="center"/>
        <w:rPr>
          <w:rFonts w:eastAsia="Calibri" w:cs="Times New Roman"/>
          <w:sz w:val="18"/>
        </w:rPr>
      </w:pPr>
    </w:p>
    <w:p w14:paraId="57FE0A7B" w14:textId="77777777" w:rsidR="00902305" w:rsidRPr="00902305" w:rsidRDefault="00902305" w:rsidP="00902305">
      <w:pPr>
        <w:spacing w:after="200"/>
        <w:ind w:firstLine="0"/>
        <w:jc w:val="left"/>
        <w:rPr>
          <w:rFonts w:eastAsia="Calibri" w:cs="Times New Roman"/>
          <w:b/>
          <w:sz w:val="16"/>
          <w:szCs w:val="16"/>
        </w:rPr>
      </w:pPr>
    </w:p>
    <w:p w14:paraId="47E501C0" w14:textId="38EF5AF6" w:rsidR="00902305" w:rsidRPr="00805616" w:rsidRDefault="00902305" w:rsidP="00805616">
      <w:pPr>
        <w:jc w:val="right"/>
        <w:rPr>
          <w:b/>
          <w:bCs/>
          <w:lang w:eastAsia="ru-RU"/>
        </w:rPr>
      </w:pPr>
      <w:r w:rsidRPr="00805616">
        <w:rPr>
          <w:b/>
          <w:bCs/>
          <w:lang w:eastAsia="ru-RU"/>
        </w:rPr>
        <w:t>УТВЕРЖДАЮ</w:t>
      </w:r>
    </w:p>
    <w:p w14:paraId="37810043" w14:textId="523E2D14" w:rsidR="00902305" w:rsidRPr="00902305" w:rsidRDefault="00902305" w:rsidP="00583E0A">
      <w:pPr>
        <w:ind w:firstLine="0"/>
        <w:jc w:val="left"/>
        <w:rPr>
          <w:rFonts w:eastAsia="Times New Roman" w:cs="Times New Roman"/>
          <w:szCs w:val="20"/>
          <w:lang w:eastAsia="ru-RU"/>
        </w:rPr>
      </w:pPr>
      <w:r w:rsidRPr="00583E0A">
        <w:rPr>
          <w:b/>
          <w:bCs/>
        </w:rPr>
        <w:t>Институт</w:t>
      </w:r>
      <w:r w:rsidRPr="00902305">
        <w:rPr>
          <w:rFonts w:eastAsia="Times New Roman" w:cs="Times New Roman"/>
          <w:szCs w:val="20"/>
          <w:lang w:eastAsia="ru-RU"/>
        </w:rPr>
        <w:t xml:space="preserve"> </w:t>
      </w:r>
      <w:r w:rsidRPr="00902305">
        <w:rPr>
          <w:rFonts w:eastAsia="Times New Roman" w:cs="Times New Roman"/>
          <w:szCs w:val="20"/>
          <w:u w:val="single"/>
          <w:lang w:eastAsia="ru-RU"/>
        </w:rPr>
        <w:t>ИТКН</w:t>
      </w:r>
    </w:p>
    <w:p w14:paraId="6AF3D830" w14:textId="1EE27398" w:rsidR="00902305" w:rsidRPr="00902305" w:rsidRDefault="00902305" w:rsidP="00902305">
      <w:pPr>
        <w:tabs>
          <w:tab w:val="left" w:leader="underscore" w:pos="4536"/>
          <w:tab w:val="left" w:pos="5103"/>
          <w:tab w:val="left" w:pos="5670"/>
          <w:tab w:val="left" w:leader="underscore" w:pos="9639"/>
        </w:tabs>
        <w:ind w:firstLine="0"/>
        <w:rPr>
          <w:rFonts w:eastAsia="Calibri" w:cs="Times New Roman"/>
        </w:rPr>
      </w:pPr>
      <w:r w:rsidRPr="00902305">
        <w:rPr>
          <w:rFonts w:eastAsia="Calibri" w:cs="Times New Roman"/>
          <w:b/>
        </w:rPr>
        <w:t xml:space="preserve">Кафедра </w:t>
      </w:r>
      <w:r w:rsidR="00514473" w:rsidRPr="00514473">
        <w:rPr>
          <w:rFonts w:eastAsia="Calibri" w:cs="Times New Roman"/>
          <w:bCs/>
          <w:u w:val="single"/>
        </w:rPr>
        <w:t>И</w:t>
      </w:r>
      <w:r w:rsidRPr="00902305">
        <w:rPr>
          <w:rFonts w:eastAsia="Calibri" w:cs="Times New Roman"/>
          <w:bCs/>
          <w:u w:val="single"/>
        </w:rPr>
        <w:t xml:space="preserve">нженерной </w:t>
      </w:r>
      <w:r w:rsidR="00D14A5C">
        <w:rPr>
          <w:rFonts w:eastAsia="Calibri" w:cs="Times New Roman"/>
          <w:bCs/>
          <w:u w:val="single"/>
        </w:rPr>
        <w:t>К</w:t>
      </w:r>
      <w:r w:rsidRPr="00902305">
        <w:rPr>
          <w:rFonts w:eastAsia="Calibri" w:cs="Times New Roman"/>
          <w:bCs/>
          <w:u w:val="single"/>
        </w:rPr>
        <w:t>ибернетики</w:t>
      </w:r>
      <w:r w:rsidRPr="00902305">
        <w:rPr>
          <w:rFonts w:eastAsia="Calibri" w:cs="Times New Roman"/>
        </w:rPr>
        <w:t xml:space="preserve">      </w:t>
      </w:r>
      <w:r w:rsidR="00D14A5C">
        <w:rPr>
          <w:rFonts w:eastAsia="Calibri" w:cs="Times New Roman"/>
        </w:rPr>
        <w:t xml:space="preserve">                     </w:t>
      </w:r>
      <w:r w:rsidRPr="00902305">
        <w:rPr>
          <w:rFonts w:eastAsia="Calibri" w:cs="Times New Roman"/>
          <w:b/>
        </w:rPr>
        <w:t>Зав. кафедрой:</w:t>
      </w:r>
      <w:r w:rsidRPr="00902305">
        <w:rPr>
          <w:rFonts w:eastAsia="Calibri" w:cs="Times New Roman"/>
        </w:rPr>
        <w:t xml:space="preserve"> Ефимов А. Р.</w:t>
      </w:r>
    </w:p>
    <w:p w14:paraId="27B99F14" w14:textId="57271DB7" w:rsidR="00902305" w:rsidRPr="00902305" w:rsidRDefault="00902305" w:rsidP="00902305">
      <w:pPr>
        <w:keepNext/>
        <w:tabs>
          <w:tab w:val="left" w:leader="underscore" w:pos="4536"/>
          <w:tab w:val="left" w:pos="5103"/>
          <w:tab w:val="left" w:pos="5670"/>
          <w:tab w:val="left" w:leader="underscore" w:pos="9639"/>
        </w:tabs>
        <w:ind w:firstLine="0"/>
        <w:outlineLvl w:val="3"/>
        <w:rPr>
          <w:rFonts w:eastAsia="Times New Roman" w:cs="Times New Roman"/>
          <w:szCs w:val="20"/>
          <w:lang w:eastAsia="ru-RU"/>
        </w:rPr>
      </w:pPr>
      <w:r w:rsidRPr="00902305">
        <w:rPr>
          <w:rFonts w:eastAsia="Times New Roman" w:cs="Times New Roman"/>
          <w:b/>
          <w:szCs w:val="20"/>
          <w:lang w:eastAsia="ru-RU"/>
        </w:rPr>
        <w:t>Направление</w:t>
      </w:r>
      <w:r w:rsidR="00D14A5C" w:rsidRPr="00D14A5C">
        <w:rPr>
          <w:rFonts w:eastAsia="Times New Roman" w:cs="Times New Roman"/>
          <w:b/>
          <w:szCs w:val="20"/>
          <w:lang w:eastAsia="ru-RU"/>
        </w:rPr>
        <w:t xml:space="preserve"> </w:t>
      </w:r>
      <w:r w:rsidR="00D14A5C" w:rsidRPr="00D14A5C">
        <w:rPr>
          <w:rFonts w:eastAsia="Times New Roman" w:cs="Times New Roman"/>
          <w:bCs/>
          <w:szCs w:val="20"/>
          <w:u w:val="single"/>
          <w:lang w:eastAsia="ru-RU"/>
        </w:rPr>
        <w:t>09.04.03</w:t>
      </w:r>
      <w:r w:rsidR="00D14A5C" w:rsidRPr="00D14A5C">
        <w:rPr>
          <w:rFonts w:eastAsia="Times New Roman" w:cs="Times New Roman"/>
          <w:b/>
          <w:szCs w:val="20"/>
          <w:u w:val="single"/>
          <w:lang w:eastAsia="ru-RU"/>
        </w:rPr>
        <w:t xml:space="preserve"> </w:t>
      </w:r>
      <w:r w:rsidRPr="00902305">
        <w:rPr>
          <w:rFonts w:eastAsia="Times New Roman" w:cs="Times New Roman"/>
          <w:bCs/>
          <w:sz w:val="22"/>
          <w:szCs w:val="18"/>
          <w:u w:val="single"/>
          <w:lang w:eastAsia="ru-RU"/>
        </w:rPr>
        <w:t>Прикладная информатика</w:t>
      </w:r>
      <w:r w:rsidRPr="00902305">
        <w:rPr>
          <w:rFonts w:eastAsia="Times New Roman" w:cs="Times New Roman"/>
          <w:szCs w:val="20"/>
          <w:lang w:eastAsia="ru-RU"/>
        </w:rPr>
        <w:t xml:space="preserve"> </w:t>
      </w:r>
      <w:r w:rsidR="00D14A5C">
        <w:rPr>
          <w:rFonts w:eastAsia="Times New Roman" w:cs="Times New Roman"/>
          <w:szCs w:val="20"/>
          <w:lang w:eastAsia="ru-RU"/>
        </w:rPr>
        <w:t xml:space="preserve">          </w:t>
      </w:r>
      <w:r w:rsidRPr="00902305">
        <w:rPr>
          <w:rFonts w:eastAsia="Times New Roman" w:cs="Times New Roman"/>
          <w:szCs w:val="20"/>
          <w:lang w:eastAsia="ru-RU"/>
        </w:rPr>
        <w:t xml:space="preserve">      </w:t>
      </w:r>
      <w:r w:rsidR="00514473">
        <w:rPr>
          <w:rFonts w:eastAsia="Times New Roman" w:cs="Times New Roman"/>
          <w:szCs w:val="20"/>
          <w:lang w:eastAsia="ru-RU"/>
        </w:rPr>
        <w:t xml:space="preserve">  </w:t>
      </w:r>
      <w:r w:rsidRPr="00902305">
        <w:rPr>
          <w:rFonts w:eastAsia="Times New Roman" w:cs="Times New Roman"/>
          <w:szCs w:val="20"/>
          <w:lang w:eastAsia="ru-RU"/>
        </w:rPr>
        <w:t>24</w:t>
      </w:r>
      <w:r w:rsidR="00514473">
        <w:rPr>
          <w:rFonts w:eastAsia="Times New Roman" w:cs="Times New Roman"/>
          <w:szCs w:val="20"/>
          <w:lang w:eastAsia="ru-RU"/>
        </w:rPr>
        <w:t xml:space="preserve"> </w:t>
      </w:r>
      <w:r w:rsidRPr="00902305">
        <w:rPr>
          <w:rFonts w:eastAsia="Times New Roman" w:cs="Times New Roman"/>
          <w:szCs w:val="20"/>
          <w:lang w:eastAsia="ru-RU"/>
        </w:rPr>
        <w:t>декабря</w:t>
      </w:r>
      <w:r w:rsidR="00514473">
        <w:rPr>
          <w:rFonts w:eastAsia="Times New Roman" w:cs="Times New Roman"/>
          <w:szCs w:val="20"/>
          <w:lang w:eastAsia="ru-RU"/>
        </w:rPr>
        <w:t xml:space="preserve"> </w:t>
      </w:r>
      <w:r w:rsidRPr="00902305">
        <w:rPr>
          <w:rFonts w:eastAsia="Times New Roman" w:cs="Times New Roman"/>
          <w:szCs w:val="20"/>
          <w:lang w:eastAsia="ru-RU"/>
        </w:rPr>
        <w:t xml:space="preserve">2021 г.     </w:t>
      </w:r>
    </w:p>
    <w:p w14:paraId="17187CA3" w14:textId="77777777" w:rsidR="00902305" w:rsidRPr="00902305" w:rsidRDefault="00902305" w:rsidP="00902305">
      <w:pPr>
        <w:spacing w:after="200"/>
        <w:ind w:firstLine="0"/>
        <w:rPr>
          <w:rFonts w:eastAsia="Calibri" w:cs="Times New Roman"/>
          <w:sz w:val="16"/>
          <w:szCs w:val="16"/>
        </w:rPr>
      </w:pPr>
    </w:p>
    <w:p w14:paraId="21723FCD" w14:textId="77777777" w:rsidR="00902305" w:rsidRPr="00902305" w:rsidRDefault="00902305" w:rsidP="00902305">
      <w:pPr>
        <w:keepNext/>
        <w:spacing w:line="240" w:lineRule="auto"/>
        <w:ind w:firstLine="0"/>
        <w:jc w:val="center"/>
        <w:outlineLvl w:val="4"/>
        <w:rPr>
          <w:rFonts w:eastAsia="Times New Roman" w:cs="Times New Roman"/>
          <w:b/>
          <w:sz w:val="32"/>
          <w:szCs w:val="32"/>
          <w:lang w:eastAsia="ru-RU"/>
        </w:rPr>
      </w:pPr>
      <w:r w:rsidRPr="00902305">
        <w:rPr>
          <w:rFonts w:eastAsia="Times New Roman" w:cs="Times New Roman"/>
          <w:b/>
          <w:sz w:val="32"/>
          <w:szCs w:val="32"/>
          <w:lang w:eastAsia="ru-RU"/>
        </w:rPr>
        <w:t>ЗАДАНИЕ</w:t>
      </w:r>
    </w:p>
    <w:p w14:paraId="370652FF" w14:textId="77777777" w:rsidR="00902305" w:rsidRPr="00902305" w:rsidRDefault="00902305" w:rsidP="00902305">
      <w:pPr>
        <w:keepNext/>
        <w:spacing w:line="240" w:lineRule="auto"/>
        <w:ind w:firstLine="0"/>
        <w:jc w:val="center"/>
        <w:outlineLvl w:val="5"/>
        <w:rPr>
          <w:rFonts w:eastAsia="Times New Roman" w:cs="Times New Roman"/>
          <w:b/>
          <w:spacing w:val="60"/>
          <w:sz w:val="28"/>
          <w:szCs w:val="28"/>
          <w:lang w:eastAsia="ru-RU"/>
        </w:rPr>
      </w:pPr>
      <w:r w:rsidRPr="00902305">
        <w:rPr>
          <w:rFonts w:eastAsia="Times New Roman" w:cs="Times New Roman"/>
          <w:b/>
          <w:spacing w:val="60"/>
          <w:sz w:val="28"/>
          <w:szCs w:val="28"/>
          <w:lang w:eastAsia="ru-RU"/>
        </w:rPr>
        <w:t>НА ВЫПОЛНЕНИЕ ВЫПУСКНОЙ КВАЛИФИКАЦИОННОЙ РАБОТЫ БАКАЛАВРА</w:t>
      </w:r>
    </w:p>
    <w:p w14:paraId="08AACAF8" w14:textId="77777777" w:rsidR="00902305" w:rsidRPr="00902305" w:rsidRDefault="00902305" w:rsidP="00902305">
      <w:pPr>
        <w:tabs>
          <w:tab w:val="left" w:pos="1134"/>
        </w:tabs>
        <w:spacing w:after="200"/>
        <w:ind w:firstLine="0"/>
        <w:jc w:val="left"/>
        <w:rPr>
          <w:rFonts w:eastAsia="Calibri" w:cs="Times New Roman"/>
          <w:b/>
          <w:sz w:val="16"/>
          <w:szCs w:val="16"/>
        </w:rPr>
      </w:pPr>
    </w:p>
    <w:p w14:paraId="1B3946C4" w14:textId="77777777" w:rsidR="00902305" w:rsidRPr="00902305" w:rsidRDefault="00902305" w:rsidP="00902305">
      <w:pPr>
        <w:tabs>
          <w:tab w:val="left" w:pos="1134"/>
        </w:tabs>
        <w:spacing w:after="200" w:line="192" w:lineRule="auto"/>
        <w:ind w:firstLine="0"/>
        <w:jc w:val="left"/>
        <w:rPr>
          <w:rFonts w:eastAsia="Calibri" w:cs="Times New Roman"/>
          <w:szCs w:val="24"/>
        </w:rPr>
      </w:pPr>
      <w:r w:rsidRPr="00902305">
        <w:rPr>
          <w:rFonts w:eastAsia="Calibri" w:cs="Times New Roman"/>
          <w:b/>
          <w:szCs w:val="24"/>
        </w:rPr>
        <w:t>Студенту группы</w:t>
      </w:r>
      <w:r w:rsidRPr="00902305">
        <w:rPr>
          <w:rFonts w:eastAsia="Calibri" w:cs="Times New Roman"/>
          <w:szCs w:val="24"/>
        </w:rPr>
        <w:t xml:space="preserve">          МПИ-20-4-2, Новицкому Дмитрию Александровичу _____________________________________________________________________________</w:t>
      </w:r>
    </w:p>
    <w:p w14:paraId="7F5C894B"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Тема работы:</w:t>
      </w:r>
      <w:r w:rsidRPr="00902305">
        <w:rPr>
          <w:rFonts w:eastAsia="Calibri" w:cs="Times New Roman"/>
          <w:sz w:val="20"/>
          <w:szCs w:val="20"/>
        </w:rPr>
        <w:t xml:space="preserve"> </w:t>
      </w:r>
      <w:r w:rsidRPr="00902305">
        <w:rPr>
          <w:rFonts w:eastAsia="Calibri" w:cs="Times New Roman"/>
          <w:bCs/>
          <w:sz w:val="20"/>
          <w:szCs w:val="20"/>
        </w:rPr>
        <w:t>«Математическое и программное обеспечение для решения каузально-логических игр с использованием технологий самообучения».</w:t>
      </w:r>
    </w:p>
    <w:p w14:paraId="1C0BF603" w14:textId="45FF60FD"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Цель работы:</w:t>
      </w:r>
      <w:r w:rsidRPr="00902305">
        <w:rPr>
          <w:rFonts w:eastAsia="Calibri" w:cs="Times New Roman"/>
          <w:sz w:val="20"/>
          <w:szCs w:val="20"/>
        </w:rPr>
        <w:t xml:space="preserve"> Разработка комплекса алгоритмов с элементами самообучения и их программной реализации для независимого от человека поиска эффективного решения каузально-логических игр (на примере игры «</w:t>
      </w:r>
      <w:proofErr w:type="spellStart"/>
      <w:r w:rsidRPr="00902305">
        <w:rPr>
          <w:rFonts w:eastAsia="Calibri" w:cs="Times New Roman"/>
          <w:sz w:val="20"/>
          <w:szCs w:val="20"/>
        </w:rPr>
        <w:t>Minesweeper</w:t>
      </w:r>
      <w:proofErr w:type="spellEnd"/>
      <w:r w:rsidRPr="00902305">
        <w:rPr>
          <w:rFonts w:eastAsia="Calibri" w:cs="Times New Roman"/>
          <w:sz w:val="20"/>
          <w:szCs w:val="20"/>
        </w:rPr>
        <w:t>»</w:t>
      </w:r>
      <w:proofErr w:type="gramStart"/>
      <w:r w:rsidRPr="00902305">
        <w:rPr>
          <w:rFonts w:eastAsia="Calibri" w:cs="Times New Roman"/>
          <w:sz w:val="20"/>
          <w:szCs w:val="20"/>
        </w:rPr>
        <w:t>/«</w:t>
      </w:r>
      <w:proofErr w:type="gramEnd"/>
      <w:r w:rsidRPr="00902305">
        <w:rPr>
          <w:rFonts w:eastAsia="Calibri" w:cs="Times New Roman"/>
          <w:sz w:val="20"/>
          <w:szCs w:val="20"/>
        </w:rPr>
        <w:t>Сапёр»).</w:t>
      </w:r>
    </w:p>
    <w:p w14:paraId="11E99CFF"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 xml:space="preserve">Исходные данные: </w:t>
      </w:r>
      <w:r w:rsidRPr="00902305">
        <w:rPr>
          <w:rFonts w:eastAsia="Calibri" w:cs="Times New Roman"/>
          <w:sz w:val="20"/>
          <w:szCs w:val="20"/>
        </w:rPr>
        <w:t>свободно распространяемые данных о полях игры «Сапёр», имеющих детерминированное решение.</w:t>
      </w:r>
    </w:p>
    <w:p w14:paraId="4A389630"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Основная литература, в том числе:</w:t>
      </w:r>
    </w:p>
    <w:p w14:paraId="77E68813"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Монография, учебники и т. п.</w:t>
      </w:r>
    </w:p>
    <w:p w14:paraId="61FF3C88"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В. В. Круглов, М. И. Дли, Р. Ю. </w:t>
      </w:r>
      <w:proofErr w:type="spellStart"/>
      <w:r w:rsidRPr="00902305">
        <w:rPr>
          <w:rFonts w:eastAsia="Times New Roman" w:cs="Times New Roman"/>
          <w:sz w:val="20"/>
          <w:szCs w:val="20"/>
          <w:lang w:eastAsia="ru-RU"/>
        </w:rPr>
        <w:t>Голунов</w:t>
      </w:r>
      <w:proofErr w:type="spellEnd"/>
      <w:r w:rsidRPr="00902305">
        <w:rPr>
          <w:rFonts w:eastAsia="Times New Roman" w:cs="Times New Roman"/>
          <w:sz w:val="20"/>
          <w:szCs w:val="20"/>
          <w:lang w:eastAsia="ru-RU"/>
        </w:rPr>
        <w:t xml:space="preserve">. Нечёткая логика и искусственные нейронные сети. Изд. </w:t>
      </w:r>
      <w:proofErr w:type="spellStart"/>
      <w:r w:rsidRPr="00902305">
        <w:rPr>
          <w:rFonts w:eastAsia="Times New Roman" w:cs="Times New Roman"/>
          <w:sz w:val="20"/>
          <w:szCs w:val="20"/>
          <w:lang w:eastAsia="ru-RU"/>
        </w:rPr>
        <w:t>Физматлит</w:t>
      </w:r>
      <w:proofErr w:type="spellEnd"/>
      <w:r w:rsidRPr="00902305">
        <w:rPr>
          <w:rFonts w:eastAsia="Times New Roman" w:cs="Times New Roman"/>
          <w:sz w:val="20"/>
          <w:szCs w:val="20"/>
          <w:lang w:eastAsia="ru-RU"/>
        </w:rPr>
        <w:t>, 2001.</w:t>
      </w:r>
    </w:p>
    <w:p w14:paraId="17C22286" w14:textId="77777777" w:rsidR="00902305" w:rsidRPr="00902305" w:rsidRDefault="00902305" w:rsidP="00D07DBA">
      <w:pPr>
        <w:numPr>
          <w:ilvl w:val="2"/>
          <w:numId w:val="2"/>
        </w:numPr>
        <w:ind w:left="1775" w:hanging="357"/>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Г. </w:t>
      </w:r>
      <w:proofErr w:type="spellStart"/>
      <w:r w:rsidRPr="00902305">
        <w:rPr>
          <w:rFonts w:eastAsia="Times New Roman" w:cs="Times New Roman"/>
          <w:sz w:val="20"/>
          <w:szCs w:val="20"/>
          <w:lang w:eastAsia="ru-RU"/>
        </w:rPr>
        <w:t>Нойнер</w:t>
      </w:r>
      <w:proofErr w:type="spellEnd"/>
      <w:r w:rsidRPr="00902305">
        <w:rPr>
          <w:rFonts w:eastAsia="Times New Roman" w:cs="Times New Roman"/>
          <w:sz w:val="20"/>
          <w:szCs w:val="20"/>
          <w:lang w:eastAsia="ru-RU"/>
        </w:rPr>
        <w:t>, Ю. К. Бабанский. Педагогика. М.: Педагогика. 1984.</w:t>
      </w:r>
    </w:p>
    <w:p w14:paraId="0DB31E7D" w14:textId="77777777" w:rsidR="00902305" w:rsidRPr="00902305" w:rsidRDefault="00902305" w:rsidP="00D07DBA">
      <w:pPr>
        <w:numPr>
          <w:ilvl w:val="1"/>
          <w:numId w:val="2"/>
        </w:numPr>
        <w:contextualSpacing/>
        <w:jc w:val="left"/>
        <w:rPr>
          <w:rFonts w:eastAsia="Times New Roman" w:cs="Times New Roman"/>
          <w:sz w:val="20"/>
          <w:szCs w:val="20"/>
          <w:lang w:val="en-US" w:eastAsia="ru-RU"/>
        </w:rPr>
      </w:pPr>
      <w:r w:rsidRPr="00902305">
        <w:rPr>
          <w:rFonts w:eastAsia="Times New Roman" w:cs="Times New Roman"/>
          <w:sz w:val="20"/>
          <w:szCs w:val="20"/>
          <w:lang w:eastAsia="ru-RU"/>
        </w:rPr>
        <w:t xml:space="preserve"> Периодическая</w:t>
      </w:r>
      <w:r w:rsidRPr="00902305">
        <w:rPr>
          <w:rFonts w:eastAsia="Times New Roman" w:cs="Times New Roman"/>
          <w:sz w:val="20"/>
          <w:szCs w:val="20"/>
          <w:lang w:val="en-US" w:eastAsia="ru-RU"/>
        </w:rPr>
        <w:t xml:space="preserve"> </w:t>
      </w:r>
      <w:r w:rsidRPr="00902305">
        <w:rPr>
          <w:rFonts w:eastAsia="Times New Roman" w:cs="Times New Roman"/>
          <w:sz w:val="20"/>
          <w:szCs w:val="20"/>
          <w:lang w:eastAsia="ru-RU"/>
        </w:rPr>
        <w:t>литература</w:t>
      </w:r>
    </w:p>
    <w:p w14:paraId="2BA5508B" w14:textId="77777777" w:rsidR="00902305" w:rsidRPr="00902305" w:rsidRDefault="00902305" w:rsidP="00D07DBA">
      <w:pPr>
        <w:numPr>
          <w:ilvl w:val="1"/>
          <w:numId w:val="2"/>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 Научные работы: </w:t>
      </w:r>
    </w:p>
    <w:p w14:paraId="000FA1A4"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М. Г. </w:t>
      </w:r>
      <w:proofErr w:type="spellStart"/>
      <w:r w:rsidRPr="00902305">
        <w:rPr>
          <w:rFonts w:eastAsia="Times New Roman" w:cs="Times New Roman"/>
          <w:sz w:val="20"/>
          <w:szCs w:val="20"/>
          <w:lang w:eastAsia="ru-RU"/>
        </w:rPr>
        <w:t>Доррер</w:t>
      </w:r>
      <w:proofErr w:type="spellEnd"/>
      <w:r w:rsidRPr="00902305">
        <w:rPr>
          <w:rFonts w:eastAsia="Times New Roman" w:cs="Times New Roman"/>
          <w:sz w:val="20"/>
          <w:szCs w:val="20"/>
          <w:lang w:eastAsia="ru-RU"/>
        </w:rPr>
        <w:t>. Психологическая интуиция искусственных нейронных сетей. Сибирский государственный технологический университет. Красноярск, 1998.</w:t>
      </w:r>
    </w:p>
    <w:p w14:paraId="72B8CC71"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 Д. Комаров. Осторожно, мины! Алгоритм решения игры Сапёр. Компьютерные инструменты в образовании. № 5, 2006.</w:t>
      </w:r>
    </w:p>
    <w:p w14:paraId="36881047" w14:textId="77777777" w:rsidR="00902305" w:rsidRPr="00902305" w:rsidRDefault="00902305" w:rsidP="00D07DBA">
      <w:pPr>
        <w:numPr>
          <w:ilvl w:val="0"/>
          <w:numId w:val="3"/>
        </w:numPr>
        <w:contextualSpacing/>
        <w:jc w:val="left"/>
        <w:rPr>
          <w:rFonts w:eastAsia="Times New Roman" w:cs="Times New Roman"/>
          <w:sz w:val="20"/>
          <w:szCs w:val="20"/>
          <w:lang w:eastAsia="ru-RU"/>
        </w:rPr>
      </w:pPr>
      <w:r w:rsidRPr="00902305">
        <w:rPr>
          <w:rFonts w:eastAsia="Times New Roman" w:cs="Times New Roman"/>
          <w:sz w:val="20"/>
          <w:szCs w:val="20"/>
          <w:lang w:eastAsia="ru-RU"/>
        </w:rPr>
        <w:t xml:space="preserve">Е. Ю.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М. О. </w:t>
      </w:r>
      <w:proofErr w:type="spellStart"/>
      <w:r w:rsidRPr="00902305">
        <w:rPr>
          <w:rFonts w:eastAsia="Times New Roman" w:cs="Times New Roman"/>
          <w:sz w:val="20"/>
          <w:szCs w:val="20"/>
          <w:lang w:eastAsia="ru-RU"/>
        </w:rPr>
        <w:t>Корлякова</w:t>
      </w:r>
      <w:proofErr w:type="spellEnd"/>
      <w:r w:rsidRPr="00902305">
        <w:rPr>
          <w:rFonts w:eastAsia="Times New Roman" w:cs="Times New Roman"/>
          <w:sz w:val="20"/>
          <w:szCs w:val="20"/>
          <w:lang w:eastAsia="ru-RU"/>
        </w:rPr>
        <w:t xml:space="preserve">. Подход к разработке самообучающегося алгоритма игры в «Сапёр». Наукоёмкие технологии в </w:t>
      </w:r>
      <w:proofErr w:type="spellStart"/>
      <w:r w:rsidRPr="00902305">
        <w:rPr>
          <w:rFonts w:eastAsia="Times New Roman" w:cs="Times New Roman"/>
          <w:sz w:val="20"/>
          <w:szCs w:val="20"/>
          <w:lang w:eastAsia="ru-RU"/>
        </w:rPr>
        <w:t>приборо</w:t>
      </w:r>
      <w:proofErr w:type="spellEnd"/>
      <w:r w:rsidRPr="00902305">
        <w:rPr>
          <w:rFonts w:eastAsia="Times New Roman" w:cs="Times New Roman"/>
          <w:sz w:val="20"/>
          <w:szCs w:val="20"/>
          <w:lang w:eastAsia="ru-RU"/>
        </w:rPr>
        <w:t xml:space="preserve">- и машиностроении и развитие </w:t>
      </w:r>
      <w:r w:rsidRPr="00902305">
        <w:rPr>
          <w:rFonts w:eastAsia="Times New Roman" w:cs="Times New Roman"/>
          <w:sz w:val="20"/>
          <w:szCs w:val="20"/>
          <w:lang w:eastAsia="ru-RU"/>
        </w:rPr>
        <w:lastRenderedPageBreak/>
        <w:t xml:space="preserve">инновационной деятельности в вузе. Материалы Всероссийской научно-технической конференции. Том 2. Изд. КФ МГТУ им. Баумана, Калуга, 2016. С. </w:t>
      </w:r>
      <w:proofErr w:type="gramStart"/>
      <w:r w:rsidRPr="00902305">
        <w:rPr>
          <w:rFonts w:eastAsia="Times New Roman" w:cs="Times New Roman"/>
          <w:sz w:val="20"/>
          <w:szCs w:val="20"/>
          <w:lang w:eastAsia="ru-RU"/>
        </w:rPr>
        <w:t>23-24</w:t>
      </w:r>
      <w:proofErr w:type="gramEnd"/>
      <w:r w:rsidRPr="00902305">
        <w:rPr>
          <w:rFonts w:eastAsia="Times New Roman" w:cs="Times New Roman"/>
          <w:sz w:val="20"/>
          <w:szCs w:val="20"/>
          <w:lang w:val="en-US" w:eastAsia="ru-RU"/>
        </w:rPr>
        <w:t>.</w:t>
      </w:r>
    </w:p>
    <w:p w14:paraId="1CE53369"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rPr>
      </w:pPr>
      <w:r w:rsidRPr="00902305">
        <w:rPr>
          <w:rFonts w:eastAsia="Calibri" w:cs="Times New Roman"/>
          <w:b/>
          <w:bCs/>
          <w:sz w:val="20"/>
          <w:szCs w:val="20"/>
        </w:rPr>
        <w:t>Перечень основных этапов исследования и форма промежуточной отчетности по каждому этапу</w:t>
      </w:r>
      <w:r w:rsidRPr="00902305">
        <w:rPr>
          <w:rFonts w:eastAsia="Calibri" w:cs="Times New Roman"/>
          <w:sz w:val="20"/>
          <w:szCs w:val="20"/>
        </w:rPr>
        <w:t>:</w:t>
      </w:r>
    </w:p>
    <w:p w14:paraId="1FF1FECA"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Литературный обзор предметной области</w:t>
      </w:r>
    </w:p>
    <w:p w14:paraId="21C85557"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содержательной постановки задачи</w:t>
      </w:r>
    </w:p>
    <w:p w14:paraId="1D7EA8CC"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Формулировка математической постановки задачи</w:t>
      </w:r>
    </w:p>
    <w:p w14:paraId="1F1E6ACF"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методов решения задачи</w:t>
      </w:r>
    </w:p>
    <w:p w14:paraId="6CF452B9"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оценка эффективности разработанных методов</w:t>
      </w:r>
    </w:p>
    <w:p w14:paraId="74168701" w14:textId="77777777" w:rsidR="00902305" w:rsidRPr="00902305" w:rsidRDefault="00902305" w:rsidP="00D07DBA">
      <w:pPr>
        <w:numPr>
          <w:ilvl w:val="0"/>
          <w:numId w:val="4"/>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Разработка программной реализации методов</w:t>
      </w:r>
    </w:p>
    <w:p w14:paraId="1F461EB0" w14:textId="77777777" w:rsidR="00902305" w:rsidRPr="00902305" w:rsidRDefault="00902305" w:rsidP="00D07DBA">
      <w:pPr>
        <w:numPr>
          <w:ilvl w:val="0"/>
          <w:numId w:val="4"/>
        </w:numPr>
        <w:contextualSpacing/>
        <w:jc w:val="left"/>
        <w:rPr>
          <w:rFonts w:eastAsia="Times New Roman" w:cs="Times New Roman"/>
          <w:i/>
          <w:iCs/>
          <w:sz w:val="20"/>
          <w:szCs w:val="20"/>
          <w:lang w:eastAsia="ru-RU"/>
        </w:rPr>
      </w:pPr>
      <w:r w:rsidRPr="00902305">
        <w:rPr>
          <w:rFonts w:eastAsia="Times New Roman" w:cs="Times New Roman"/>
          <w:sz w:val="20"/>
          <w:szCs w:val="20"/>
          <w:lang w:eastAsia="ru-RU"/>
        </w:rPr>
        <w:t>Сбор и анализ полученных результатов</w:t>
      </w:r>
    </w:p>
    <w:p w14:paraId="6013FA03"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Аппаратура и методики, которые должны быть использованы в работе:</w:t>
      </w:r>
      <w:r w:rsidRPr="00902305">
        <w:rPr>
          <w:rFonts w:eastAsia="Calibri" w:cs="Times New Roman"/>
          <w:sz w:val="20"/>
          <w:szCs w:val="20"/>
        </w:rPr>
        <w:t xml:space="preserve"> Методы искусственного интеллекта, машинное обучение.</w:t>
      </w:r>
    </w:p>
    <w:p w14:paraId="796B2824"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rPr>
      </w:pPr>
      <w:r w:rsidRPr="00902305">
        <w:rPr>
          <w:rFonts w:eastAsia="Calibri" w:cs="Times New Roman"/>
          <w:b/>
          <w:bCs/>
          <w:sz w:val="20"/>
          <w:szCs w:val="20"/>
        </w:rPr>
        <w:t xml:space="preserve">Использование ЭВМ: </w:t>
      </w:r>
      <w:r w:rsidRPr="00902305">
        <w:rPr>
          <w:rFonts w:eastAsia="Calibri" w:cs="Times New Roman"/>
          <w:sz w:val="20"/>
          <w:szCs w:val="20"/>
        </w:rPr>
        <w:t xml:space="preserve">Разработка программы с использованием языка программирования </w:t>
      </w:r>
      <w:r w:rsidRPr="00902305">
        <w:rPr>
          <w:rFonts w:eastAsia="Calibri" w:cs="Times New Roman"/>
          <w:sz w:val="20"/>
          <w:szCs w:val="20"/>
          <w:lang w:val="en-US"/>
        </w:rPr>
        <w:t>Python</w:t>
      </w:r>
      <w:r w:rsidRPr="00902305">
        <w:rPr>
          <w:rFonts w:eastAsia="Calibri" w:cs="Times New Roman"/>
          <w:sz w:val="20"/>
          <w:szCs w:val="20"/>
        </w:rPr>
        <w:t>.</w:t>
      </w:r>
    </w:p>
    <w:p w14:paraId="1EEFF23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sz w:val="20"/>
          <w:szCs w:val="20"/>
          <w:u w:val="single"/>
        </w:rPr>
      </w:pPr>
      <w:r w:rsidRPr="00902305">
        <w:rPr>
          <w:rFonts w:eastAsia="Calibri" w:cs="Times New Roman"/>
          <w:b/>
          <w:bCs/>
          <w:sz w:val="20"/>
          <w:szCs w:val="20"/>
        </w:rPr>
        <w:t>Перечень (примерный) основных вопросов, которые должны быть рассмотрены и проанализированы в литературном обзоре</w:t>
      </w:r>
      <w:r w:rsidRPr="00902305">
        <w:rPr>
          <w:rFonts w:eastAsia="Calibri" w:cs="Times New Roman"/>
          <w:sz w:val="20"/>
          <w:szCs w:val="20"/>
        </w:rPr>
        <w:t>:</w:t>
      </w:r>
    </w:p>
    <w:p w14:paraId="762C6C5D"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и выбор подходящего класса логических задач и примера задачи для построения системы с элементами самообучения</w:t>
      </w:r>
    </w:p>
    <w:p w14:paraId="21462F10"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искусственного интеллекта</w:t>
      </w:r>
    </w:p>
    <w:p w14:paraId="1C883548"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Сравнение процессов обучения человека и машины</w:t>
      </w:r>
    </w:p>
    <w:p w14:paraId="3070D509" w14:textId="77777777" w:rsidR="00902305" w:rsidRPr="00902305" w:rsidRDefault="00902305" w:rsidP="00D07DBA">
      <w:pPr>
        <w:numPr>
          <w:ilvl w:val="0"/>
          <w:numId w:val="5"/>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Обзор методов решения выбранного класса логических задач и примера для реализации</w:t>
      </w:r>
    </w:p>
    <w:p w14:paraId="73A997DA" w14:textId="77777777" w:rsidR="00902305" w:rsidRPr="00902305" w:rsidRDefault="00902305" w:rsidP="00D07DBA">
      <w:pPr>
        <w:numPr>
          <w:ilvl w:val="0"/>
          <w:numId w:val="2"/>
        </w:numPr>
        <w:tabs>
          <w:tab w:val="num" w:pos="0"/>
          <w:tab w:val="left" w:pos="992"/>
          <w:tab w:val="left" w:pos="1418"/>
          <w:tab w:val="left" w:leader="underscore" w:pos="9639"/>
        </w:tabs>
        <w:ind w:left="0" w:firstLine="709"/>
        <w:jc w:val="left"/>
        <w:rPr>
          <w:rFonts w:eastAsia="Calibri" w:cs="Times New Roman"/>
          <w:b/>
          <w:bCs/>
          <w:sz w:val="20"/>
          <w:szCs w:val="20"/>
          <w:u w:val="single"/>
        </w:rPr>
      </w:pPr>
      <w:r w:rsidRPr="00902305">
        <w:rPr>
          <w:rFonts w:eastAsia="Calibri" w:cs="Times New Roman"/>
          <w:b/>
          <w:bCs/>
          <w:sz w:val="20"/>
          <w:szCs w:val="20"/>
        </w:rPr>
        <w:t>Перечень (примерный) графического и иллюстрированного материала:</w:t>
      </w:r>
    </w:p>
    <w:p w14:paraId="4C338161"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Описание предметной области</w:t>
      </w:r>
    </w:p>
    <w:p w14:paraId="6EF73164"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Содержательная постановка задачи</w:t>
      </w:r>
    </w:p>
    <w:p w14:paraId="1C2EAA4A"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Математическая постановка задачи</w:t>
      </w:r>
    </w:p>
    <w:p w14:paraId="45478E28"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Функциональная схема</w:t>
      </w:r>
    </w:p>
    <w:p w14:paraId="652573FD"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Схемы основных алгоритмов</w:t>
      </w:r>
    </w:p>
    <w:p w14:paraId="68DF9A7B"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Основные экранные формы</w:t>
      </w:r>
    </w:p>
    <w:p w14:paraId="65365E43"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Анализ полученных результатов</w:t>
      </w:r>
    </w:p>
    <w:p w14:paraId="71CB1AA9" w14:textId="77777777" w:rsidR="00902305" w:rsidRPr="00902305" w:rsidRDefault="00902305" w:rsidP="00D07DBA">
      <w:pPr>
        <w:numPr>
          <w:ilvl w:val="0"/>
          <w:numId w:val="6"/>
        </w:numPr>
        <w:contextualSpacing/>
        <w:jc w:val="left"/>
        <w:rPr>
          <w:rFonts w:eastAsia="Times New Roman" w:cs="Times New Roman"/>
          <w:sz w:val="20"/>
          <w:szCs w:val="20"/>
          <w:lang w:eastAsia="ru-RU"/>
        </w:rPr>
      </w:pPr>
      <w:r w:rsidRPr="00902305">
        <w:rPr>
          <w:rFonts w:eastAsia="Times New Roman" w:cs="Times New Roman"/>
          <w:sz w:val="20"/>
          <w:szCs w:val="20"/>
          <w:lang w:eastAsia="ru-RU"/>
        </w:rPr>
        <w:t>Выводы</w:t>
      </w:r>
    </w:p>
    <w:p w14:paraId="11CCD561" w14:textId="61745C32" w:rsidR="00882053" w:rsidRDefault="00902305" w:rsidP="00D07DBA">
      <w:pPr>
        <w:numPr>
          <w:ilvl w:val="0"/>
          <w:numId w:val="2"/>
        </w:numPr>
        <w:tabs>
          <w:tab w:val="num" w:pos="0"/>
          <w:tab w:val="left" w:pos="992"/>
          <w:tab w:val="left" w:pos="1418"/>
          <w:tab w:val="left" w:leader="underscore" w:pos="9639"/>
        </w:tabs>
        <w:spacing w:after="200" w:line="276" w:lineRule="auto"/>
        <w:ind w:left="0" w:firstLine="709"/>
        <w:jc w:val="left"/>
        <w:rPr>
          <w:rFonts w:eastAsia="Calibri" w:cs="Times New Roman"/>
          <w:sz w:val="20"/>
          <w:szCs w:val="20"/>
        </w:rPr>
      </w:pPr>
      <w:r w:rsidRPr="00902305">
        <w:rPr>
          <w:rFonts w:eastAsia="Calibri" w:cs="Times New Roman"/>
          <w:b/>
          <w:bCs/>
          <w:noProof/>
          <w:sz w:val="20"/>
          <w:szCs w:val="20"/>
        </w:rPr>
        <mc:AlternateContent>
          <mc:Choice Requires="wps">
            <w:drawing>
              <wp:anchor distT="0" distB="0" distL="114300" distR="114300" simplePos="0" relativeHeight="251663360" behindDoc="0" locked="1" layoutInCell="0" allowOverlap="1" wp14:anchorId="05E93776" wp14:editId="1DB5C340">
                <wp:simplePos x="0" y="0"/>
                <wp:positionH relativeFrom="column">
                  <wp:posOffset>3848735</wp:posOffset>
                </wp:positionH>
                <wp:positionV relativeFrom="paragraph">
                  <wp:posOffset>1089025</wp:posOffset>
                </wp:positionV>
                <wp:extent cx="914400" cy="274320"/>
                <wp:effectExtent l="4445" t="0" r="0" b="1905"/>
                <wp:wrapNone/>
                <wp:docPr id="4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B26FE9" w14:textId="77777777" w:rsidR="00902305" w:rsidRDefault="00902305" w:rsidP="00882053">
                            <w:pPr>
                              <w:ind w:firstLine="0"/>
                              <w:rPr>
                                <w:sz w:val="16"/>
                              </w:rPr>
                            </w:pPr>
                            <w:r>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5E93776" id="_x0000_t202" coordsize="21600,21600" o:spt="202" path="m,l,21600r21600,l21600,xe">
                <v:stroke joinstyle="miter"/>
                <v:path gradientshapeok="t" o:connecttype="rect"/>
              </v:shapetype>
              <v:shape id="Text Box 4" o:spid="_x0000_s1026" type="#_x0000_t202" style="position:absolute;left:0;text-align:left;margin-left:303.05pt;margin-top:85.75pt;width:1in;height:21.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" o:allowincell="f" filled="f" stroked="f">
                <v:textbox>
                  <w:txbxContent>
                    <w:p w14:paraId="7DB26FE9" w14:textId="77777777" w:rsidR="00902305" w:rsidRDefault="00902305" w:rsidP="00882053">
                      <w:pPr>
                        <w:ind w:firstLine="0"/>
                        <w:rPr>
                          <w:sz w:val="16"/>
                        </w:rPr>
                      </w:pPr>
                      <w:r>
                        <w:rPr>
                          <w:sz w:val="16"/>
                        </w:rPr>
                        <w:t>(подпись)</w:t>
                      </w:r>
                    </w:p>
                  </w:txbxContent>
                </v:textbox>
                <w10:anchorlock/>
              </v:shape>
            </w:pict>
          </mc:Fallback>
        </mc:AlternateContent>
      </w:r>
      <w:r w:rsidRPr="00902305">
        <w:rPr>
          <w:rFonts w:eastAsia="Calibri" w:cs="Times New Roman"/>
          <w:b/>
          <w:bCs/>
          <w:noProof/>
          <w:sz w:val="20"/>
          <w:szCs w:val="20"/>
        </w:rPr>
        <mc:AlternateContent>
          <mc:Choice Requires="wps">
            <w:drawing>
              <wp:anchor distT="0" distB="0" distL="114300" distR="114300" simplePos="0" relativeHeight="251662336" behindDoc="0" locked="1" layoutInCell="0" allowOverlap="1" wp14:anchorId="514FF72F" wp14:editId="4186AEF0">
                <wp:simplePos x="0" y="0"/>
                <wp:positionH relativeFrom="column">
                  <wp:posOffset>4554855</wp:posOffset>
                </wp:positionH>
                <wp:positionV relativeFrom="paragraph">
                  <wp:posOffset>146685</wp:posOffset>
                </wp:positionV>
                <wp:extent cx="1464945" cy="274320"/>
                <wp:effectExtent l="0" t="635" r="0" b="1270"/>
                <wp:wrapNone/>
                <wp:docPr id="4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4945"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14FF72F" id="Text Box 3" o:spid="_x0000_s1027" type="#_x0000_t202" style="position:absolute;left:0;text-align:left;margin-left:358.65pt;margin-top:11.55pt;width:115.35pt;height:21.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" o:allowincell="f" filled="f" stroked="f">
                <v:textbox>
                  <w:txbxContent>
                    <w:p w14:paraId="417C3408" w14:textId="60E5B551" w:rsidR="00902305" w:rsidRPr="00C108CA" w:rsidRDefault="00902305" w:rsidP="009374FD">
                      <w:pPr>
                        <w:ind w:firstLine="0"/>
                        <w:rPr>
                          <w:sz w:val="16"/>
                          <w:szCs w:val="16"/>
                        </w:rPr>
                      </w:pPr>
                      <w:r w:rsidRPr="00C108CA">
                        <w:rPr>
                          <w:sz w:val="16"/>
                          <w:szCs w:val="16"/>
                        </w:rPr>
                        <w:t>(Должнос</w:t>
                      </w:r>
                      <w:r w:rsidR="009374FD">
                        <w:rPr>
                          <w:sz w:val="16"/>
                          <w:szCs w:val="16"/>
                        </w:rPr>
                        <w:t xml:space="preserve">ть, </w:t>
                      </w:r>
                      <w:r w:rsidRPr="00C108CA">
                        <w:rPr>
                          <w:sz w:val="16"/>
                          <w:szCs w:val="16"/>
                        </w:rPr>
                        <w:t>звание, ф.и.о.)</w:t>
                      </w:r>
                    </w:p>
                  </w:txbxContent>
                </v:textbox>
                <w10:anchorlock/>
              </v:shape>
            </w:pict>
          </mc:Fallback>
        </mc:AlternateContent>
      </w:r>
      <w:r w:rsidRPr="00902305">
        <w:rPr>
          <w:rFonts w:eastAsia="Calibri" w:cs="Times New Roman"/>
          <w:b/>
          <w:bCs/>
          <w:noProof/>
          <w:sz w:val="20"/>
          <w:szCs w:val="20"/>
        </w:rPr>
        <w:t>Руководитель</w:t>
      </w:r>
      <w:r w:rsidRPr="00902305">
        <w:rPr>
          <w:rFonts w:eastAsia="Calibri" w:cs="Times New Roman"/>
          <w:b/>
          <w:bCs/>
          <w:sz w:val="20"/>
          <w:szCs w:val="20"/>
        </w:rPr>
        <w:t xml:space="preserve"> работы</w:t>
      </w:r>
      <w:r w:rsidRPr="00902305">
        <w:rPr>
          <w:rFonts w:eastAsia="Calibri" w:cs="Times New Roman"/>
          <w:sz w:val="20"/>
          <w:szCs w:val="20"/>
        </w:rPr>
        <w:t xml:space="preserve"> </w:t>
      </w:r>
      <w:r w:rsidRPr="00902305">
        <w:rPr>
          <w:rFonts w:eastAsia="Calibri" w:cs="Times New Roman"/>
          <w:sz w:val="20"/>
          <w:szCs w:val="20"/>
          <w:u w:val="single"/>
        </w:rPr>
        <w:t xml:space="preserve">      </w:t>
      </w:r>
      <w:r w:rsidR="009374FD">
        <w:rPr>
          <w:rFonts w:eastAsia="Calibri" w:cs="Times New Roman"/>
          <w:sz w:val="20"/>
          <w:szCs w:val="20"/>
          <w:u w:val="single"/>
        </w:rPr>
        <w:t xml:space="preserve">                                                                        </w:t>
      </w:r>
      <w:r w:rsidRPr="00902305">
        <w:rPr>
          <w:rFonts w:eastAsia="Calibri" w:cs="Times New Roman"/>
          <w:sz w:val="20"/>
          <w:szCs w:val="20"/>
          <w:u w:val="single"/>
        </w:rPr>
        <w:t xml:space="preserve">доцент, к.т.н., </w:t>
      </w:r>
      <w:proofErr w:type="spellStart"/>
      <w:r w:rsidRPr="00902305">
        <w:rPr>
          <w:rFonts w:eastAsia="Calibri" w:cs="Times New Roman"/>
          <w:sz w:val="20"/>
          <w:szCs w:val="20"/>
          <w:u w:val="single"/>
        </w:rPr>
        <w:t>Кожаринов</w:t>
      </w:r>
      <w:proofErr w:type="spellEnd"/>
      <w:r w:rsidRPr="00902305">
        <w:rPr>
          <w:rFonts w:eastAsia="Calibri" w:cs="Times New Roman"/>
          <w:sz w:val="20"/>
          <w:szCs w:val="20"/>
          <w:u w:val="single"/>
        </w:rPr>
        <w:t xml:space="preserve"> А. С.</w:t>
      </w:r>
    </w:p>
    <w:p w14:paraId="2C703D3D" w14:textId="12BA57F4" w:rsidR="00882053" w:rsidRPr="00882053" w:rsidRDefault="00902305" w:rsidP="00882053">
      <w:pPr>
        <w:tabs>
          <w:tab w:val="left" w:pos="992"/>
          <w:tab w:val="left" w:pos="1418"/>
          <w:tab w:val="left" w:leader="underscore" w:pos="9639"/>
        </w:tabs>
        <w:ind w:firstLine="992"/>
        <w:jc w:val="left"/>
        <w:rPr>
          <w:rFonts w:eastAsia="Calibri" w:cs="Times New Roman"/>
          <w:sz w:val="20"/>
          <w:szCs w:val="20"/>
        </w:rPr>
      </w:pPr>
      <w:r w:rsidRPr="00902305">
        <w:rPr>
          <w:rFonts w:eastAsia="Times New Roman" w:cs="Times New Roman"/>
          <w:b/>
          <w:bCs/>
          <w:sz w:val="20"/>
          <w:szCs w:val="20"/>
          <w:lang w:eastAsia="ru-RU"/>
        </w:rPr>
        <w:t>Дата выдачи задания</w:t>
      </w:r>
      <w:r w:rsidRPr="00902305">
        <w:rPr>
          <w:rFonts w:eastAsia="Times New Roman" w:cs="Times New Roman"/>
          <w:sz w:val="20"/>
          <w:szCs w:val="20"/>
          <w:lang w:eastAsia="ru-RU"/>
        </w:rPr>
        <w:t xml:space="preserve"> </w:t>
      </w:r>
      <w:r w:rsidRPr="00902305">
        <w:rPr>
          <w:rFonts w:eastAsia="Times New Roman" w:cs="Times New Roman"/>
          <w:sz w:val="20"/>
          <w:szCs w:val="20"/>
          <w:u w:val="single"/>
          <w:lang w:eastAsia="ru-RU"/>
        </w:rPr>
        <w:t>24.12.2021</w:t>
      </w:r>
    </w:p>
    <w:p w14:paraId="298C496A" w14:textId="71ED01F0" w:rsidR="00902305" w:rsidRPr="00902305" w:rsidRDefault="00902305" w:rsidP="00882053">
      <w:pPr>
        <w:keepNext/>
        <w:tabs>
          <w:tab w:val="left" w:leader="underscore" w:pos="9639"/>
        </w:tabs>
        <w:spacing w:before="240"/>
        <w:ind w:firstLine="992"/>
        <w:outlineLvl w:val="8"/>
        <w:rPr>
          <w:rFonts w:eastAsia="Times New Roman" w:cs="Times New Roman"/>
          <w:sz w:val="20"/>
          <w:szCs w:val="20"/>
          <w:lang w:eastAsia="ru-RU"/>
        </w:rPr>
      </w:pPr>
      <w:r w:rsidRPr="00902305">
        <w:rPr>
          <w:rFonts w:eastAsia="Calibri" w:cs="Times New Roman"/>
          <w:b/>
          <w:noProof/>
          <w:sz w:val="20"/>
          <w:szCs w:val="20"/>
        </w:rPr>
        <mc:AlternateContent>
          <mc:Choice Requires="wps">
            <w:drawing>
              <wp:anchor distT="0" distB="0" distL="114300" distR="114300" simplePos="0" relativeHeight="251664384" behindDoc="0" locked="1" layoutInCell="0" allowOverlap="1" wp14:anchorId="11BE6AA7" wp14:editId="1653BB07">
                <wp:simplePos x="0" y="0"/>
                <wp:positionH relativeFrom="column">
                  <wp:posOffset>2771775</wp:posOffset>
                </wp:positionH>
                <wp:positionV relativeFrom="paragraph">
                  <wp:posOffset>-390525</wp:posOffset>
                </wp:positionV>
                <wp:extent cx="914400" cy="274320"/>
                <wp:effectExtent l="0" t="3175" r="3810" b="0"/>
                <wp:wrapNone/>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E4F072" w14:textId="77777777" w:rsidR="00902305" w:rsidRPr="00C108CA" w:rsidRDefault="00902305" w:rsidP="00882053">
                            <w:pPr>
                              <w:ind w:firstLine="0"/>
                              <w:rPr>
                                <w:sz w:val="16"/>
                              </w:rPr>
                            </w:pPr>
                            <w:r w:rsidRPr="00C108CA">
                              <w:rPr>
                                <w:sz w:val="16"/>
                              </w:rPr>
                              <w:t>(подпись)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BE6AA7" id="Text Box 2" o:spid="_x0000_s1028" type="#_x0000_t202" style="position:absolute;left:0;text-align:left;margin-left:218.25pt;margin-top:-30.75pt;width:1in;height:21.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" o:allowincell="f" filled="f" stroked="f">
                <v:textbox>
                  <w:txbxContent>
                    <w:p w14:paraId="54E4F072" w14:textId="77777777" w:rsidR="00902305" w:rsidRPr="00C108CA" w:rsidRDefault="00902305" w:rsidP="00882053">
                      <w:pPr>
                        <w:ind w:firstLine="0"/>
                        <w:rPr>
                          <w:sz w:val="16"/>
                        </w:rPr>
                      </w:pPr>
                      <w:r w:rsidRPr="00C108CA">
                        <w:rPr>
                          <w:sz w:val="16"/>
                        </w:rPr>
                        <w:t>(подпись)</w:t>
                      </w:r>
                    </w:p>
                  </w:txbxContent>
                </v:textbox>
                <w10:anchorlock/>
              </v:shape>
            </w:pict>
          </mc:Fallback>
        </mc:AlternateContent>
      </w:r>
      <w:r w:rsidRPr="00902305">
        <w:rPr>
          <w:rFonts w:eastAsia="Calibri" w:cs="Times New Roman"/>
          <w:b/>
          <w:sz w:val="20"/>
          <w:szCs w:val="20"/>
        </w:rPr>
        <w:t xml:space="preserve">Задание принял к исполнению студент </w:t>
      </w:r>
      <w:r w:rsidR="009374FD" w:rsidRPr="009374FD">
        <w:rPr>
          <w:rFonts w:eastAsia="Calibri" w:cs="Times New Roman"/>
          <w:b/>
          <w:sz w:val="20"/>
          <w:szCs w:val="20"/>
          <w:u w:val="single"/>
        </w:rPr>
        <w:t xml:space="preserve">                          </w:t>
      </w:r>
      <w:r w:rsidR="009374FD" w:rsidRPr="009374FD">
        <w:rPr>
          <w:rFonts w:eastAsia="Calibri" w:cs="Times New Roman"/>
          <w:bCs/>
          <w:sz w:val="20"/>
          <w:szCs w:val="20"/>
          <w:u w:val="single"/>
        </w:rPr>
        <w:t xml:space="preserve"> </w:t>
      </w:r>
      <w:r w:rsidR="009374FD">
        <w:rPr>
          <w:rFonts w:eastAsia="Calibri" w:cs="Times New Roman"/>
          <w:bCs/>
          <w:sz w:val="20"/>
          <w:szCs w:val="20"/>
          <w:u w:val="single"/>
        </w:rPr>
        <w:t xml:space="preserve">      </w:t>
      </w:r>
      <w:r w:rsidR="009374FD" w:rsidRPr="00902305">
        <w:rPr>
          <w:rFonts w:ascii="Calibri" w:eastAsia="Calibri" w:hAnsi="Calibri" w:cs="Times New Roman"/>
          <w:noProof/>
          <w:sz w:val="20"/>
          <w:szCs w:val="20"/>
          <w:u w:val="single"/>
          <w:lang w:eastAsia="ru-RU"/>
        </w:rPr>
        <w:drawing>
          <wp:inline distT="0" distB="0" distL="0" distR="0" wp14:anchorId="421C8930" wp14:editId="5BC7D020">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sidR="009374FD">
        <w:rPr>
          <w:rFonts w:eastAsia="Calibri" w:cs="Times New Roman"/>
          <w:bCs/>
          <w:sz w:val="20"/>
          <w:szCs w:val="20"/>
          <w:u w:val="single"/>
        </w:rPr>
        <w:t xml:space="preserve">                              </w:t>
      </w:r>
      <w:r w:rsidR="009374FD" w:rsidRPr="00902305">
        <w:rPr>
          <w:rFonts w:eastAsia="Calibri" w:cs="Times New Roman"/>
          <w:bCs/>
          <w:sz w:val="20"/>
          <w:szCs w:val="20"/>
          <w:u w:val="single"/>
        </w:rPr>
        <w:t>Новицкий Д. А</w:t>
      </w:r>
    </w:p>
    <w:p w14:paraId="55F14E7D" w14:textId="5C7EA700" w:rsidR="00E60676" w:rsidRDefault="00E60676">
      <w:pPr>
        <w:spacing w:after="160" w:line="259" w:lineRule="auto"/>
        <w:ind w:firstLine="0"/>
        <w:jc w:val="left"/>
        <w:rPr>
          <w:rFonts w:eastAsia="Times New Roman" w:cs="Times New Roman"/>
          <w:sz w:val="22"/>
          <w:szCs w:val="20"/>
          <w:lang w:eastAsia="ru-RU"/>
        </w:rPr>
      </w:pPr>
      <w:r w:rsidRPr="00902305">
        <w:rPr>
          <w:rFonts w:eastAsia="Calibri" w:cs="Times New Roman"/>
          <w:b/>
          <w:bCs/>
          <w:noProof/>
          <w:sz w:val="20"/>
          <w:szCs w:val="20"/>
        </w:rPr>
        <mc:AlternateContent>
          <mc:Choice Requires="wps">
            <w:drawing>
              <wp:anchor distT="0" distB="0" distL="114300" distR="114300" simplePos="0" relativeHeight="251666432" behindDoc="0" locked="0" layoutInCell="0" allowOverlap="1" wp14:anchorId="3BF0D19F" wp14:editId="4F9208BB">
                <wp:simplePos x="0" y="0"/>
                <wp:positionH relativeFrom="margin">
                  <wp:posOffset>5462905</wp:posOffset>
                </wp:positionH>
                <wp:positionV relativeFrom="paragraph">
                  <wp:posOffset>7620</wp:posOffset>
                </wp:positionV>
                <wp:extent cx="647700" cy="274320"/>
                <wp:effectExtent l="0" t="0" r="0" b="0"/>
                <wp:wrapNone/>
                <wp:docPr id="4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43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096F13" w14:textId="4FBED02D" w:rsidR="00882053" w:rsidRDefault="00882053" w:rsidP="00882053">
                            <w:pPr>
                              <w:ind w:firstLine="0"/>
                              <w:rPr>
                                <w:sz w:val="16"/>
                              </w:rPr>
                            </w:pPr>
                            <w:r>
                              <w:rPr>
                                <w:sz w:val="16"/>
                              </w:rPr>
                              <w:t>(ф.и.о.)</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0D19F" id="_x0000_s1029" type="#_x0000_t202" style="position:absolute;margin-left:430.15pt;margin-top:.6pt;width:51pt;height:21.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" o:allowincell="f" filled="f" stroked="f">
                <v:textbox>
                  <w:txbxContent>
                    <w:p w14:paraId="43096F13" w14:textId="4FBED02D" w:rsidR="00882053" w:rsidRDefault="00882053" w:rsidP="00882053">
                      <w:pPr>
                        <w:ind w:firstLine="0"/>
                        <w:rPr>
                          <w:sz w:val="16"/>
                        </w:rPr>
                      </w:pPr>
                      <w:r>
                        <w:rPr>
                          <w:sz w:val="16"/>
                        </w:rPr>
                        <w:t>(ф.и.о.)</w:t>
                      </w:r>
                    </w:p>
                  </w:txbxContent>
                </v:textbox>
                <w10:wrap anchorx="margin"/>
              </v:shape>
            </w:pict>
          </mc:Fallback>
        </mc:AlternateContent>
      </w:r>
      <w:r>
        <w:rPr>
          <w:rFonts w:eastAsia="Times New Roman" w:cs="Times New Roman"/>
          <w:sz w:val="22"/>
          <w:szCs w:val="20"/>
          <w:lang w:eastAsia="ru-RU"/>
        </w:rPr>
        <w:br w:type="page"/>
      </w:r>
    </w:p>
    <w:p w14:paraId="3065C899" w14:textId="77777777" w:rsidR="00E60676" w:rsidRPr="00AE6744" w:rsidRDefault="00E60676" w:rsidP="00805616">
      <w:pPr>
        <w:spacing w:before="360" w:after="360"/>
        <w:ind w:firstLine="0"/>
        <w:jc w:val="center"/>
        <w:rPr>
          <w:rFonts w:cs="Times New Roman"/>
          <w:b/>
          <w:bCs/>
          <w:sz w:val="28"/>
          <w:szCs w:val="28"/>
        </w:rPr>
      </w:pPr>
      <w:r w:rsidRPr="00AE6744">
        <w:rPr>
          <w:rFonts w:cs="Times New Roman"/>
          <w:b/>
          <w:bCs/>
          <w:sz w:val="28"/>
          <w:szCs w:val="28"/>
        </w:rPr>
        <w:lastRenderedPageBreak/>
        <w:t>РЕФЕРАТ</w:t>
      </w:r>
    </w:p>
    <w:p w14:paraId="4BCD672E" w14:textId="77777777" w:rsidR="00E60676" w:rsidRPr="009A0A67" w:rsidRDefault="00E60676" w:rsidP="00E60676">
      <w:pPr>
        <w:pStyle w:val="0"/>
      </w:pPr>
      <w:r w:rsidRPr="009A0A67">
        <w:t xml:space="preserve">Выпускная квалификационная работа выполнена на </w:t>
      </w:r>
      <w:r>
        <w:t>85</w:t>
      </w:r>
      <w:r w:rsidRPr="009A0A67">
        <w:t xml:space="preserve"> страницах, содержит </w:t>
      </w:r>
      <w:r>
        <w:t>47</w:t>
      </w:r>
      <w:r w:rsidRPr="009A0A67">
        <w:t xml:space="preserve"> рисун</w:t>
      </w:r>
      <w:r>
        <w:t>ков</w:t>
      </w:r>
      <w:r w:rsidRPr="009A0A67">
        <w:t xml:space="preserve">, </w:t>
      </w:r>
      <w:r>
        <w:t>29</w:t>
      </w:r>
      <w:r w:rsidRPr="009A0A67">
        <w:t xml:space="preserve"> формул,</w:t>
      </w:r>
      <w:r>
        <w:t xml:space="preserve"> 13 таблиц,</w:t>
      </w:r>
      <w:r w:rsidRPr="009A0A67">
        <w:t xml:space="preserve"> список использованных источников из </w:t>
      </w:r>
      <w:r>
        <w:t>33</w:t>
      </w:r>
      <w:r w:rsidRPr="009A0A67">
        <w:t xml:space="preserve"> </w:t>
      </w:r>
      <w:r w:rsidRPr="001730F6">
        <w:t>пунктов.</w:t>
      </w:r>
    </w:p>
    <w:p w14:paraId="21FC2222" w14:textId="77777777" w:rsidR="00E60676" w:rsidRDefault="00E60676" w:rsidP="00E60676">
      <w:pPr>
        <w:pStyle w:val="0"/>
        <w:ind w:firstLine="0"/>
      </w:pPr>
      <w:r w:rsidRPr="009A0A67">
        <w:t xml:space="preserve">Ключевые слова: </w:t>
      </w:r>
      <w:r>
        <w:t>АЭРОВОКЗАЛЬНЫЙ КОМПЛЕКС, ИМИТАЦИОННАЯ МОДЕЛЬ, ПРОПУСКНАЯ СПОСОБНОСТЬ, СИСТЕМА МАССОВОГО ОБСЛУЖИВАНИЯ, ПУНКТ ОБСЛУЖИВАНИЯ ЗАЯВОК</w:t>
      </w:r>
    </w:p>
    <w:p w14:paraId="60B644B2" w14:textId="77777777" w:rsidR="00E60676" w:rsidRDefault="00E60676" w:rsidP="00E60676">
      <w:pPr>
        <w:pStyle w:val="0"/>
      </w:pPr>
      <w:r>
        <w:t>Выпускная квалификационная работа посвящена разработке системы, которая выступает в качестве системы поддержки принятия решений для персонала аэровокзального комплекса.</w:t>
      </w:r>
    </w:p>
    <w:p w14:paraId="4B765268" w14:textId="77777777" w:rsidR="00E60676" w:rsidRDefault="00E60676" w:rsidP="00E60676">
      <w:pPr>
        <w:pStyle w:val="0"/>
      </w:pPr>
      <w:r w:rsidRPr="009A0A67">
        <w:t>Целью данной работы является разработка математического, алгоритмического и программного обеспечения,</w:t>
      </w:r>
      <w:r>
        <w:t xml:space="preserve"> позволяющего моделировать аэровокзальный комплекс и находить значения его параметров. </w:t>
      </w:r>
    </w:p>
    <w:p w14:paraId="15442F48" w14:textId="77777777" w:rsidR="00E60676" w:rsidRDefault="00E60676" w:rsidP="00E60676">
      <w:pPr>
        <w:pStyle w:val="0"/>
      </w:pPr>
      <w:r>
        <w:t>В ходе работы проанализированы методы оценки пропускной способности международного аэропорта, методы исследования и классификации систем массового обслуживания, методы и пакеты имитационного моделирования, а также особенности моделирования пассажиропотока аэровокзального комплекса.</w:t>
      </w:r>
    </w:p>
    <w:p w14:paraId="73D6AC47" w14:textId="77777777" w:rsidR="00E60676" w:rsidRDefault="00E60676" w:rsidP="00E60676">
      <w:pPr>
        <w:pStyle w:val="0"/>
      </w:pPr>
      <w:r>
        <w:t>Основным результатом данной работы имитационная модель аэровокзального комплекса для нахождения значений его характеристик. Данная программа протестирована на различных множествах входных значений, определяющие структуру системы, интенсивности поступления заявок в систему, интенсивности обслуживания.</w:t>
      </w:r>
    </w:p>
    <w:p w14:paraId="0D9C18CE" w14:textId="77777777" w:rsidR="00E60676" w:rsidRDefault="00E60676" w:rsidP="00E60676">
      <w:pPr>
        <w:pStyle w:val="0"/>
      </w:pPr>
      <w:r>
        <w:t>Разработанное программное обеспечение рассчитано на использование в коммерческой сфере в качестве системы поддержки принятия решений для персонала аэровокзального комплекса.</w:t>
      </w:r>
    </w:p>
    <w:p w14:paraId="387057CD" w14:textId="77777777" w:rsidR="00E60676" w:rsidRPr="00EC4238" w:rsidRDefault="00E60676" w:rsidP="00E60676">
      <w:pPr>
        <w:pStyle w:val="0"/>
      </w:pPr>
      <w:r>
        <w:t xml:space="preserve">Имитационная модель реализована с помощью программного обеспечения </w:t>
      </w:r>
      <w:proofErr w:type="spellStart"/>
      <w:r>
        <w:rPr>
          <w:lang w:val="en-US"/>
        </w:rPr>
        <w:t>AnyLogic</w:t>
      </w:r>
      <w:proofErr w:type="spellEnd"/>
      <w:r w:rsidRPr="00CE0F9A">
        <w:t xml:space="preserve"> </w:t>
      </w:r>
      <w:r>
        <w:t xml:space="preserve">с использованием библиотек Enterprise Library, </w:t>
      </w:r>
      <w:r>
        <w:rPr>
          <w:lang w:val="en-US"/>
        </w:rPr>
        <w:t>Process</w:t>
      </w:r>
      <w:r w:rsidRPr="00CE0F9A">
        <w:t xml:space="preserve"> </w:t>
      </w:r>
      <w:r>
        <w:rPr>
          <w:lang w:val="en-US"/>
        </w:rPr>
        <w:t>Modeling</w:t>
      </w:r>
      <w:r w:rsidRPr="00CE0F9A">
        <w:t xml:space="preserve"> </w:t>
      </w:r>
      <w:r>
        <w:rPr>
          <w:lang w:val="en-US"/>
        </w:rPr>
        <w:t>Library</w:t>
      </w:r>
      <w:r w:rsidRPr="00CE0F9A">
        <w:t xml:space="preserve">. </w:t>
      </w:r>
      <w:r>
        <w:t xml:space="preserve">База данных для имитационной модели реализована на языке программирования </w:t>
      </w:r>
      <w:r>
        <w:rPr>
          <w:lang w:val="en-US"/>
        </w:rPr>
        <w:t>SQL</w:t>
      </w:r>
      <w:r w:rsidRPr="00CE0F9A">
        <w:t>.</w:t>
      </w:r>
    </w:p>
    <w:p w14:paraId="48E51975" w14:textId="77777777" w:rsidR="00E60676" w:rsidRDefault="00E60676" w:rsidP="00E60676">
      <w:pPr>
        <w:spacing w:after="160" w:line="259" w:lineRule="auto"/>
        <w:ind w:firstLine="0"/>
        <w:jc w:val="left"/>
      </w:pPr>
      <w:r>
        <w:br w:type="page"/>
      </w:r>
    </w:p>
    <w:p w14:paraId="3E8B4FEA" w14:textId="77777777" w:rsidR="00E60676" w:rsidRPr="00AE6744" w:rsidRDefault="00E60676" w:rsidP="00805616">
      <w:pPr>
        <w:spacing w:before="360" w:after="360"/>
        <w:ind w:firstLine="0"/>
        <w:jc w:val="center"/>
        <w:rPr>
          <w:rFonts w:cs="Times New Roman"/>
          <w:b/>
          <w:bCs/>
          <w:sz w:val="28"/>
          <w:szCs w:val="28"/>
          <w:lang w:val="en-US"/>
        </w:rPr>
      </w:pPr>
      <w:r w:rsidRPr="00AE6744">
        <w:rPr>
          <w:rFonts w:cs="Times New Roman"/>
          <w:b/>
          <w:bCs/>
          <w:sz w:val="28"/>
          <w:szCs w:val="28"/>
          <w:lang w:val="en-US"/>
        </w:rPr>
        <w:lastRenderedPageBreak/>
        <w:t>ABSTRACT</w:t>
      </w:r>
    </w:p>
    <w:p w14:paraId="0185A352" w14:textId="77777777" w:rsidR="00E60676" w:rsidRPr="00BF4C95" w:rsidRDefault="00E60676" w:rsidP="00E60676">
      <w:pPr>
        <w:pStyle w:val="0"/>
        <w:rPr>
          <w:lang w:val="en-US"/>
        </w:rPr>
      </w:pPr>
      <w:r w:rsidRPr="00BF4C95">
        <w:rPr>
          <w:lang w:val="en-US"/>
        </w:rPr>
        <w:t xml:space="preserve">Graduation work was completed on </w:t>
      </w:r>
      <w:r w:rsidRPr="00CF2BE1">
        <w:rPr>
          <w:lang w:val="en-US"/>
        </w:rPr>
        <w:t>85</w:t>
      </w:r>
      <w:r w:rsidRPr="00BF4C95">
        <w:rPr>
          <w:lang w:val="en-US"/>
        </w:rPr>
        <w:t xml:space="preserve"> pages, contains 47 figures, 29 formulas, 13 tables, a list of sources used from 3</w:t>
      </w:r>
      <w:r w:rsidRPr="00CF2BE1">
        <w:rPr>
          <w:lang w:val="en-US"/>
        </w:rPr>
        <w:t>3</w:t>
      </w:r>
      <w:r w:rsidRPr="00BF4C95">
        <w:rPr>
          <w:lang w:val="en-US"/>
        </w:rPr>
        <w:t xml:space="preserve"> points.</w:t>
      </w:r>
    </w:p>
    <w:p w14:paraId="7ED7360F" w14:textId="77777777" w:rsidR="00E60676" w:rsidRPr="00BF4C95" w:rsidRDefault="00E60676" w:rsidP="00E60676">
      <w:pPr>
        <w:pStyle w:val="0"/>
        <w:ind w:firstLine="0"/>
        <w:rPr>
          <w:lang w:val="en-US"/>
        </w:rPr>
      </w:pPr>
      <w:r w:rsidRPr="00BF4C95">
        <w:rPr>
          <w:lang w:val="en-US"/>
        </w:rPr>
        <w:t>Keywords: AERO STATION COMPLEX, SIMULATION MODEL, CAPACITY, MASS SERVICE SYSTEM, APPLICATION SERVICE ITEM</w:t>
      </w:r>
    </w:p>
    <w:p w14:paraId="2141E346" w14:textId="77777777" w:rsidR="00E60676" w:rsidRPr="00BF4C95" w:rsidRDefault="00E60676" w:rsidP="00E60676">
      <w:pPr>
        <w:pStyle w:val="0"/>
        <w:rPr>
          <w:lang w:val="en-US"/>
        </w:rPr>
      </w:pPr>
      <w:r w:rsidRPr="00BF4C95">
        <w:rPr>
          <w:lang w:val="en-US"/>
        </w:rPr>
        <w:t>The final qualification work is devoted to the development of a system that acts as a decision support system for the personnel of the airport complex.</w:t>
      </w:r>
    </w:p>
    <w:p w14:paraId="77B8C32D" w14:textId="77777777" w:rsidR="00E60676" w:rsidRPr="00BF4C95" w:rsidRDefault="00E60676" w:rsidP="00E60676">
      <w:pPr>
        <w:pStyle w:val="0"/>
        <w:rPr>
          <w:lang w:val="en-US"/>
        </w:rPr>
      </w:pPr>
      <w:r w:rsidRPr="00BF4C95">
        <w:rPr>
          <w:lang w:val="en-US"/>
        </w:rPr>
        <w:t>The aim of this work is the development of mathematical, algorithmic and software that allows you to simulate the airport complex and find the values ​​of its parameters.</w:t>
      </w:r>
    </w:p>
    <w:p w14:paraId="062491E2" w14:textId="77777777" w:rsidR="00E60676" w:rsidRPr="00BF4C95" w:rsidRDefault="00E60676" w:rsidP="00E60676">
      <w:pPr>
        <w:pStyle w:val="0"/>
        <w:rPr>
          <w:lang w:val="en-US"/>
        </w:rPr>
      </w:pPr>
      <w:r w:rsidRPr="00BF4C95">
        <w:rPr>
          <w:lang w:val="en-US"/>
        </w:rPr>
        <w:t xml:space="preserve">In the course of the work, the methods for assessing the capacity of the international airport, the methods of research and classification of queuing systems, the </w:t>
      </w:r>
      <w:proofErr w:type="gramStart"/>
      <w:r w:rsidRPr="00BF4C95">
        <w:rPr>
          <w:lang w:val="en-US"/>
        </w:rPr>
        <w:t>methods</w:t>
      </w:r>
      <w:proofErr w:type="gramEnd"/>
      <w:r w:rsidRPr="00BF4C95">
        <w:rPr>
          <w:lang w:val="en-US"/>
        </w:rPr>
        <w:t xml:space="preserve"> and packages of simulation modeling, as well as the features of modeling the passenger flow of the airport complex are analyzed.</w:t>
      </w:r>
    </w:p>
    <w:p w14:paraId="43FD3A62" w14:textId="77777777" w:rsidR="00E60676" w:rsidRPr="00BF4C95" w:rsidRDefault="00E60676" w:rsidP="00E60676">
      <w:pPr>
        <w:pStyle w:val="0"/>
        <w:rPr>
          <w:lang w:val="en-US"/>
        </w:rPr>
      </w:pPr>
      <w:r w:rsidRPr="00BF4C95">
        <w:rPr>
          <w:lang w:val="en-US"/>
        </w:rPr>
        <w:t>The main result of this work is a simulation model of the airport complex to find the values ​​of its characteristics. This program was tested on various sets of input values ​​that determine the structure of the system, the intensity of receipt of applications in the system, the intensity of service.</w:t>
      </w:r>
    </w:p>
    <w:p w14:paraId="64B58CAE" w14:textId="77777777" w:rsidR="00E60676" w:rsidRPr="00BF4C95" w:rsidRDefault="00E60676" w:rsidP="00E60676">
      <w:pPr>
        <w:pStyle w:val="0"/>
        <w:rPr>
          <w:lang w:val="en-US"/>
        </w:rPr>
      </w:pPr>
      <w:r w:rsidRPr="00BF4C95">
        <w:rPr>
          <w:lang w:val="en-US"/>
        </w:rPr>
        <w:t>The developed software is designed to be used in the commercial sphere as a decision support system for the personnel of the airport complex.</w:t>
      </w:r>
    </w:p>
    <w:p w14:paraId="23E2C934" w14:textId="77777777" w:rsidR="00E60676" w:rsidRPr="00BF4C95" w:rsidRDefault="00E60676" w:rsidP="00E60676">
      <w:pPr>
        <w:pStyle w:val="0"/>
        <w:rPr>
          <w:lang w:val="en-US"/>
        </w:rPr>
      </w:pPr>
      <w:r w:rsidRPr="00BF4C95">
        <w:rPr>
          <w:lang w:val="en-US"/>
        </w:rPr>
        <w:t xml:space="preserve">The simulation model is implemented using </w:t>
      </w:r>
      <w:proofErr w:type="spellStart"/>
      <w:r w:rsidRPr="00BF4C95">
        <w:rPr>
          <w:lang w:val="en-US"/>
        </w:rPr>
        <w:t>AnyLogic</w:t>
      </w:r>
      <w:proofErr w:type="spellEnd"/>
      <w:r w:rsidRPr="00BF4C95">
        <w:rPr>
          <w:lang w:val="en-US"/>
        </w:rPr>
        <w:t xml:space="preserve"> software using the Enterprise Library, Process Modeling Library. The database for the simulation model is implemented in the SQL programming language.</w:t>
      </w:r>
    </w:p>
    <w:p w14:paraId="203362B1" w14:textId="31065F31" w:rsidR="00902305" w:rsidRPr="00E60676" w:rsidRDefault="00902305">
      <w:pPr>
        <w:spacing w:after="160" w:line="259" w:lineRule="auto"/>
        <w:ind w:firstLine="0"/>
        <w:jc w:val="left"/>
        <w:rPr>
          <w:rFonts w:eastAsia="Times New Roman" w:cs="Times New Roman"/>
          <w:sz w:val="22"/>
          <w:szCs w:val="20"/>
          <w:lang w:val="en-US" w:eastAsia="ru-RU"/>
        </w:rPr>
      </w:pPr>
      <w:r w:rsidRPr="00E60676">
        <w:rPr>
          <w:rFonts w:eastAsia="Times New Roman" w:cs="Times New Roman"/>
          <w:sz w:val="22"/>
          <w:szCs w:val="20"/>
          <w:lang w:val="en-US" w:eastAsia="ru-RU"/>
        </w:rPr>
        <w:br w:type="page"/>
      </w:r>
    </w:p>
    <w:bookmarkEnd w:id="1" w:displacedByCustomXml="next"/>
    <w:sdt>
      <w:sdtPr>
        <w:rPr>
          <w:rFonts w:eastAsiaTheme="minorHAnsi" w:cstheme="minorBidi"/>
          <w:szCs w:val="22"/>
          <w:lang w:eastAsia="en-US"/>
        </w:rPr>
        <w:id w:val="-1546061699"/>
        <w:docPartObj>
          <w:docPartGallery w:val="Table of Contents"/>
          <w:docPartUnique/>
        </w:docPartObj>
      </w:sdtPr>
      <w:sdtEndPr>
        <w:rPr>
          <w:b/>
          <w:bCs/>
        </w:rPr>
      </w:sdtEndPr>
      <w:sdtContent>
        <w:p w14:paraId="518B2784" w14:textId="0683F54E" w:rsidR="00511566" w:rsidRPr="00582238" w:rsidRDefault="00511566" w:rsidP="00865489">
          <w:pPr>
            <w:pStyle w:val="a0"/>
            <w:numPr>
              <w:ilvl w:val="0"/>
              <w:numId w:val="0"/>
            </w:numPr>
            <w:spacing w:before="360" w:after="360"/>
            <w:ind w:left="1069" w:hanging="360"/>
            <w:jc w:val="center"/>
            <w:rPr>
              <w:rFonts w:cs="Times New Roman"/>
              <w:b/>
              <w:bCs/>
              <w:sz w:val="28"/>
              <w:szCs w:val="28"/>
            </w:rPr>
          </w:pPr>
          <w:r w:rsidRPr="00582238">
            <w:rPr>
              <w:rFonts w:cs="Times New Roman"/>
              <w:b/>
              <w:bCs/>
              <w:sz w:val="28"/>
              <w:szCs w:val="28"/>
            </w:rPr>
            <w:t>Оглавление</w:t>
          </w:r>
        </w:p>
        <w:p w14:paraId="038134C3" w14:textId="61AD1A71" w:rsidR="00DE4B97" w:rsidRDefault="00DD0F22" w:rsidP="00DA17B9">
          <w:pPr>
            <w:pStyle w:val="11"/>
            <w:tabs>
              <w:tab w:val="right" w:leader="dot" w:pos="9628"/>
            </w:tabs>
            <w:ind w:firstLine="0"/>
            <w:rPr>
              <w:rFonts w:asciiTheme="minorHAnsi" w:eastAsiaTheme="minorEastAsia" w:hAnsiTheme="minorHAnsi"/>
              <w:noProof/>
              <w:sz w:val="22"/>
              <w:lang w:eastAsia="ru-RU"/>
            </w:rPr>
          </w:pPr>
          <w:r>
            <w:fldChar w:fldCharType="begin"/>
          </w:r>
          <w:r>
            <w:instrText xml:space="preserve"> TOC \o "1-2" \h \z \u \t "Заголовок 3;2" </w:instrText>
          </w:r>
          <w:r>
            <w:fldChar w:fldCharType="separate"/>
          </w:r>
          <w:hyperlink w:anchor="_Toc101779819" w:history="1">
            <w:r w:rsidR="00DE4B97" w:rsidRPr="00DC030D">
              <w:rPr>
                <w:rStyle w:val="a9"/>
                <w:noProof/>
              </w:rPr>
              <w:t>СПИСОК ИСПОЛЬЗУЕМЫХ ОСНОВНЫХ СОКРАЩЕНИЙ</w:t>
            </w:r>
            <w:r w:rsidR="00DE4B97">
              <w:rPr>
                <w:noProof/>
                <w:webHidden/>
              </w:rPr>
              <w:tab/>
            </w:r>
            <w:r w:rsidR="00DE4B97">
              <w:rPr>
                <w:noProof/>
                <w:webHidden/>
              </w:rPr>
              <w:fldChar w:fldCharType="begin"/>
            </w:r>
            <w:r w:rsidR="00DE4B97">
              <w:rPr>
                <w:noProof/>
                <w:webHidden/>
              </w:rPr>
              <w:instrText xml:space="preserve"> PAGEREF _Toc101779819 \h </w:instrText>
            </w:r>
            <w:r w:rsidR="00DE4B97">
              <w:rPr>
                <w:noProof/>
                <w:webHidden/>
              </w:rPr>
            </w:r>
            <w:r w:rsidR="00DE4B97">
              <w:rPr>
                <w:noProof/>
                <w:webHidden/>
              </w:rPr>
              <w:fldChar w:fldCharType="separate"/>
            </w:r>
            <w:r w:rsidR="00DE4B97">
              <w:rPr>
                <w:noProof/>
                <w:webHidden/>
              </w:rPr>
              <w:t>8</w:t>
            </w:r>
            <w:r w:rsidR="00DE4B97">
              <w:rPr>
                <w:noProof/>
                <w:webHidden/>
              </w:rPr>
              <w:fldChar w:fldCharType="end"/>
            </w:r>
          </w:hyperlink>
        </w:p>
        <w:p w14:paraId="0ED1DF28" w14:textId="69B48508" w:rsidR="00DE4B97" w:rsidRDefault="00DE4B97" w:rsidP="00DA17B9">
          <w:pPr>
            <w:pStyle w:val="11"/>
            <w:tabs>
              <w:tab w:val="right" w:leader="dot" w:pos="9628"/>
            </w:tabs>
            <w:ind w:firstLine="0"/>
            <w:rPr>
              <w:rFonts w:asciiTheme="minorHAnsi" w:eastAsiaTheme="minorEastAsia" w:hAnsiTheme="minorHAnsi"/>
              <w:noProof/>
              <w:sz w:val="22"/>
              <w:lang w:eastAsia="ru-RU"/>
            </w:rPr>
          </w:pPr>
          <w:hyperlink w:anchor="_Toc101779820" w:history="1">
            <w:r w:rsidRPr="00DC030D">
              <w:rPr>
                <w:rStyle w:val="a9"/>
                <w:noProof/>
              </w:rPr>
              <w:t>ВВЕДЕНИЕ</w:t>
            </w:r>
            <w:r>
              <w:rPr>
                <w:noProof/>
                <w:webHidden/>
              </w:rPr>
              <w:tab/>
            </w:r>
            <w:r>
              <w:rPr>
                <w:noProof/>
                <w:webHidden/>
              </w:rPr>
              <w:fldChar w:fldCharType="begin"/>
            </w:r>
            <w:r>
              <w:rPr>
                <w:noProof/>
                <w:webHidden/>
              </w:rPr>
              <w:instrText xml:space="preserve"> PAGEREF _Toc101779820 \h </w:instrText>
            </w:r>
            <w:r>
              <w:rPr>
                <w:noProof/>
                <w:webHidden/>
              </w:rPr>
            </w:r>
            <w:r>
              <w:rPr>
                <w:noProof/>
                <w:webHidden/>
              </w:rPr>
              <w:fldChar w:fldCharType="separate"/>
            </w:r>
            <w:r>
              <w:rPr>
                <w:noProof/>
                <w:webHidden/>
              </w:rPr>
              <w:t>9</w:t>
            </w:r>
            <w:r>
              <w:rPr>
                <w:noProof/>
                <w:webHidden/>
              </w:rPr>
              <w:fldChar w:fldCharType="end"/>
            </w:r>
          </w:hyperlink>
        </w:p>
        <w:p w14:paraId="246AAB7E" w14:textId="317F43B2" w:rsidR="00DE4B97" w:rsidRDefault="00DE4B97" w:rsidP="00DA17B9">
          <w:pPr>
            <w:pStyle w:val="11"/>
            <w:tabs>
              <w:tab w:val="right" w:leader="dot" w:pos="9628"/>
            </w:tabs>
            <w:ind w:firstLine="0"/>
            <w:rPr>
              <w:rFonts w:asciiTheme="minorHAnsi" w:eastAsiaTheme="minorEastAsia" w:hAnsiTheme="minorHAnsi"/>
              <w:noProof/>
              <w:sz w:val="22"/>
              <w:lang w:eastAsia="ru-RU"/>
            </w:rPr>
          </w:pPr>
          <w:hyperlink w:anchor="_Toc101779821" w:history="1">
            <w:r w:rsidRPr="00DC030D">
              <w:rPr>
                <w:rStyle w:val="a9"/>
                <w:noProof/>
              </w:rPr>
              <w:t>1 АНАЛИТИЧЕСКИЙ ОБЗОР</w:t>
            </w:r>
            <w:r>
              <w:rPr>
                <w:noProof/>
                <w:webHidden/>
              </w:rPr>
              <w:tab/>
            </w:r>
            <w:r>
              <w:rPr>
                <w:noProof/>
                <w:webHidden/>
              </w:rPr>
              <w:fldChar w:fldCharType="begin"/>
            </w:r>
            <w:r>
              <w:rPr>
                <w:noProof/>
                <w:webHidden/>
              </w:rPr>
              <w:instrText xml:space="preserve"> PAGEREF _Toc101779821 \h </w:instrText>
            </w:r>
            <w:r>
              <w:rPr>
                <w:noProof/>
                <w:webHidden/>
              </w:rPr>
            </w:r>
            <w:r>
              <w:rPr>
                <w:noProof/>
                <w:webHidden/>
              </w:rPr>
              <w:fldChar w:fldCharType="separate"/>
            </w:r>
            <w:r>
              <w:rPr>
                <w:noProof/>
                <w:webHidden/>
              </w:rPr>
              <w:t>10</w:t>
            </w:r>
            <w:r>
              <w:rPr>
                <w:noProof/>
                <w:webHidden/>
              </w:rPr>
              <w:fldChar w:fldCharType="end"/>
            </w:r>
          </w:hyperlink>
        </w:p>
        <w:p w14:paraId="2B41CFD3" w14:textId="3591131C"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22" w:history="1">
            <w:r w:rsidRPr="00DC030D">
              <w:rPr>
                <w:rStyle w:val="a9"/>
                <w:noProof/>
              </w:rPr>
              <w:t>1.1 Обзор логических задач</w:t>
            </w:r>
            <w:r>
              <w:rPr>
                <w:noProof/>
                <w:webHidden/>
              </w:rPr>
              <w:tab/>
            </w:r>
            <w:r>
              <w:rPr>
                <w:noProof/>
                <w:webHidden/>
              </w:rPr>
              <w:fldChar w:fldCharType="begin"/>
            </w:r>
            <w:r>
              <w:rPr>
                <w:noProof/>
                <w:webHidden/>
              </w:rPr>
              <w:instrText xml:space="preserve"> PAGEREF _Toc101779822 \h </w:instrText>
            </w:r>
            <w:r>
              <w:rPr>
                <w:noProof/>
                <w:webHidden/>
              </w:rPr>
            </w:r>
            <w:r>
              <w:rPr>
                <w:noProof/>
                <w:webHidden/>
              </w:rPr>
              <w:fldChar w:fldCharType="separate"/>
            </w:r>
            <w:r>
              <w:rPr>
                <w:noProof/>
                <w:webHidden/>
              </w:rPr>
              <w:t>10</w:t>
            </w:r>
            <w:r>
              <w:rPr>
                <w:noProof/>
                <w:webHidden/>
              </w:rPr>
              <w:fldChar w:fldCharType="end"/>
            </w:r>
          </w:hyperlink>
        </w:p>
        <w:p w14:paraId="16CE9D55" w14:textId="35302E32"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23" w:history="1">
            <w:r w:rsidRPr="00DC030D">
              <w:rPr>
                <w:rStyle w:val="a9"/>
                <w:noProof/>
              </w:rPr>
              <w:t>1.1.1 Виды головоломок</w:t>
            </w:r>
            <w:r>
              <w:rPr>
                <w:noProof/>
                <w:webHidden/>
              </w:rPr>
              <w:tab/>
            </w:r>
            <w:r>
              <w:rPr>
                <w:noProof/>
                <w:webHidden/>
              </w:rPr>
              <w:fldChar w:fldCharType="begin"/>
            </w:r>
            <w:r>
              <w:rPr>
                <w:noProof/>
                <w:webHidden/>
              </w:rPr>
              <w:instrText xml:space="preserve"> PAGEREF _Toc101779823 \h </w:instrText>
            </w:r>
            <w:r>
              <w:rPr>
                <w:noProof/>
                <w:webHidden/>
              </w:rPr>
            </w:r>
            <w:r>
              <w:rPr>
                <w:noProof/>
                <w:webHidden/>
              </w:rPr>
              <w:fldChar w:fldCharType="separate"/>
            </w:r>
            <w:r>
              <w:rPr>
                <w:noProof/>
                <w:webHidden/>
              </w:rPr>
              <w:t>11</w:t>
            </w:r>
            <w:r>
              <w:rPr>
                <w:noProof/>
                <w:webHidden/>
              </w:rPr>
              <w:fldChar w:fldCharType="end"/>
            </w:r>
          </w:hyperlink>
        </w:p>
        <w:p w14:paraId="0F768AE4" w14:textId="0C9F6157"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24" w:history="1">
            <w:r w:rsidRPr="00DC030D">
              <w:rPr>
                <w:rStyle w:val="a9"/>
                <w:noProof/>
              </w:rPr>
              <w:t>1.1.2 Выбор класса логических задач</w:t>
            </w:r>
            <w:r>
              <w:rPr>
                <w:noProof/>
                <w:webHidden/>
              </w:rPr>
              <w:tab/>
            </w:r>
            <w:r>
              <w:rPr>
                <w:noProof/>
                <w:webHidden/>
              </w:rPr>
              <w:fldChar w:fldCharType="begin"/>
            </w:r>
            <w:r>
              <w:rPr>
                <w:noProof/>
                <w:webHidden/>
              </w:rPr>
              <w:instrText xml:space="preserve"> PAGEREF _Toc101779824 \h </w:instrText>
            </w:r>
            <w:r>
              <w:rPr>
                <w:noProof/>
                <w:webHidden/>
              </w:rPr>
            </w:r>
            <w:r>
              <w:rPr>
                <w:noProof/>
                <w:webHidden/>
              </w:rPr>
              <w:fldChar w:fldCharType="separate"/>
            </w:r>
            <w:r>
              <w:rPr>
                <w:noProof/>
                <w:webHidden/>
              </w:rPr>
              <w:t>13</w:t>
            </w:r>
            <w:r>
              <w:rPr>
                <w:noProof/>
                <w:webHidden/>
              </w:rPr>
              <w:fldChar w:fldCharType="end"/>
            </w:r>
          </w:hyperlink>
        </w:p>
        <w:p w14:paraId="51BB0B78" w14:textId="47721637"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25" w:history="1">
            <w:r w:rsidRPr="00DC030D">
              <w:rPr>
                <w:rStyle w:val="a9"/>
                <w:noProof/>
              </w:rPr>
              <w:t>1.2 Обзор методов искусственного интеллекта</w:t>
            </w:r>
            <w:r>
              <w:rPr>
                <w:noProof/>
                <w:webHidden/>
              </w:rPr>
              <w:tab/>
            </w:r>
            <w:r>
              <w:rPr>
                <w:noProof/>
                <w:webHidden/>
              </w:rPr>
              <w:fldChar w:fldCharType="begin"/>
            </w:r>
            <w:r>
              <w:rPr>
                <w:noProof/>
                <w:webHidden/>
              </w:rPr>
              <w:instrText xml:space="preserve"> PAGEREF _Toc101779825 \h </w:instrText>
            </w:r>
            <w:r>
              <w:rPr>
                <w:noProof/>
                <w:webHidden/>
              </w:rPr>
            </w:r>
            <w:r>
              <w:rPr>
                <w:noProof/>
                <w:webHidden/>
              </w:rPr>
              <w:fldChar w:fldCharType="separate"/>
            </w:r>
            <w:r>
              <w:rPr>
                <w:noProof/>
                <w:webHidden/>
              </w:rPr>
              <w:t>14</w:t>
            </w:r>
            <w:r>
              <w:rPr>
                <w:noProof/>
                <w:webHidden/>
              </w:rPr>
              <w:fldChar w:fldCharType="end"/>
            </w:r>
          </w:hyperlink>
        </w:p>
        <w:p w14:paraId="0FB3CEBE" w14:textId="20BD7C33"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26" w:history="1">
            <w:r w:rsidRPr="00DC030D">
              <w:rPr>
                <w:rStyle w:val="a9"/>
                <w:noProof/>
              </w:rPr>
              <w:t>1.2.1 Искусственная нейронная сеть</w:t>
            </w:r>
            <w:r>
              <w:rPr>
                <w:noProof/>
                <w:webHidden/>
              </w:rPr>
              <w:tab/>
            </w:r>
            <w:r>
              <w:rPr>
                <w:noProof/>
                <w:webHidden/>
              </w:rPr>
              <w:fldChar w:fldCharType="begin"/>
            </w:r>
            <w:r>
              <w:rPr>
                <w:noProof/>
                <w:webHidden/>
              </w:rPr>
              <w:instrText xml:space="preserve"> PAGEREF _Toc101779826 \h </w:instrText>
            </w:r>
            <w:r>
              <w:rPr>
                <w:noProof/>
                <w:webHidden/>
              </w:rPr>
            </w:r>
            <w:r>
              <w:rPr>
                <w:noProof/>
                <w:webHidden/>
              </w:rPr>
              <w:fldChar w:fldCharType="separate"/>
            </w:r>
            <w:r>
              <w:rPr>
                <w:noProof/>
                <w:webHidden/>
              </w:rPr>
              <w:t>14</w:t>
            </w:r>
            <w:r>
              <w:rPr>
                <w:noProof/>
                <w:webHidden/>
              </w:rPr>
              <w:fldChar w:fldCharType="end"/>
            </w:r>
          </w:hyperlink>
        </w:p>
        <w:p w14:paraId="000F01D4" w14:textId="4B492AE4"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27" w:history="1">
            <w:r w:rsidRPr="00DC030D">
              <w:rPr>
                <w:rStyle w:val="a9"/>
                <w:noProof/>
              </w:rPr>
              <w:t>1.2.2 Экспертная система</w:t>
            </w:r>
            <w:r>
              <w:rPr>
                <w:noProof/>
                <w:webHidden/>
              </w:rPr>
              <w:tab/>
            </w:r>
            <w:r>
              <w:rPr>
                <w:noProof/>
                <w:webHidden/>
              </w:rPr>
              <w:fldChar w:fldCharType="begin"/>
            </w:r>
            <w:r>
              <w:rPr>
                <w:noProof/>
                <w:webHidden/>
              </w:rPr>
              <w:instrText xml:space="preserve"> PAGEREF _Toc101779827 \h </w:instrText>
            </w:r>
            <w:r>
              <w:rPr>
                <w:noProof/>
                <w:webHidden/>
              </w:rPr>
            </w:r>
            <w:r>
              <w:rPr>
                <w:noProof/>
                <w:webHidden/>
              </w:rPr>
              <w:fldChar w:fldCharType="separate"/>
            </w:r>
            <w:r>
              <w:rPr>
                <w:noProof/>
                <w:webHidden/>
              </w:rPr>
              <w:t>16</w:t>
            </w:r>
            <w:r>
              <w:rPr>
                <w:noProof/>
                <w:webHidden/>
              </w:rPr>
              <w:fldChar w:fldCharType="end"/>
            </w:r>
          </w:hyperlink>
        </w:p>
        <w:p w14:paraId="5AC5DB56" w14:textId="2A610F61"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28" w:history="1">
            <w:r w:rsidRPr="00DC030D">
              <w:rPr>
                <w:rStyle w:val="a9"/>
                <w:noProof/>
              </w:rPr>
              <w:t>1.3 Сравнение процессов обучения человека и машины</w:t>
            </w:r>
            <w:r>
              <w:rPr>
                <w:noProof/>
                <w:webHidden/>
              </w:rPr>
              <w:tab/>
            </w:r>
            <w:r>
              <w:rPr>
                <w:noProof/>
                <w:webHidden/>
              </w:rPr>
              <w:fldChar w:fldCharType="begin"/>
            </w:r>
            <w:r>
              <w:rPr>
                <w:noProof/>
                <w:webHidden/>
              </w:rPr>
              <w:instrText xml:space="preserve"> PAGEREF _Toc101779828 \h </w:instrText>
            </w:r>
            <w:r>
              <w:rPr>
                <w:noProof/>
                <w:webHidden/>
              </w:rPr>
            </w:r>
            <w:r>
              <w:rPr>
                <w:noProof/>
                <w:webHidden/>
              </w:rPr>
              <w:fldChar w:fldCharType="separate"/>
            </w:r>
            <w:r>
              <w:rPr>
                <w:noProof/>
                <w:webHidden/>
              </w:rPr>
              <w:t>19</w:t>
            </w:r>
            <w:r>
              <w:rPr>
                <w:noProof/>
                <w:webHidden/>
              </w:rPr>
              <w:fldChar w:fldCharType="end"/>
            </w:r>
          </w:hyperlink>
        </w:p>
        <w:p w14:paraId="737C4A5B" w14:textId="43CC190C"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29" w:history="1">
            <w:r w:rsidRPr="00DC030D">
              <w:rPr>
                <w:rStyle w:val="a9"/>
                <w:noProof/>
              </w:rPr>
              <w:t>1.3.1 Процесс обучения у человека</w:t>
            </w:r>
            <w:r>
              <w:rPr>
                <w:noProof/>
                <w:webHidden/>
              </w:rPr>
              <w:tab/>
            </w:r>
            <w:r>
              <w:rPr>
                <w:noProof/>
                <w:webHidden/>
              </w:rPr>
              <w:fldChar w:fldCharType="begin"/>
            </w:r>
            <w:r>
              <w:rPr>
                <w:noProof/>
                <w:webHidden/>
              </w:rPr>
              <w:instrText xml:space="preserve"> PAGEREF _Toc101779829 \h </w:instrText>
            </w:r>
            <w:r>
              <w:rPr>
                <w:noProof/>
                <w:webHidden/>
              </w:rPr>
            </w:r>
            <w:r>
              <w:rPr>
                <w:noProof/>
                <w:webHidden/>
              </w:rPr>
              <w:fldChar w:fldCharType="separate"/>
            </w:r>
            <w:r>
              <w:rPr>
                <w:noProof/>
                <w:webHidden/>
              </w:rPr>
              <w:t>19</w:t>
            </w:r>
            <w:r>
              <w:rPr>
                <w:noProof/>
                <w:webHidden/>
              </w:rPr>
              <w:fldChar w:fldCharType="end"/>
            </w:r>
          </w:hyperlink>
        </w:p>
        <w:p w14:paraId="023D83EB" w14:textId="6FDA1681"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30" w:history="1">
            <w:r w:rsidRPr="00DC030D">
              <w:rPr>
                <w:rStyle w:val="a9"/>
                <w:noProof/>
              </w:rPr>
              <w:t>1.3.2 Процесс обучения у машины</w:t>
            </w:r>
            <w:r>
              <w:rPr>
                <w:noProof/>
                <w:webHidden/>
              </w:rPr>
              <w:tab/>
            </w:r>
            <w:r>
              <w:rPr>
                <w:noProof/>
                <w:webHidden/>
              </w:rPr>
              <w:fldChar w:fldCharType="begin"/>
            </w:r>
            <w:r>
              <w:rPr>
                <w:noProof/>
                <w:webHidden/>
              </w:rPr>
              <w:instrText xml:space="preserve"> PAGEREF _Toc101779830 \h </w:instrText>
            </w:r>
            <w:r>
              <w:rPr>
                <w:noProof/>
                <w:webHidden/>
              </w:rPr>
            </w:r>
            <w:r>
              <w:rPr>
                <w:noProof/>
                <w:webHidden/>
              </w:rPr>
              <w:fldChar w:fldCharType="separate"/>
            </w:r>
            <w:r>
              <w:rPr>
                <w:noProof/>
                <w:webHidden/>
              </w:rPr>
              <w:t>21</w:t>
            </w:r>
            <w:r>
              <w:rPr>
                <w:noProof/>
                <w:webHidden/>
              </w:rPr>
              <w:fldChar w:fldCharType="end"/>
            </w:r>
          </w:hyperlink>
        </w:p>
        <w:p w14:paraId="0CFA6F6B" w14:textId="059C8826"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31" w:history="1">
            <w:r w:rsidRPr="00DC030D">
              <w:rPr>
                <w:rStyle w:val="a9"/>
                <w:noProof/>
              </w:rPr>
              <w:t>1.3.3 Сравнительный анализ</w:t>
            </w:r>
            <w:r>
              <w:rPr>
                <w:noProof/>
                <w:webHidden/>
              </w:rPr>
              <w:tab/>
            </w:r>
            <w:r>
              <w:rPr>
                <w:noProof/>
                <w:webHidden/>
              </w:rPr>
              <w:fldChar w:fldCharType="begin"/>
            </w:r>
            <w:r>
              <w:rPr>
                <w:noProof/>
                <w:webHidden/>
              </w:rPr>
              <w:instrText xml:space="preserve"> PAGEREF _Toc101779831 \h </w:instrText>
            </w:r>
            <w:r>
              <w:rPr>
                <w:noProof/>
                <w:webHidden/>
              </w:rPr>
            </w:r>
            <w:r>
              <w:rPr>
                <w:noProof/>
                <w:webHidden/>
              </w:rPr>
              <w:fldChar w:fldCharType="separate"/>
            </w:r>
            <w:r>
              <w:rPr>
                <w:noProof/>
                <w:webHidden/>
              </w:rPr>
              <w:t>24</w:t>
            </w:r>
            <w:r>
              <w:rPr>
                <w:noProof/>
                <w:webHidden/>
              </w:rPr>
              <w:fldChar w:fldCharType="end"/>
            </w:r>
          </w:hyperlink>
        </w:p>
        <w:p w14:paraId="7E911351" w14:textId="5AB6FF61"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32" w:history="1">
            <w:r w:rsidRPr="00DC030D">
              <w:rPr>
                <w:rStyle w:val="a9"/>
                <w:noProof/>
              </w:rPr>
              <w:t>1.3.4 Общая модель системы с элементами самообучения</w:t>
            </w:r>
            <w:r>
              <w:rPr>
                <w:noProof/>
                <w:webHidden/>
              </w:rPr>
              <w:tab/>
            </w:r>
            <w:r>
              <w:rPr>
                <w:noProof/>
                <w:webHidden/>
              </w:rPr>
              <w:fldChar w:fldCharType="begin"/>
            </w:r>
            <w:r>
              <w:rPr>
                <w:noProof/>
                <w:webHidden/>
              </w:rPr>
              <w:instrText xml:space="preserve"> PAGEREF _Toc101779832 \h </w:instrText>
            </w:r>
            <w:r>
              <w:rPr>
                <w:noProof/>
                <w:webHidden/>
              </w:rPr>
            </w:r>
            <w:r>
              <w:rPr>
                <w:noProof/>
                <w:webHidden/>
              </w:rPr>
              <w:fldChar w:fldCharType="separate"/>
            </w:r>
            <w:r>
              <w:rPr>
                <w:noProof/>
                <w:webHidden/>
              </w:rPr>
              <w:t>24</w:t>
            </w:r>
            <w:r>
              <w:rPr>
                <w:noProof/>
                <w:webHidden/>
              </w:rPr>
              <w:fldChar w:fldCharType="end"/>
            </w:r>
          </w:hyperlink>
        </w:p>
        <w:p w14:paraId="1E9F0B25" w14:textId="551D07BE"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33" w:history="1">
            <w:r w:rsidRPr="00DC030D">
              <w:rPr>
                <w:rStyle w:val="a9"/>
                <w:noProof/>
              </w:rPr>
              <w:t>1.4 Методы решения игры «Сапёр»</w:t>
            </w:r>
            <w:r>
              <w:rPr>
                <w:noProof/>
                <w:webHidden/>
              </w:rPr>
              <w:tab/>
            </w:r>
            <w:r>
              <w:rPr>
                <w:noProof/>
                <w:webHidden/>
              </w:rPr>
              <w:fldChar w:fldCharType="begin"/>
            </w:r>
            <w:r>
              <w:rPr>
                <w:noProof/>
                <w:webHidden/>
              </w:rPr>
              <w:instrText xml:space="preserve"> PAGEREF _Toc101779833 \h </w:instrText>
            </w:r>
            <w:r>
              <w:rPr>
                <w:noProof/>
                <w:webHidden/>
              </w:rPr>
            </w:r>
            <w:r>
              <w:rPr>
                <w:noProof/>
                <w:webHidden/>
              </w:rPr>
              <w:fldChar w:fldCharType="separate"/>
            </w:r>
            <w:r>
              <w:rPr>
                <w:noProof/>
                <w:webHidden/>
              </w:rPr>
              <w:t>24</w:t>
            </w:r>
            <w:r>
              <w:rPr>
                <w:noProof/>
                <w:webHidden/>
              </w:rPr>
              <w:fldChar w:fldCharType="end"/>
            </w:r>
          </w:hyperlink>
        </w:p>
        <w:p w14:paraId="567B5764" w14:textId="7F0142B1"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34" w:history="1">
            <w:r w:rsidRPr="00DC030D">
              <w:rPr>
                <w:rStyle w:val="a9"/>
                <w:noProof/>
              </w:rPr>
              <w:t>1.4.1 Гибридные модели анализа ситуаций</w:t>
            </w:r>
            <w:r>
              <w:rPr>
                <w:noProof/>
                <w:webHidden/>
              </w:rPr>
              <w:tab/>
            </w:r>
            <w:r>
              <w:rPr>
                <w:noProof/>
                <w:webHidden/>
              </w:rPr>
              <w:fldChar w:fldCharType="begin"/>
            </w:r>
            <w:r>
              <w:rPr>
                <w:noProof/>
                <w:webHidden/>
              </w:rPr>
              <w:instrText xml:space="preserve"> PAGEREF _Toc101779834 \h </w:instrText>
            </w:r>
            <w:r>
              <w:rPr>
                <w:noProof/>
                <w:webHidden/>
              </w:rPr>
            </w:r>
            <w:r>
              <w:rPr>
                <w:noProof/>
                <w:webHidden/>
              </w:rPr>
              <w:fldChar w:fldCharType="separate"/>
            </w:r>
            <w:r>
              <w:rPr>
                <w:noProof/>
                <w:webHidden/>
              </w:rPr>
              <w:t>24</w:t>
            </w:r>
            <w:r>
              <w:rPr>
                <w:noProof/>
                <w:webHidden/>
              </w:rPr>
              <w:fldChar w:fldCharType="end"/>
            </w:r>
          </w:hyperlink>
        </w:p>
        <w:p w14:paraId="54D48612" w14:textId="49DC562D"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35" w:history="1">
            <w:r w:rsidRPr="00DC030D">
              <w:rPr>
                <w:rStyle w:val="a9"/>
                <w:noProof/>
              </w:rPr>
              <w:t>1.4.2 Сторонний алгоритм решения игры «Сапёр»</w:t>
            </w:r>
            <w:r>
              <w:rPr>
                <w:noProof/>
                <w:webHidden/>
              </w:rPr>
              <w:tab/>
            </w:r>
            <w:r>
              <w:rPr>
                <w:noProof/>
                <w:webHidden/>
              </w:rPr>
              <w:fldChar w:fldCharType="begin"/>
            </w:r>
            <w:r>
              <w:rPr>
                <w:noProof/>
                <w:webHidden/>
              </w:rPr>
              <w:instrText xml:space="preserve"> PAGEREF _Toc101779835 \h </w:instrText>
            </w:r>
            <w:r>
              <w:rPr>
                <w:noProof/>
                <w:webHidden/>
              </w:rPr>
            </w:r>
            <w:r>
              <w:rPr>
                <w:noProof/>
                <w:webHidden/>
              </w:rPr>
              <w:fldChar w:fldCharType="separate"/>
            </w:r>
            <w:r>
              <w:rPr>
                <w:noProof/>
                <w:webHidden/>
              </w:rPr>
              <w:t>26</w:t>
            </w:r>
            <w:r>
              <w:rPr>
                <w:noProof/>
                <w:webHidden/>
              </w:rPr>
              <w:fldChar w:fldCharType="end"/>
            </w:r>
          </w:hyperlink>
        </w:p>
        <w:p w14:paraId="78284C35" w14:textId="38F5AAE0"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36" w:history="1">
            <w:r w:rsidRPr="00DC030D">
              <w:rPr>
                <w:rStyle w:val="a9"/>
                <w:noProof/>
              </w:rPr>
              <w:t>1.4.3 Разработанный метод с элементами самообучения</w:t>
            </w:r>
            <w:r>
              <w:rPr>
                <w:noProof/>
                <w:webHidden/>
              </w:rPr>
              <w:tab/>
            </w:r>
            <w:r>
              <w:rPr>
                <w:noProof/>
                <w:webHidden/>
              </w:rPr>
              <w:fldChar w:fldCharType="begin"/>
            </w:r>
            <w:r>
              <w:rPr>
                <w:noProof/>
                <w:webHidden/>
              </w:rPr>
              <w:instrText xml:space="preserve"> PAGEREF _Toc101779836 \h </w:instrText>
            </w:r>
            <w:r>
              <w:rPr>
                <w:noProof/>
                <w:webHidden/>
              </w:rPr>
            </w:r>
            <w:r>
              <w:rPr>
                <w:noProof/>
                <w:webHidden/>
              </w:rPr>
              <w:fldChar w:fldCharType="separate"/>
            </w:r>
            <w:r>
              <w:rPr>
                <w:noProof/>
                <w:webHidden/>
              </w:rPr>
              <w:t>26</w:t>
            </w:r>
            <w:r>
              <w:rPr>
                <w:noProof/>
                <w:webHidden/>
              </w:rPr>
              <w:fldChar w:fldCharType="end"/>
            </w:r>
          </w:hyperlink>
        </w:p>
        <w:p w14:paraId="3D008E22" w14:textId="18CAF3E7"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37" w:history="1">
            <w:r w:rsidRPr="00DC030D">
              <w:rPr>
                <w:rStyle w:val="a9"/>
                <w:noProof/>
              </w:rPr>
              <w:t>1.4.4 Анализ алгоритмов построения самообучающихся систем</w:t>
            </w:r>
            <w:r>
              <w:rPr>
                <w:noProof/>
                <w:webHidden/>
              </w:rPr>
              <w:tab/>
            </w:r>
            <w:r>
              <w:rPr>
                <w:noProof/>
                <w:webHidden/>
              </w:rPr>
              <w:fldChar w:fldCharType="begin"/>
            </w:r>
            <w:r>
              <w:rPr>
                <w:noProof/>
                <w:webHidden/>
              </w:rPr>
              <w:instrText xml:space="preserve"> PAGEREF _Toc101779837 \h </w:instrText>
            </w:r>
            <w:r>
              <w:rPr>
                <w:noProof/>
                <w:webHidden/>
              </w:rPr>
            </w:r>
            <w:r>
              <w:rPr>
                <w:noProof/>
                <w:webHidden/>
              </w:rPr>
              <w:fldChar w:fldCharType="separate"/>
            </w:r>
            <w:r>
              <w:rPr>
                <w:noProof/>
                <w:webHidden/>
              </w:rPr>
              <w:t>31</w:t>
            </w:r>
            <w:r>
              <w:rPr>
                <w:noProof/>
                <w:webHidden/>
              </w:rPr>
              <w:fldChar w:fldCharType="end"/>
            </w:r>
          </w:hyperlink>
        </w:p>
        <w:p w14:paraId="59597203" w14:textId="3448E6BF" w:rsidR="00DE4B97" w:rsidRDefault="00DE4B97" w:rsidP="00DA17B9">
          <w:pPr>
            <w:pStyle w:val="11"/>
            <w:tabs>
              <w:tab w:val="right" w:leader="dot" w:pos="9628"/>
            </w:tabs>
            <w:ind w:firstLine="0"/>
            <w:rPr>
              <w:rFonts w:asciiTheme="minorHAnsi" w:eastAsiaTheme="minorEastAsia" w:hAnsiTheme="minorHAnsi"/>
              <w:noProof/>
              <w:sz w:val="22"/>
              <w:lang w:eastAsia="ru-RU"/>
            </w:rPr>
          </w:pPr>
          <w:hyperlink w:anchor="_Toc101779838" w:history="1">
            <w:r w:rsidRPr="00DC030D">
              <w:rPr>
                <w:rStyle w:val="a9"/>
                <w:noProof/>
              </w:rPr>
              <w:t>2 СПЕЦИАЛЬНАЯ ЧАСТЬ</w:t>
            </w:r>
            <w:r>
              <w:rPr>
                <w:noProof/>
                <w:webHidden/>
              </w:rPr>
              <w:tab/>
            </w:r>
            <w:r>
              <w:rPr>
                <w:noProof/>
                <w:webHidden/>
              </w:rPr>
              <w:fldChar w:fldCharType="begin"/>
            </w:r>
            <w:r>
              <w:rPr>
                <w:noProof/>
                <w:webHidden/>
              </w:rPr>
              <w:instrText xml:space="preserve"> PAGEREF _Toc101779838 \h </w:instrText>
            </w:r>
            <w:r>
              <w:rPr>
                <w:noProof/>
                <w:webHidden/>
              </w:rPr>
            </w:r>
            <w:r>
              <w:rPr>
                <w:noProof/>
                <w:webHidden/>
              </w:rPr>
              <w:fldChar w:fldCharType="separate"/>
            </w:r>
            <w:r>
              <w:rPr>
                <w:noProof/>
                <w:webHidden/>
              </w:rPr>
              <w:t>33</w:t>
            </w:r>
            <w:r>
              <w:rPr>
                <w:noProof/>
                <w:webHidden/>
              </w:rPr>
              <w:fldChar w:fldCharType="end"/>
            </w:r>
          </w:hyperlink>
        </w:p>
        <w:p w14:paraId="5777B7C1" w14:textId="0342FC2F"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39" w:history="1">
            <w:r w:rsidRPr="00DC030D">
              <w:rPr>
                <w:rStyle w:val="a9"/>
                <w:noProof/>
              </w:rPr>
              <w:t>2.2 Содержательная постановка задачи</w:t>
            </w:r>
            <w:r>
              <w:rPr>
                <w:noProof/>
                <w:webHidden/>
              </w:rPr>
              <w:tab/>
            </w:r>
            <w:r>
              <w:rPr>
                <w:noProof/>
                <w:webHidden/>
              </w:rPr>
              <w:fldChar w:fldCharType="begin"/>
            </w:r>
            <w:r>
              <w:rPr>
                <w:noProof/>
                <w:webHidden/>
              </w:rPr>
              <w:instrText xml:space="preserve"> PAGEREF _Toc101779839 \h </w:instrText>
            </w:r>
            <w:r>
              <w:rPr>
                <w:noProof/>
                <w:webHidden/>
              </w:rPr>
            </w:r>
            <w:r>
              <w:rPr>
                <w:noProof/>
                <w:webHidden/>
              </w:rPr>
              <w:fldChar w:fldCharType="separate"/>
            </w:r>
            <w:r>
              <w:rPr>
                <w:noProof/>
                <w:webHidden/>
              </w:rPr>
              <w:t>34</w:t>
            </w:r>
            <w:r>
              <w:rPr>
                <w:noProof/>
                <w:webHidden/>
              </w:rPr>
              <w:fldChar w:fldCharType="end"/>
            </w:r>
          </w:hyperlink>
        </w:p>
        <w:p w14:paraId="26D138B6" w14:textId="0E29A570"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40" w:history="1">
            <w:r w:rsidRPr="00DC030D">
              <w:rPr>
                <w:rStyle w:val="a9"/>
                <w:noProof/>
              </w:rPr>
              <w:t>2.3 Математическая постановка задачи</w:t>
            </w:r>
            <w:r>
              <w:rPr>
                <w:noProof/>
                <w:webHidden/>
              </w:rPr>
              <w:tab/>
            </w:r>
            <w:r>
              <w:rPr>
                <w:noProof/>
                <w:webHidden/>
              </w:rPr>
              <w:fldChar w:fldCharType="begin"/>
            </w:r>
            <w:r>
              <w:rPr>
                <w:noProof/>
                <w:webHidden/>
              </w:rPr>
              <w:instrText xml:space="preserve"> PAGEREF _Toc101779840 \h </w:instrText>
            </w:r>
            <w:r>
              <w:rPr>
                <w:noProof/>
                <w:webHidden/>
              </w:rPr>
            </w:r>
            <w:r>
              <w:rPr>
                <w:noProof/>
                <w:webHidden/>
              </w:rPr>
              <w:fldChar w:fldCharType="separate"/>
            </w:r>
            <w:r>
              <w:rPr>
                <w:noProof/>
                <w:webHidden/>
              </w:rPr>
              <w:t>35</w:t>
            </w:r>
            <w:r>
              <w:rPr>
                <w:noProof/>
                <w:webHidden/>
              </w:rPr>
              <w:fldChar w:fldCharType="end"/>
            </w:r>
          </w:hyperlink>
        </w:p>
        <w:p w14:paraId="4379708A" w14:textId="6F6D50B0"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41" w:history="1">
            <w:r w:rsidRPr="00DC030D">
              <w:rPr>
                <w:rStyle w:val="a9"/>
                <w:noProof/>
              </w:rPr>
              <w:t>2.4 Дополнительные данные</w:t>
            </w:r>
            <w:r>
              <w:rPr>
                <w:noProof/>
                <w:webHidden/>
              </w:rPr>
              <w:tab/>
            </w:r>
            <w:r>
              <w:rPr>
                <w:noProof/>
                <w:webHidden/>
              </w:rPr>
              <w:fldChar w:fldCharType="begin"/>
            </w:r>
            <w:r>
              <w:rPr>
                <w:noProof/>
                <w:webHidden/>
              </w:rPr>
              <w:instrText xml:space="preserve"> PAGEREF _Toc101779841 \h </w:instrText>
            </w:r>
            <w:r>
              <w:rPr>
                <w:noProof/>
                <w:webHidden/>
              </w:rPr>
            </w:r>
            <w:r>
              <w:rPr>
                <w:noProof/>
                <w:webHidden/>
              </w:rPr>
              <w:fldChar w:fldCharType="separate"/>
            </w:r>
            <w:r>
              <w:rPr>
                <w:noProof/>
                <w:webHidden/>
              </w:rPr>
              <w:t>39</w:t>
            </w:r>
            <w:r>
              <w:rPr>
                <w:noProof/>
                <w:webHidden/>
              </w:rPr>
              <w:fldChar w:fldCharType="end"/>
            </w:r>
          </w:hyperlink>
        </w:p>
        <w:p w14:paraId="24DF307B" w14:textId="45CFB3B1"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42" w:history="1">
            <w:r w:rsidRPr="00DC030D">
              <w:rPr>
                <w:rStyle w:val="a9"/>
                <w:noProof/>
              </w:rPr>
              <w:t>2.5 Методы поиска решения</w:t>
            </w:r>
            <w:r>
              <w:rPr>
                <w:noProof/>
                <w:webHidden/>
              </w:rPr>
              <w:tab/>
            </w:r>
            <w:r>
              <w:rPr>
                <w:noProof/>
                <w:webHidden/>
              </w:rPr>
              <w:fldChar w:fldCharType="begin"/>
            </w:r>
            <w:r>
              <w:rPr>
                <w:noProof/>
                <w:webHidden/>
              </w:rPr>
              <w:instrText xml:space="preserve"> PAGEREF _Toc101779842 \h </w:instrText>
            </w:r>
            <w:r>
              <w:rPr>
                <w:noProof/>
                <w:webHidden/>
              </w:rPr>
            </w:r>
            <w:r>
              <w:rPr>
                <w:noProof/>
                <w:webHidden/>
              </w:rPr>
              <w:fldChar w:fldCharType="separate"/>
            </w:r>
            <w:r>
              <w:rPr>
                <w:noProof/>
                <w:webHidden/>
              </w:rPr>
              <w:t>41</w:t>
            </w:r>
            <w:r>
              <w:rPr>
                <w:noProof/>
                <w:webHidden/>
              </w:rPr>
              <w:fldChar w:fldCharType="end"/>
            </w:r>
          </w:hyperlink>
        </w:p>
        <w:p w14:paraId="2153AA10" w14:textId="2B6EF79B"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43" w:history="1">
            <w:r w:rsidRPr="00DC030D">
              <w:rPr>
                <w:rStyle w:val="a9"/>
                <w:noProof/>
              </w:rPr>
              <w:t>2.5.1 Метод поиска однозначного решения</w:t>
            </w:r>
            <w:r>
              <w:rPr>
                <w:noProof/>
                <w:webHidden/>
              </w:rPr>
              <w:tab/>
            </w:r>
            <w:r>
              <w:rPr>
                <w:noProof/>
                <w:webHidden/>
              </w:rPr>
              <w:fldChar w:fldCharType="begin"/>
            </w:r>
            <w:r>
              <w:rPr>
                <w:noProof/>
                <w:webHidden/>
              </w:rPr>
              <w:instrText xml:space="preserve"> PAGEREF _Toc101779843 \h </w:instrText>
            </w:r>
            <w:r>
              <w:rPr>
                <w:noProof/>
                <w:webHidden/>
              </w:rPr>
            </w:r>
            <w:r>
              <w:rPr>
                <w:noProof/>
                <w:webHidden/>
              </w:rPr>
              <w:fldChar w:fldCharType="separate"/>
            </w:r>
            <w:r>
              <w:rPr>
                <w:noProof/>
                <w:webHidden/>
              </w:rPr>
              <w:t>41</w:t>
            </w:r>
            <w:r>
              <w:rPr>
                <w:noProof/>
                <w:webHidden/>
              </w:rPr>
              <w:fldChar w:fldCharType="end"/>
            </w:r>
          </w:hyperlink>
        </w:p>
        <w:p w14:paraId="21AFF750" w14:textId="1BE20F39"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44" w:history="1">
            <w:r w:rsidRPr="00DC030D">
              <w:rPr>
                <w:rStyle w:val="a9"/>
                <w:noProof/>
              </w:rPr>
              <w:t>2.5.2 Метод гипотез</w:t>
            </w:r>
            <w:r>
              <w:rPr>
                <w:noProof/>
                <w:webHidden/>
              </w:rPr>
              <w:tab/>
            </w:r>
            <w:r>
              <w:rPr>
                <w:noProof/>
                <w:webHidden/>
              </w:rPr>
              <w:fldChar w:fldCharType="begin"/>
            </w:r>
            <w:r>
              <w:rPr>
                <w:noProof/>
                <w:webHidden/>
              </w:rPr>
              <w:instrText xml:space="preserve"> PAGEREF _Toc101779844 \h </w:instrText>
            </w:r>
            <w:r>
              <w:rPr>
                <w:noProof/>
                <w:webHidden/>
              </w:rPr>
            </w:r>
            <w:r>
              <w:rPr>
                <w:noProof/>
                <w:webHidden/>
              </w:rPr>
              <w:fldChar w:fldCharType="separate"/>
            </w:r>
            <w:r>
              <w:rPr>
                <w:noProof/>
                <w:webHidden/>
              </w:rPr>
              <w:t>43</w:t>
            </w:r>
            <w:r>
              <w:rPr>
                <w:noProof/>
                <w:webHidden/>
              </w:rPr>
              <w:fldChar w:fldCharType="end"/>
            </w:r>
          </w:hyperlink>
        </w:p>
        <w:p w14:paraId="76AF872F" w14:textId="1170D01A"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45" w:history="1">
            <w:r w:rsidRPr="00DC030D">
              <w:rPr>
                <w:rStyle w:val="a9"/>
                <w:noProof/>
              </w:rPr>
              <w:t>2.5.3 Метод связанных клеток 1</w:t>
            </w:r>
            <w:r>
              <w:rPr>
                <w:noProof/>
                <w:webHidden/>
              </w:rPr>
              <w:tab/>
            </w:r>
            <w:r>
              <w:rPr>
                <w:noProof/>
                <w:webHidden/>
              </w:rPr>
              <w:fldChar w:fldCharType="begin"/>
            </w:r>
            <w:r>
              <w:rPr>
                <w:noProof/>
                <w:webHidden/>
              </w:rPr>
              <w:instrText xml:space="preserve"> PAGEREF _Toc101779845 \h </w:instrText>
            </w:r>
            <w:r>
              <w:rPr>
                <w:noProof/>
                <w:webHidden/>
              </w:rPr>
            </w:r>
            <w:r>
              <w:rPr>
                <w:noProof/>
                <w:webHidden/>
              </w:rPr>
              <w:fldChar w:fldCharType="separate"/>
            </w:r>
            <w:r>
              <w:rPr>
                <w:noProof/>
                <w:webHidden/>
              </w:rPr>
              <w:t>45</w:t>
            </w:r>
            <w:r>
              <w:rPr>
                <w:noProof/>
                <w:webHidden/>
              </w:rPr>
              <w:fldChar w:fldCharType="end"/>
            </w:r>
          </w:hyperlink>
        </w:p>
        <w:p w14:paraId="46E20F15" w14:textId="2841BC90"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46" w:history="1">
            <w:r w:rsidRPr="00DC030D">
              <w:rPr>
                <w:rStyle w:val="a9"/>
                <w:noProof/>
              </w:rPr>
              <w:t>2.5.4 Метод связанных клеток 2</w:t>
            </w:r>
            <w:r>
              <w:rPr>
                <w:noProof/>
                <w:webHidden/>
              </w:rPr>
              <w:tab/>
            </w:r>
            <w:r>
              <w:rPr>
                <w:noProof/>
                <w:webHidden/>
              </w:rPr>
              <w:fldChar w:fldCharType="begin"/>
            </w:r>
            <w:r>
              <w:rPr>
                <w:noProof/>
                <w:webHidden/>
              </w:rPr>
              <w:instrText xml:space="preserve"> PAGEREF _Toc101779846 \h </w:instrText>
            </w:r>
            <w:r>
              <w:rPr>
                <w:noProof/>
                <w:webHidden/>
              </w:rPr>
            </w:r>
            <w:r>
              <w:rPr>
                <w:noProof/>
                <w:webHidden/>
              </w:rPr>
              <w:fldChar w:fldCharType="separate"/>
            </w:r>
            <w:r>
              <w:rPr>
                <w:noProof/>
                <w:webHidden/>
              </w:rPr>
              <w:t>48</w:t>
            </w:r>
            <w:r>
              <w:rPr>
                <w:noProof/>
                <w:webHidden/>
              </w:rPr>
              <w:fldChar w:fldCharType="end"/>
            </w:r>
          </w:hyperlink>
        </w:p>
        <w:p w14:paraId="69697FF4" w14:textId="4615357B"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47" w:history="1">
            <w:r w:rsidRPr="00DC030D">
              <w:rPr>
                <w:rStyle w:val="a9"/>
                <w:noProof/>
              </w:rPr>
              <w:t>2.6 Методы повышения эффективности решения</w:t>
            </w:r>
            <w:r>
              <w:rPr>
                <w:noProof/>
                <w:webHidden/>
              </w:rPr>
              <w:tab/>
            </w:r>
            <w:r>
              <w:rPr>
                <w:noProof/>
                <w:webHidden/>
              </w:rPr>
              <w:fldChar w:fldCharType="begin"/>
            </w:r>
            <w:r>
              <w:rPr>
                <w:noProof/>
                <w:webHidden/>
              </w:rPr>
              <w:instrText xml:space="preserve"> PAGEREF _Toc101779847 \h </w:instrText>
            </w:r>
            <w:r>
              <w:rPr>
                <w:noProof/>
                <w:webHidden/>
              </w:rPr>
            </w:r>
            <w:r>
              <w:rPr>
                <w:noProof/>
                <w:webHidden/>
              </w:rPr>
              <w:fldChar w:fldCharType="separate"/>
            </w:r>
            <w:r>
              <w:rPr>
                <w:noProof/>
                <w:webHidden/>
              </w:rPr>
              <w:t>50</w:t>
            </w:r>
            <w:r>
              <w:rPr>
                <w:noProof/>
                <w:webHidden/>
              </w:rPr>
              <w:fldChar w:fldCharType="end"/>
            </w:r>
          </w:hyperlink>
        </w:p>
        <w:p w14:paraId="0F5E9FFD" w14:textId="500AAAFA"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48" w:history="1">
            <w:r w:rsidRPr="00DC030D">
              <w:rPr>
                <w:rStyle w:val="a9"/>
                <w:noProof/>
              </w:rPr>
              <w:t>2.6.1 Критерии оценки для метода поиска однозначных значений</w:t>
            </w:r>
            <w:r>
              <w:rPr>
                <w:noProof/>
                <w:webHidden/>
              </w:rPr>
              <w:tab/>
            </w:r>
            <w:r>
              <w:rPr>
                <w:noProof/>
                <w:webHidden/>
              </w:rPr>
              <w:fldChar w:fldCharType="begin"/>
            </w:r>
            <w:r>
              <w:rPr>
                <w:noProof/>
                <w:webHidden/>
              </w:rPr>
              <w:instrText xml:space="preserve"> PAGEREF _Toc101779848 \h </w:instrText>
            </w:r>
            <w:r>
              <w:rPr>
                <w:noProof/>
                <w:webHidden/>
              </w:rPr>
            </w:r>
            <w:r>
              <w:rPr>
                <w:noProof/>
                <w:webHidden/>
              </w:rPr>
              <w:fldChar w:fldCharType="separate"/>
            </w:r>
            <w:r>
              <w:rPr>
                <w:noProof/>
                <w:webHidden/>
              </w:rPr>
              <w:t>50</w:t>
            </w:r>
            <w:r>
              <w:rPr>
                <w:noProof/>
                <w:webHidden/>
              </w:rPr>
              <w:fldChar w:fldCharType="end"/>
            </w:r>
          </w:hyperlink>
        </w:p>
        <w:p w14:paraId="3C2C796A" w14:textId="6946273E"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49" w:history="1">
            <w:r w:rsidRPr="00DC030D">
              <w:rPr>
                <w:rStyle w:val="a9"/>
                <w:noProof/>
              </w:rPr>
              <w:t>2.6.2 Критерии оценки для метода проверки гипотез</w:t>
            </w:r>
            <w:r>
              <w:rPr>
                <w:noProof/>
                <w:webHidden/>
              </w:rPr>
              <w:tab/>
            </w:r>
            <w:r>
              <w:rPr>
                <w:noProof/>
                <w:webHidden/>
              </w:rPr>
              <w:fldChar w:fldCharType="begin"/>
            </w:r>
            <w:r>
              <w:rPr>
                <w:noProof/>
                <w:webHidden/>
              </w:rPr>
              <w:instrText xml:space="preserve"> PAGEREF _Toc101779849 \h </w:instrText>
            </w:r>
            <w:r>
              <w:rPr>
                <w:noProof/>
                <w:webHidden/>
              </w:rPr>
            </w:r>
            <w:r>
              <w:rPr>
                <w:noProof/>
                <w:webHidden/>
              </w:rPr>
              <w:fldChar w:fldCharType="separate"/>
            </w:r>
            <w:r>
              <w:rPr>
                <w:noProof/>
                <w:webHidden/>
              </w:rPr>
              <w:t>51</w:t>
            </w:r>
            <w:r>
              <w:rPr>
                <w:noProof/>
                <w:webHidden/>
              </w:rPr>
              <w:fldChar w:fldCharType="end"/>
            </w:r>
          </w:hyperlink>
        </w:p>
        <w:p w14:paraId="113A9C72" w14:textId="2C993159"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50" w:history="1">
            <w:r w:rsidRPr="00DC030D">
              <w:rPr>
                <w:rStyle w:val="a9"/>
                <w:noProof/>
              </w:rPr>
              <w:t>2.6.3 Критерии оценки для метода связанных клеток 1</w:t>
            </w:r>
            <w:r>
              <w:rPr>
                <w:noProof/>
                <w:webHidden/>
              </w:rPr>
              <w:tab/>
            </w:r>
            <w:r>
              <w:rPr>
                <w:noProof/>
                <w:webHidden/>
              </w:rPr>
              <w:fldChar w:fldCharType="begin"/>
            </w:r>
            <w:r>
              <w:rPr>
                <w:noProof/>
                <w:webHidden/>
              </w:rPr>
              <w:instrText xml:space="preserve"> PAGEREF _Toc101779850 \h </w:instrText>
            </w:r>
            <w:r>
              <w:rPr>
                <w:noProof/>
                <w:webHidden/>
              </w:rPr>
            </w:r>
            <w:r>
              <w:rPr>
                <w:noProof/>
                <w:webHidden/>
              </w:rPr>
              <w:fldChar w:fldCharType="separate"/>
            </w:r>
            <w:r>
              <w:rPr>
                <w:noProof/>
                <w:webHidden/>
              </w:rPr>
              <w:t>51</w:t>
            </w:r>
            <w:r>
              <w:rPr>
                <w:noProof/>
                <w:webHidden/>
              </w:rPr>
              <w:fldChar w:fldCharType="end"/>
            </w:r>
          </w:hyperlink>
        </w:p>
        <w:p w14:paraId="10907917" w14:textId="0ED1AE25" w:rsidR="00DE4B97" w:rsidRDefault="00DE4B97" w:rsidP="00DA17B9">
          <w:pPr>
            <w:pStyle w:val="21"/>
            <w:tabs>
              <w:tab w:val="right" w:leader="dot" w:pos="9628"/>
            </w:tabs>
            <w:ind w:firstLine="0"/>
            <w:rPr>
              <w:rFonts w:asciiTheme="minorHAnsi" w:eastAsiaTheme="minorEastAsia" w:hAnsiTheme="minorHAnsi"/>
              <w:noProof/>
              <w:sz w:val="22"/>
              <w:lang w:eastAsia="ru-RU"/>
            </w:rPr>
          </w:pPr>
          <w:hyperlink w:anchor="_Toc101779851" w:history="1">
            <w:r w:rsidRPr="00DC030D">
              <w:rPr>
                <w:rStyle w:val="a9"/>
                <w:noProof/>
              </w:rPr>
              <w:t>2.6.4 Критерии оценки для метода связанных клеток 2</w:t>
            </w:r>
            <w:r>
              <w:rPr>
                <w:noProof/>
                <w:webHidden/>
              </w:rPr>
              <w:tab/>
            </w:r>
            <w:r>
              <w:rPr>
                <w:noProof/>
                <w:webHidden/>
              </w:rPr>
              <w:fldChar w:fldCharType="begin"/>
            </w:r>
            <w:r>
              <w:rPr>
                <w:noProof/>
                <w:webHidden/>
              </w:rPr>
              <w:instrText xml:space="preserve"> PAGEREF _Toc101779851 \h </w:instrText>
            </w:r>
            <w:r>
              <w:rPr>
                <w:noProof/>
                <w:webHidden/>
              </w:rPr>
            </w:r>
            <w:r>
              <w:rPr>
                <w:noProof/>
                <w:webHidden/>
              </w:rPr>
              <w:fldChar w:fldCharType="separate"/>
            </w:r>
            <w:r>
              <w:rPr>
                <w:noProof/>
                <w:webHidden/>
              </w:rPr>
              <w:t>51</w:t>
            </w:r>
            <w:r>
              <w:rPr>
                <w:noProof/>
                <w:webHidden/>
              </w:rPr>
              <w:fldChar w:fldCharType="end"/>
            </w:r>
          </w:hyperlink>
        </w:p>
        <w:p w14:paraId="11821943" w14:textId="5FBF7C2C" w:rsidR="00DE4B97" w:rsidRDefault="00DE4B97" w:rsidP="00DA17B9">
          <w:pPr>
            <w:pStyle w:val="11"/>
            <w:tabs>
              <w:tab w:val="right" w:leader="dot" w:pos="9628"/>
            </w:tabs>
            <w:ind w:firstLine="0"/>
            <w:rPr>
              <w:rFonts w:asciiTheme="minorHAnsi" w:eastAsiaTheme="minorEastAsia" w:hAnsiTheme="minorHAnsi"/>
              <w:noProof/>
              <w:sz w:val="22"/>
              <w:lang w:eastAsia="ru-RU"/>
            </w:rPr>
          </w:pPr>
          <w:hyperlink w:anchor="_Toc101779852" w:history="1">
            <w:r w:rsidRPr="00DC030D">
              <w:rPr>
                <w:rStyle w:val="a9"/>
                <w:noProof/>
              </w:rPr>
              <w:t>ВЫВОДЫ</w:t>
            </w:r>
            <w:r>
              <w:rPr>
                <w:noProof/>
                <w:webHidden/>
              </w:rPr>
              <w:tab/>
            </w:r>
            <w:r>
              <w:rPr>
                <w:noProof/>
                <w:webHidden/>
              </w:rPr>
              <w:fldChar w:fldCharType="begin"/>
            </w:r>
            <w:r>
              <w:rPr>
                <w:noProof/>
                <w:webHidden/>
              </w:rPr>
              <w:instrText xml:space="preserve"> PAGEREF _Toc101779852 \h </w:instrText>
            </w:r>
            <w:r>
              <w:rPr>
                <w:noProof/>
                <w:webHidden/>
              </w:rPr>
            </w:r>
            <w:r>
              <w:rPr>
                <w:noProof/>
                <w:webHidden/>
              </w:rPr>
              <w:fldChar w:fldCharType="separate"/>
            </w:r>
            <w:r>
              <w:rPr>
                <w:noProof/>
                <w:webHidden/>
              </w:rPr>
              <w:t>52</w:t>
            </w:r>
            <w:r>
              <w:rPr>
                <w:noProof/>
                <w:webHidden/>
              </w:rPr>
              <w:fldChar w:fldCharType="end"/>
            </w:r>
          </w:hyperlink>
        </w:p>
        <w:p w14:paraId="470FD1C4" w14:textId="185AD149" w:rsidR="00DE4B97" w:rsidRDefault="00DE4B97" w:rsidP="00DA17B9">
          <w:pPr>
            <w:pStyle w:val="11"/>
            <w:tabs>
              <w:tab w:val="right" w:leader="dot" w:pos="9628"/>
            </w:tabs>
            <w:ind w:firstLine="0"/>
            <w:rPr>
              <w:rFonts w:asciiTheme="minorHAnsi" w:eastAsiaTheme="minorEastAsia" w:hAnsiTheme="minorHAnsi"/>
              <w:noProof/>
              <w:sz w:val="22"/>
              <w:lang w:eastAsia="ru-RU"/>
            </w:rPr>
          </w:pPr>
          <w:hyperlink w:anchor="_Toc101779853" w:history="1">
            <w:r w:rsidRPr="00DC030D">
              <w:rPr>
                <w:rStyle w:val="a9"/>
                <w:noProof/>
              </w:rPr>
              <w:t>ТЕЗАУРУС</w:t>
            </w:r>
            <w:r>
              <w:rPr>
                <w:noProof/>
                <w:webHidden/>
              </w:rPr>
              <w:tab/>
            </w:r>
            <w:r>
              <w:rPr>
                <w:noProof/>
                <w:webHidden/>
              </w:rPr>
              <w:fldChar w:fldCharType="begin"/>
            </w:r>
            <w:r>
              <w:rPr>
                <w:noProof/>
                <w:webHidden/>
              </w:rPr>
              <w:instrText xml:space="preserve"> PAGEREF _Toc101779853 \h </w:instrText>
            </w:r>
            <w:r>
              <w:rPr>
                <w:noProof/>
                <w:webHidden/>
              </w:rPr>
            </w:r>
            <w:r>
              <w:rPr>
                <w:noProof/>
                <w:webHidden/>
              </w:rPr>
              <w:fldChar w:fldCharType="separate"/>
            </w:r>
            <w:r>
              <w:rPr>
                <w:noProof/>
                <w:webHidden/>
              </w:rPr>
              <w:t>53</w:t>
            </w:r>
            <w:r>
              <w:rPr>
                <w:noProof/>
                <w:webHidden/>
              </w:rPr>
              <w:fldChar w:fldCharType="end"/>
            </w:r>
          </w:hyperlink>
        </w:p>
        <w:p w14:paraId="44EF2F69" w14:textId="0618EC26" w:rsidR="00DE4B97" w:rsidRDefault="00DE4B97" w:rsidP="00DA17B9">
          <w:pPr>
            <w:pStyle w:val="11"/>
            <w:tabs>
              <w:tab w:val="right" w:leader="dot" w:pos="9628"/>
            </w:tabs>
            <w:ind w:firstLine="0"/>
            <w:rPr>
              <w:rFonts w:asciiTheme="minorHAnsi" w:eastAsiaTheme="minorEastAsia" w:hAnsiTheme="minorHAnsi"/>
              <w:noProof/>
              <w:sz w:val="22"/>
              <w:lang w:eastAsia="ru-RU"/>
            </w:rPr>
          </w:pPr>
          <w:hyperlink w:anchor="_Toc101779854" w:history="1">
            <w:r w:rsidRPr="00DC030D">
              <w:rPr>
                <w:rStyle w:val="a9"/>
                <w:noProof/>
              </w:rPr>
              <w:t>СПИСОК ИСПОЛЬЗОВАННЫХ ИСТОЧНИКОВ</w:t>
            </w:r>
            <w:r>
              <w:rPr>
                <w:noProof/>
                <w:webHidden/>
              </w:rPr>
              <w:tab/>
            </w:r>
            <w:r>
              <w:rPr>
                <w:noProof/>
                <w:webHidden/>
              </w:rPr>
              <w:fldChar w:fldCharType="begin"/>
            </w:r>
            <w:r>
              <w:rPr>
                <w:noProof/>
                <w:webHidden/>
              </w:rPr>
              <w:instrText xml:space="preserve"> PAGEREF _Toc101779854 \h </w:instrText>
            </w:r>
            <w:r>
              <w:rPr>
                <w:noProof/>
                <w:webHidden/>
              </w:rPr>
            </w:r>
            <w:r>
              <w:rPr>
                <w:noProof/>
                <w:webHidden/>
              </w:rPr>
              <w:fldChar w:fldCharType="separate"/>
            </w:r>
            <w:r>
              <w:rPr>
                <w:noProof/>
                <w:webHidden/>
              </w:rPr>
              <w:t>55</w:t>
            </w:r>
            <w:r>
              <w:rPr>
                <w:noProof/>
                <w:webHidden/>
              </w:rPr>
              <w:fldChar w:fldCharType="end"/>
            </w:r>
          </w:hyperlink>
        </w:p>
        <w:p w14:paraId="26FA9581" w14:textId="0190A4AD" w:rsidR="00DE4B97" w:rsidRDefault="00DE4B97" w:rsidP="00DA17B9">
          <w:pPr>
            <w:pStyle w:val="11"/>
            <w:tabs>
              <w:tab w:val="right" w:leader="dot" w:pos="9628"/>
            </w:tabs>
            <w:ind w:firstLine="0"/>
            <w:rPr>
              <w:rFonts w:asciiTheme="minorHAnsi" w:eastAsiaTheme="minorEastAsia" w:hAnsiTheme="minorHAnsi"/>
              <w:noProof/>
              <w:sz w:val="22"/>
              <w:lang w:eastAsia="ru-RU"/>
            </w:rPr>
          </w:pPr>
          <w:hyperlink w:anchor="_Toc101779855" w:history="1">
            <w:r w:rsidRPr="00DC030D">
              <w:rPr>
                <w:rStyle w:val="a9"/>
                <w:noProof/>
              </w:rPr>
              <w:t>ПРИЛОЖЕНИЕ А. Правила игры «</w:t>
            </w:r>
            <w:r w:rsidRPr="00DC030D">
              <w:rPr>
                <w:rStyle w:val="a9"/>
                <w:noProof/>
                <w:lang w:val="en-US"/>
              </w:rPr>
              <w:t>Minesweeper</w:t>
            </w:r>
            <w:r w:rsidRPr="00DC030D">
              <w:rPr>
                <w:rStyle w:val="a9"/>
                <w:noProof/>
              </w:rPr>
              <w:t>»/«Сапёр»</w:t>
            </w:r>
            <w:r>
              <w:rPr>
                <w:noProof/>
                <w:webHidden/>
              </w:rPr>
              <w:tab/>
            </w:r>
            <w:r>
              <w:rPr>
                <w:noProof/>
                <w:webHidden/>
              </w:rPr>
              <w:fldChar w:fldCharType="begin"/>
            </w:r>
            <w:r>
              <w:rPr>
                <w:noProof/>
                <w:webHidden/>
              </w:rPr>
              <w:instrText xml:space="preserve"> PAGEREF _Toc101779855 \h </w:instrText>
            </w:r>
            <w:r>
              <w:rPr>
                <w:noProof/>
                <w:webHidden/>
              </w:rPr>
            </w:r>
            <w:r>
              <w:rPr>
                <w:noProof/>
                <w:webHidden/>
              </w:rPr>
              <w:fldChar w:fldCharType="separate"/>
            </w:r>
            <w:r>
              <w:rPr>
                <w:noProof/>
                <w:webHidden/>
              </w:rPr>
              <w:t>56</w:t>
            </w:r>
            <w:r>
              <w:rPr>
                <w:noProof/>
                <w:webHidden/>
              </w:rPr>
              <w:fldChar w:fldCharType="end"/>
            </w:r>
          </w:hyperlink>
        </w:p>
        <w:p w14:paraId="3156C759" w14:textId="76463ED7" w:rsidR="00A94DAC" w:rsidRDefault="00DD0F22" w:rsidP="003D4D97">
          <w:pPr>
            <w:ind w:firstLine="0"/>
            <w:rPr>
              <w:b/>
              <w:bCs/>
            </w:rPr>
          </w:pPr>
          <w:r>
            <w:fldChar w:fldCharType="end"/>
          </w:r>
        </w:p>
      </w:sdtContent>
    </w:sdt>
    <w:p w14:paraId="5A55F16D" w14:textId="77777777" w:rsidR="004754E4" w:rsidRDefault="004754E4">
      <w:pPr>
        <w:spacing w:after="160" w:line="259" w:lineRule="auto"/>
        <w:ind w:firstLine="0"/>
        <w:jc w:val="left"/>
        <w:rPr>
          <w:rFonts w:eastAsiaTheme="majorEastAsia" w:cstheme="majorBidi"/>
          <w:b/>
          <w:sz w:val="28"/>
          <w:szCs w:val="32"/>
        </w:rPr>
      </w:pPr>
      <w:r>
        <w:br w:type="page"/>
      </w:r>
    </w:p>
    <w:p w14:paraId="581CC92A" w14:textId="3D2A6DB4" w:rsidR="00C3699A" w:rsidRDefault="00C3699A" w:rsidP="00A94DAC">
      <w:pPr>
        <w:pStyle w:val="1"/>
      </w:pPr>
      <w:bookmarkStart w:id="4" w:name="_Toc101779819"/>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4"/>
    </w:p>
    <w:p w14:paraId="4BFC6F56" w14:textId="192C6D8E" w:rsidR="00C3699A" w:rsidRDefault="00C3699A" w:rsidP="00D07DBA">
      <w:pPr>
        <w:pStyle w:val="a7"/>
        <w:numPr>
          <w:ilvl w:val="0"/>
          <w:numId w:val="1"/>
        </w:numPr>
      </w:pPr>
      <w:r w:rsidRPr="004324D3">
        <w:rPr>
          <w:b/>
          <w:bCs/>
        </w:rPr>
        <w:t>ИНС</w:t>
      </w:r>
      <w:r>
        <w:t xml:space="preserve"> – искусственные нейронные сети</w:t>
      </w:r>
      <w:r w:rsidR="0095695A">
        <w:t>;</w:t>
      </w:r>
    </w:p>
    <w:p w14:paraId="4CF63AF7" w14:textId="1C570F10" w:rsidR="00595535" w:rsidRDefault="00595535" w:rsidP="00D07DBA">
      <w:pPr>
        <w:pStyle w:val="a7"/>
        <w:numPr>
          <w:ilvl w:val="0"/>
          <w:numId w:val="1"/>
        </w:numPr>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52E9A504" w14:textId="05A01C7B" w:rsidR="0013071A" w:rsidRDefault="0013071A" w:rsidP="00D07DBA">
      <w:pPr>
        <w:pStyle w:val="a7"/>
        <w:numPr>
          <w:ilvl w:val="0"/>
          <w:numId w:val="1"/>
        </w:numPr>
      </w:pPr>
      <w:r>
        <w:rPr>
          <w:b/>
          <w:bCs/>
        </w:rPr>
        <w:t xml:space="preserve">СЭС </w:t>
      </w:r>
      <w:r>
        <w:t>– система с элементами самообучения;</w:t>
      </w:r>
    </w:p>
    <w:p w14:paraId="5CE67118" w14:textId="14BDC53E" w:rsidR="00F84093" w:rsidRPr="00F84093" w:rsidRDefault="00B54AAC" w:rsidP="00D07DBA">
      <w:pPr>
        <w:pStyle w:val="a7"/>
        <w:numPr>
          <w:ilvl w:val="0"/>
          <w:numId w:val="1"/>
        </w:numPr>
        <w:rPr>
          <w:lang w:val="en-US"/>
        </w:rPr>
      </w:pPr>
      <w:r>
        <w:rPr>
          <w:b/>
          <w:bCs/>
        </w:rPr>
        <w:t xml:space="preserve">ОДЗ </w:t>
      </w:r>
      <w:r w:rsidRPr="00B54AAC">
        <w:t>– область допустимых значений</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70348024" w:rsidR="006B489F" w:rsidRDefault="00511566" w:rsidP="00511566">
      <w:pPr>
        <w:pStyle w:val="1"/>
      </w:pPr>
      <w:bookmarkStart w:id="5" w:name="_Toc101779820"/>
      <w:r>
        <w:lastRenderedPageBreak/>
        <w:t>В</w:t>
      </w:r>
      <w:r w:rsidR="00970F16">
        <w:t>ВЕДЕНИЕ</w:t>
      </w:r>
      <w:bookmarkEnd w:id="5"/>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507E33ED" w14:textId="597B7AF8" w:rsidR="00511566" w:rsidRDefault="00511566">
      <w:pPr>
        <w:spacing w:after="160" w:line="259" w:lineRule="auto"/>
        <w:ind w:firstLine="0"/>
        <w:jc w:val="left"/>
      </w:pPr>
      <w:r>
        <w:br w:type="page"/>
      </w:r>
    </w:p>
    <w:p w14:paraId="7129600C" w14:textId="00D774EE" w:rsidR="00511566" w:rsidRDefault="004435CF" w:rsidP="00511566">
      <w:pPr>
        <w:pStyle w:val="1"/>
      </w:pPr>
      <w:bookmarkStart w:id="6" w:name="_Toc101779821"/>
      <w:r w:rsidRPr="004435CF">
        <w:lastRenderedPageBreak/>
        <w:t xml:space="preserve">1 </w:t>
      </w:r>
      <w:r w:rsidR="00511566">
        <w:t>А</w:t>
      </w:r>
      <w:r w:rsidR="00970F16">
        <w:t>НАЛИТИЧЕСКИЙ</w:t>
      </w:r>
      <w:r w:rsidR="00511566">
        <w:t xml:space="preserve"> </w:t>
      </w:r>
      <w:r w:rsidR="00970F16">
        <w:t>ОБЗОР</w:t>
      </w:r>
      <w:bookmarkEnd w:id="6"/>
    </w:p>
    <w:p w14:paraId="3934A550" w14:textId="7199ED21" w:rsidR="00CD6BB3" w:rsidRDefault="004435CF" w:rsidP="00CD6BB3">
      <w:pPr>
        <w:pStyle w:val="2"/>
      </w:pPr>
      <w:bookmarkStart w:id="7" w:name="_Toc101779822"/>
      <w:r w:rsidRPr="004435CF">
        <w:t>1.</w:t>
      </w:r>
      <w:r w:rsidRPr="008F60CE">
        <w:t xml:space="preserve">1 </w:t>
      </w:r>
      <w:r w:rsidR="00CD6BB3">
        <w:t>Обзор логических задач</w:t>
      </w:r>
      <w:bookmarkEnd w:id="7"/>
    </w:p>
    <w:p w14:paraId="6B71F5E2" w14:textId="1845D41E" w:rsidR="00CD6BB3" w:rsidRDefault="00CD6BB3" w:rsidP="00CD6BB3">
      <w:r>
        <w:t>Всего существует огромное множество логических задач и важно определить</w:t>
      </w:r>
      <w:r w:rsidR="00B72E37">
        <w:t xml:space="preserve"> тот</w:t>
      </w:r>
      <w:r>
        <w:t xml:space="preserve"> </w:t>
      </w:r>
      <w:r w:rsidR="00632D12">
        <w:t>класс</w:t>
      </w:r>
      <w:r>
        <w:t xml:space="preserve"> задач, </w:t>
      </w:r>
      <w:r w:rsidR="00B72E37">
        <w:t>на основе которых будет</w:t>
      </w:r>
      <w:r>
        <w:t xml:space="preserve"> разрабатыва</w:t>
      </w:r>
      <w:r w:rsidR="00B72E37">
        <w:t xml:space="preserve">ться </w:t>
      </w:r>
      <w:r w:rsidR="003E554D">
        <w:t>СЭС</w:t>
      </w:r>
      <w:r>
        <w:t xml:space="preserve">. </w:t>
      </w:r>
      <w:r w:rsidR="003F31BD">
        <w:t>Для определения класса логических задач</w:t>
      </w:r>
      <w:r>
        <w:t xml:space="preserve"> необходимо </w:t>
      </w:r>
      <w:r w:rsidR="00632D12">
        <w:t>задать</w:t>
      </w:r>
      <w:r>
        <w:t xml:space="preserve"> критерии, по которым будет происходить их выбор. Это такие критерии, как:</w:t>
      </w:r>
    </w:p>
    <w:p w14:paraId="57608CEC" w14:textId="1E0E1F3F" w:rsidR="002456B5" w:rsidRDefault="002456B5" w:rsidP="00A2472D">
      <w:pPr>
        <w:pStyle w:val="a1"/>
      </w:pPr>
      <w:r>
        <w:t>сложность;</w:t>
      </w:r>
    </w:p>
    <w:p w14:paraId="2B750771" w14:textId="660F0312" w:rsidR="00CD6BB3" w:rsidRDefault="002456B5" w:rsidP="00A2472D">
      <w:pPr>
        <w:pStyle w:val="a1"/>
      </w:pPr>
      <w:proofErr w:type="spellStart"/>
      <w:r>
        <w:t>ф</w:t>
      </w:r>
      <w:r w:rsidR="00CD6BB3">
        <w:t>ормализуемость</w:t>
      </w:r>
      <w:proofErr w:type="spellEnd"/>
      <w:r>
        <w:t>;</w:t>
      </w:r>
    </w:p>
    <w:p w14:paraId="2E6C40AE" w14:textId="11FD26A2" w:rsidR="002456B5" w:rsidRDefault="002456B5" w:rsidP="00A2472D">
      <w:pPr>
        <w:pStyle w:val="a1"/>
      </w:pPr>
      <w:r>
        <w:t>наличие однозначного решения</w:t>
      </w:r>
      <w:r w:rsidR="003E16D0">
        <w:t xml:space="preserve"> (детерминированность)</w:t>
      </w:r>
      <w:r>
        <w:t>;</w:t>
      </w:r>
    </w:p>
    <w:p w14:paraId="2C407086" w14:textId="77777777" w:rsidR="004F3930"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w:t>
      </w:r>
      <w:r w:rsidR="004F3930">
        <w:t>:</w:t>
      </w:r>
    </w:p>
    <w:p w14:paraId="17D75A0E" w14:textId="77777777" w:rsidR="004F3930" w:rsidRDefault="00B14B38" w:rsidP="00A2472D">
      <w:pPr>
        <w:pStyle w:val="a1"/>
      </w:pPr>
      <w:r>
        <w:t>количество входных данных,</w:t>
      </w:r>
    </w:p>
    <w:p w14:paraId="722F100B" w14:textId="77777777" w:rsidR="004F3930" w:rsidRDefault="00B14B38" w:rsidP="00A2472D">
      <w:pPr>
        <w:pStyle w:val="a1"/>
      </w:pPr>
      <w:r>
        <w:t>уровень однотипности логических операций</w:t>
      </w:r>
      <w:r w:rsidR="004F3930">
        <w:t>,</w:t>
      </w:r>
    </w:p>
    <w:p w14:paraId="68905A25" w14:textId="77777777" w:rsidR="005F784D" w:rsidRDefault="00B14B38" w:rsidP="00A2472D">
      <w:pPr>
        <w:pStyle w:val="a1"/>
      </w:pPr>
      <w:r>
        <w:t>«объём» логических операций, необходимых для решения задачи.</w:t>
      </w:r>
    </w:p>
    <w:p w14:paraId="671B826D" w14:textId="26361F1E" w:rsidR="002456B5" w:rsidRDefault="002456B5" w:rsidP="005F784D">
      <w:r>
        <w:t>Если задача будет сложной, то и алгоритм</w:t>
      </w:r>
      <w:r w:rsidR="005F784D">
        <w:t xml:space="preserve"> </w:t>
      </w:r>
      <w:r w:rsidR="003E554D">
        <w:t>для СЭС</w:t>
      </w:r>
      <w:r>
        <w:t xml:space="preserve"> также должен быть сложным,</w:t>
      </w:r>
      <w:r w:rsidR="009A6F52">
        <w:t xml:space="preserve"> а, поскольку в данной работе предполагается разработка </w:t>
      </w:r>
      <w:r w:rsidR="003E554D">
        <w:t>СЭС для поиска решения</w:t>
      </w:r>
      <w:r w:rsidR="009A6F52">
        <w:t xml:space="preserve">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77C3F6B6" w:rsidR="009A6F52" w:rsidRDefault="007B2E05" w:rsidP="002456B5">
      <w:r>
        <w:t xml:space="preserve">От уровня </w:t>
      </w:r>
      <w:proofErr w:type="spellStart"/>
      <w:r>
        <w:t>формализуемости</w:t>
      </w:r>
      <w:proofErr w:type="spellEnd"/>
      <w:r>
        <w:t xml:space="preserve">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w:t>
      </w:r>
      <w:r w:rsidR="00705D73">
        <w:t xml:space="preserve"> неверные</w:t>
      </w:r>
      <w:r w:rsidR="00686C8A">
        <w:t xml:space="preserve"> зависимости между ними,</w:t>
      </w:r>
      <w:r w:rsidR="007E7377">
        <w:t xml:space="preserve"> не учесть тот или иной элемент задачи. Таким образом, будем также ориентироваться на задачи с </w:t>
      </w:r>
      <w:r w:rsidR="001D749F">
        <w:t>высоким</w:t>
      </w:r>
      <w:r w:rsidR="007E7377">
        <w:t xml:space="preserve"> и средним уровнями </w:t>
      </w:r>
      <w:proofErr w:type="spellStart"/>
      <w:r w:rsidR="007E7377">
        <w:t>формализуемости</w:t>
      </w:r>
      <w:proofErr w:type="spellEnd"/>
      <w:r w:rsidR="007E7377">
        <w:t>.</w:t>
      </w:r>
    </w:p>
    <w:p w14:paraId="0244825B" w14:textId="4CE446FA" w:rsidR="00D76A9B" w:rsidRDefault="007E7377" w:rsidP="00D76A9B">
      <w:r>
        <w:t xml:space="preserve">Наличие однозначного решения также важно при выборе логической задачи для </w:t>
      </w:r>
      <w:r w:rsidR="00F62414">
        <w:t>СЭС</w:t>
      </w:r>
      <w:r>
        <w:t xml:space="preserve">. Задачи, имеющие однозначные </w:t>
      </w:r>
      <w:r w:rsidR="00FE1445">
        <w:t xml:space="preserve">решения, проще решать, поскольку такие задачи могут решаться по </w:t>
      </w:r>
      <w:r w:rsidR="003F31BD">
        <w:t>«</w:t>
      </w:r>
      <w:r w:rsidR="00FE1445">
        <w:t>шаблону</w:t>
      </w:r>
      <w:r w:rsidR="003F31BD">
        <w:t>»</w:t>
      </w:r>
      <w:r w:rsidR="00FE1445">
        <w:t xml:space="preserve">, которому </w:t>
      </w:r>
      <w:r w:rsidR="00F62414">
        <w:t>СЭС</w:t>
      </w:r>
      <w:r w:rsidR="00FE1445">
        <w:t xml:space="preserve">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а, </w:t>
      </w:r>
      <w:r w:rsidR="00B565F3">
        <w:lastRenderedPageBreak/>
        <w:t xml:space="preserve">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E0E0E8B" w:rsidR="00AB368E" w:rsidRDefault="004435CF" w:rsidP="00AB368E">
      <w:pPr>
        <w:pStyle w:val="3"/>
      </w:pPr>
      <w:bookmarkStart w:id="8" w:name="_Toc101779823"/>
      <w:r w:rsidRPr="008F60CE">
        <w:t xml:space="preserve">1.1.1 </w:t>
      </w:r>
      <w:r w:rsidR="00AB368E">
        <w:t>Виды головоломок</w:t>
      </w:r>
      <w:bookmarkEnd w:id="8"/>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A2472D">
      <w:pPr>
        <w:pStyle w:val="a1"/>
      </w:pPr>
      <w:r>
        <w:t>г</w:t>
      </w:r>
      <w:r w:rsidR="004373A3">
        <w:t xml:space="preserve">оловоломки с </w:t>
      </w:r>
      <w:r>
        <w:t>п</w:t>
      </w:r>
      <w:r w:rsidR="004373A3">
        <w:t>редметами</w:t>
      </w:r>
      <w:r>
        <w:t>;</w:t>
      </w:r>
    </w:p>
    <w:p w14:paraId="37D7B6BA" w14:textId="59213A69" w:rsidR="00705FAC" w:rsidRDefault="00705FAC" w:rsidP="00A2472D">
      <w:pPr>
        <w:pStyle w:val="a1"/>
      </w:pPr>
      <w:r>
        <w:t>механические головоломки;</w:t>
      </w:r>
    </w:p>
    <w:p w14:paraId="08A6C60C" w14:textId="7ACC4987" w:rsidR="00705FAC" w:rsidRDefault="00705FAC" w:rsidP="00A2472D">
      <w:pPr>
        <w:pStyle w:val="a1"/>
      </w:pPr>
      <w:r>
        <w:t>печатные головоломки;</w:t>
      </w:r>
    </w:p>
    <w:p w14:paraId="5949C836" w14:textId="5317CE27" w:rsidR="00705FAC" w:rsidRDefault="00705FAC" w:rsidP="00A2472D">
      <w:pPr>
        <w:pStyle w:val="a1"/>
      </w:pPr>
      <w:r>
        <w:t>устные головоломки</w:t>
      </w:r>
      <w:r w:rsidR="0014586F">
        <w:t>;</w:t>
      </w:r>
    </w:p>
    <w:p w14:paraId="534C89D7" w14:textId="0EAD6693" w:rsidR="0014586F" w:rsidRDefault="0014586F" w:rsidP="00A2472D">
      <w:pPr>
        <w:pStyle w:val="a1"/>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29369DBF" w:rsidR="00483346" w:rsidRDefault="00483346" w:rsidP="00D76A9B">
      <w:r>
        <w:t>Всемирно известный пример – кубик Рубика</w:t>
      </w:r>
      <w:r w:rsidR="00D456FD">
        <w:t xml:space="preserve">,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w:t>
      </w:r>
      <w:r w:rsidR="00160570">
        <w:t>Представленные</w:t>
      </w:r>
      <w:r w:rsidR="00D456FD">
        <w:t xml:space="preserve"> игры найдутся далеко не в каждом доме</w:t>
      </w:r>
      <w:r w:rsidR="00FD52C7">
        <w:t xml:space="preserve">, но есть и такая головоломка, в которую играли, пожалуй, все – это </w:t>
      </w:r>
      <w:proofErr w:type="spellStart"/>
      <w:r w:rsidR="00FD52C7">
        <w:t>пазлы</w:t>
      </w:r>
      <w:proofErr w:type="spellEnd"/>
      <w:r w:rsidR="00FD52C7">
        <w:t>.</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74B4FCA4" w:rsidR="00CA0856" w:rsidRDefault="00CA0856" w:rsidP="00D76A9B">
      <w:r>
        <w:t xml:space="preserve">К </w:t>
      </w:r>
      <w:r w:rsidR="00CF4D41">
        <w:t>печатным головоломкам</w:t>
      </w:r>
      <w:r>
        <w:t xml:space="preserve"> относятся</w:t>
      </w:r>
      <w:r w:rsidR="00CF4D41">
        <w:t xml:space="preserve"> такие</w:t>
      </w:r>
      <w:r>
        <w:t xml:space="preserve"> головоломки, которые напечатаны на бумаге, а для их решения понадобится ручка. Примерами так</w:t>
      </w:r>
      <w:r w:rsidR="00CF4D41">
        <w:t xml:space="preserve">их задач </w:t>
      </w:r>
      <w:r>
        <w:t>являются:</w:t>
      </w:r>
    </w:p>
    <w:p w14:paraId="0FDD0DBD" w14:textId="7B9110F8" w:rsidR="00CA0856" w:rsidRDefault="00CA0856" w:rsidP="00A2472D">
      <w:pPr>
        <w:pStyle w:val="a1"/>
      </w:pPr>
      <w:r>
        <w:t>сканворды;</w:t>
      </w:r>
    </w:p>
    <w:p w14:paraId="10BF7CCE" w14:textId="7D7F3920" w:rsidR="00CA0856" w:rsidRDefault="00CA0856" w:rsidP="00A2472D">
      <w:pPr>
        <w:pStyle w:val="a1"/>
      </w:pPr>
      <w:r>
        <w:t>кроссворды;</w:t>
      </w:r>
    </w:p>
    <w:p w14:paraId="73ABE7F0" w14:textId="13C65F48" w:rsidR="00CA0856" w:rsidRDefault="00CA0856" w:rsidP="00A2472D">
      <w:pPr>
        <w:pStyle w:val="a1"/>
      </w:pPr>
      <w:r>
        <w:t>ребусы;</w:t>
      </w:r>
    </w:p>
    <w:p w14:paraId="7CAB205D" w14:textId="4E411471" w:rsidR="00CA0856" w:rsidRDefault="00CA0856" w:rsidP="00A2472D">
      <w:pPr>
        <w:pStyle w:val="a1"/>
      </w:pPr>
      <w:r>
        <w:t>японские кроссворды;</w:t>
      </w:r>
    </w:p>
    <w:p w14:paraId="288265FD" w14:textId="49A73756" w:rsidR="00CA0856" w:rsidRDefault="00CA0856" w:rsidP="00A2472D">
      <w:pPr>
        <w:pStyle w:val="a1"/>
      </w:pPr>
      <w:r>
        <w:t>судоку и другие.</w:t>
      </w:r>
    </w:p>
    <w:p w14:paraId="1DE960BD" w14:textId="47A1A064" w:rsidR="00CA0856" w:rsidRDefault="004435CF" w:rsidP="00CA0856">
      <w:pPr>
        <w:pStyle w:val="4"/>
      </w:pPr>
      <w:r>
        <w:rPr>
          <w:lang w:val="en-US"/>
        </w:rPr>
        <w:t xml:space="preserve">1.1.1.4 </w:t>
      </w:r>
      <w:r w:rsidR="00CF4D41">
        <w:t>Словесные</w:t>
      </w:r>
      <w:r w:rsidR="00CA0856">
        <w:t xml:space="preserve"> головоломки</w:t>
      </w:r>
    </w:p>
    <w:p w14:paraId="71B55E6E" w14:textId="44A45FFC" w:rsidR="006F6DFB" w:rsidRDefault="006F6DFB" w:rsidP="006F6DFB">
      <w:r w:rsidRPr="006F6DFB">
        <w:t>С</w:t>
      </w:r>
      <w:r>
        <w:t>ловесные</w:t>
      </w:r>
      <w:r w:rsidRPr="006F6DFB">
        <w:t xml:space="preserve"> </w:t>
      </w:r>
      <w:r>
        <w:t>головоломки – это</w:t>
      </w:r>
      <w:r w:rsidRPr="006F6DFB">
        <w:t xml:space="preserve"> загадки, построенные на материале слов. В отличие от разного рода словесных игр, головоломки предназначены для индивидуального разгадывания.</w:t>
      </w:r>
      <w:r>
        <w:t xml:space="preserve"> </w:t>
      </w:r>
      <w:r w:rsidRPr="006F6DFB">
        <w:t>Словесные головоломки бывают разных типов.</w:t>
      </w:r>
      <w:r>
        <w:t xml:space="preserve"> Рассмотрим некоторые словесные головоломки</w:t>
      </w:r>
      <w:r w:rsidR="002C0764">
        <w:t xml:space="preserve"> </w:t>
      </w:r>
      <w:r w:rsidR="002C0764">
        <w:rPr>
          <w:lang w:val="en-US"/>
        </w:rPr>
        <w:t>[13]</w:t>
      </w:r>
      <w:r>
        <w:t>.</w:t>
      </w:r>
    </w:p>
    <w:p w14:paraId="6BA17167" w14:textId="0CB588BD" w:rsidR="006F6DFB" w:rsidRDefault="006F6DFB" w:rsidP="00A2472D">
      <w:pPr>
        <w:pStyle w:val="a1"/>
      </w:pPr>
      <w:r>
        <w:t xml:space="preserve">Анаграмма – </w:t>
      </w:r>
      <w:r w:rsidRPr="006F6DFB">
        <w:t>это перестановка букв в слове, приводящая к новому слову, например: луг – гул, карп – парк, адрес – среда, рост – сорт – торс – трос, клоун – колун – кулон – уклон. Часто анаграммами называют сами слова, составленные из одинаковых букв.</w:t>
      </w:r>
    </w:p>
    <w:p w14:paraId="27BFE2AC" w14:textId="1F2EF192" w:rsidR="006F6DFB" w:rsidRDefault="006F6DFB" w:rsidP="00A2472D">
      <w:pPr>
        <w:pStyle w:val="a1"/>
      </w:pPr>
      <w:proofErr w:type="spellStart"/>
      <w:r>
        <w:t>Метаграммы</w:t>
      </w:r>
      <w:proofErr w:type="spellEnd"/>
      <w:r>
        <w:t xml:space="preserve"> </w:t>
      </w:r>
      <w:r w:rsidRPr="006F6DFB">
        <w:t xml:space="preserve">– это слова, различающиеся одной буквой (звуком). </w:t>
      </w:r>
      <w:proofErr w:type="spellStart"/>
      <w:r w:rsidRPr="006F6DFB">
        <w:t>Метаграммами</w:t>
      </w:r>
      <w:proofErr w:type="spellEnd"/>
      <w:r w:rsidRPr="006F6DFB">
        <w:t xml:space="preserve"> часто называют также головоломки, основанные на изменении в слове одной буквы. В </w:t>
      </w:r>
      <w:proofErr w:type="spellStart"/>
      <w:r w:rsidRPr="006F6DFB">
        <w:t>метаграммах</w:t>
      </w:r>
      <w:proofErr w:type="spellEnd"/>
      <w:r w:rsidRPr="006F6DFB">
        <w:t xml:space="preserve"> принято загадывать не любые слова, а существительные в форме именительного падежа (допустимо использовать имена собственные).</w:t>
      </w:r>
    </w:p>
    <w:p w14:paraId="66F63D63" w14:textId="1BC66CCF" w:rsidR="006553D5" w:rsidRDefault="006553D5" w:rsidP="00A2472D">
      <w:pPr>
        <w:pStyle w:val="a1"/>
      </w:pPr>
      <w:r>
        <w:t xml:space="preserve">Палиндром </w:t>
      </w:r>
      <w:r w:rsidRPr="006553D5">
        <w:t xml:space="preserve">– такой текст, который читается от конца к началу так же, как от начала к концу (пробелы и знаки препинания не принимаются во внимание). В том же значении иногда используются термин «перевертыш». Один из известнейших примеров – А роза упала на лапу </w:t>
      </w:r>
      <w:proofErr w:type="spellStart"/>
      <w:r w:rsidRPr="006553D5">
        <w:t>Азора</w:t>
      </w:r>
      <w:proofErr w:type="spellEnd"/>
      <w:r w:rsidRPr="006553D5">
        <w:t>.</w:t>
      </w:r>
    </w:p>
    <w:p w14:paraId="26490144" w14:textId="1BB4407F" w:rsidR="006553D5" w:rsidRDefault="006553D5" w:rsidP="00A2472D">
      <w:pPr>
        <w:pStyle w:val="a1"/>
      </w:pPr>
      <w:r>
        <w:t xml:space="preserve">Шарада </w:t>
      </w:r>
      <w:r w:rsidRPr="006553D5">
        <w:t>один из наиболее популярных видов словесных головоломок. Шарада заключается в отгадывании слова, части которого могут быть самостоятельными словами. Эти части слов называются слогами. Понятие слога в шарадах не совпадает с понятием слога в фонетике. Слог в шараде лишь в частном случае может представлять собой фонетический слог, но может состоять и из нескольких фонетических слогов, а может вообще не содержать гласных.</w:t>
      </w:r>
    </w:p>
    <w:p w14:paraId="6D1AFA69" w14:textId="52A018E2" w:rsidR="006553D5" w:rsidRPr="006553D5" w:rsidRDefault="006553D5" w:rsidP="006553D5">
      <w:r>
        <w:t>Также в качестве словесных головоломок могут рассматриваться сканворды, кроссворды и ребусы, рассмотренные ранее.</w:t>
      </w:r>
    </w:p>
    <w:p w14:paraId="0092D3C5" w14:textId="05E9B445" w:rsidR="0014586F" w:rsidRDefault="004435CF" w:rsidP="0014586F">
      <w:pPr>
        <w:pStyle w:val="4"/>
      </w:pPr>
      <w:r w:rsidRPr="008F60CE">
        <w:lastRenderedPageBreak/>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EF3D02">
      <w:pPr>
        <w:pStyle w:val="a1"/>
      </w:pPr>
      <w:r>
        <w:t>с</w:t>
      </w:r>
      <w:r w:rsidR="0014586F">
        <w:t>апёр</w:t>
      </w:r>
      <w:r w:rsidR="00DB24E5">
        <w:t>;</w:t>
      </w:r>
    </w:p>
    <w:p w14:paraId="15551DE5" w14:textId="13F40138" w:rsidR="0014586F" w:rsidRDefault="00D34F19" w:rsidP="00EF3D02">
      <w:pPr>
        <w:pStyle w:val="a1"/>
      </w:pPr>
      <w:r>
        <w:t>пинбол</w:t>
      </w:r>
      <w:r w:rsidR="00DB24E5">
        <w:t>;</w:t>
      </w:r>
    </w:p>
    <w:p w14:paraId="1CBC390B" w14:textId="12DF786B" w:rsidR="00D34F19" w:rsidRDefault="00D34F19" w:rsidP="00EF3D02">
      <w:pPr>
        <w:pStyle w:val="a1"/>
      </w:pPr>
      <w:r>
        <w:t>пасьянс</w:t>
      </w:r>
      <w:r w:rsidR="00DB24E5">
        <w:t>;</w:t>
      </w:r>
    </w:p>
    <w:p w14:paraId="7648C30B" w14:textId="221B67C1" w:rsidR="00D34F19" w:rsidRDefault="00D34F19" w:rsidP="00EF3D02">
      <w:pPr>
        <w:pStyle w:val="a1"/>
      </w:pPr>
      <w:r>
        <w:t>червы</w:t>
      </w:r>
      <w:r w:rsidR="00DB24E5">
        <w:t>;</w:t>
      </w:r>
    </w:p>
    <w:p w14:paraId="5388E7F8" w14:textId="10682A83" w:rsidR="00D34F19" w:rsidRDefault="00D34F19" w:rsidP="00EF3D02">
      <w:pPr>
        <w:pStyle w:val="a1"/>
      </w:pPr>
      <w:r>
        <w:t>косынка</w:t>
      </w:r>
      <w:r w:rsidR="00DB24E5">
        <w:t>;</w:t>
      </w:r>
    </w:p>
    <w:p w14:paraId="5A9013EB" w14:textId="07339D70" w:rsidR="00D34F19" w:rsidRDefault="00D34F19" w:rsidP="00EF3D02">
      <w:pPr>
        <w:pStyle w:val="a1"/>
      </w:pPr>
      <w:r>
        <w:t>солитер</w:t>
      </w:r>
      <w:r w:rsidR="00DB24E5">
        <w:t>;</w:t>
      </w:r>
    </w:p>
    <w:p w14:paraId="6048BB0B" w14:textId="7FB797BE" w:rsidR="00D34F19" w:rsidRDefault="00D34F19" w:rsidP="00EF3D02">
      <w:pPr>
        <w:pStyle w:val="a1"/>
      </w:pPr>
      <w:r>
        <w:t>маджонг и другие.</w:t>
      </w:r>
    </w:p>
    <w:p w14:paraId="41455F2A" w14:textId="382D60F8" w:rsidR="00086507" w:rsidRDefault="004435CF" w:rsidP="004435CF">
      <w:pPr>
        <w:pStyle w:val="3"/>
      </w:pPr>
      <w:bookmarkStart w:id="9" w:name="_Toc101779824"/>
      <w:r w:rsidRPr="004435CF">
        <w:t xml:space="preserve">1.1.2 </w:t>
      </w:r>
      <w:r>
        <w:t>Выбор</w:t>
      </w:r>
      <w:r w:rsidR="00C835B2">
        <w:t xml:space="preserve"> класса</w:t>
      </w:r>
      <w:r>
        <w:t xml:space="preserve"> логическ</w:t>
      </w:r>
      <w:r w:rsidR="00C835B2">
        <w:t>их</w:t>
      </w:r>
      <w:r>
        <w:t xml:space="preserve"> задач</w:t>
      </w:r>
      <w:bookmarkEnd w:id="9"/>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5E40A1A7" w:rsidR="004435CF" w:rsidRDefault="000628BD" w:rsidP="00086507">
      <w:r>
        <w:t>Сканворды, кроссворды и ребусы основаны</w:t>
      </w:r>
      <w:r w:rsidR="00203847">
        <w:t xml:space="preserve"> </w:t>
      </w:r>
      <w:r>
        <w:t xml:space="preserve">на поиске информации по заданным данным, а также на игре слов, и при их решении практически не используются логические элементы, а </w:t>
      </w:r>
      <w:r w:rsidR="003A3087">
        <w:t>«С</w:t>
      </w:r>
      <w:r>
        <w:t>удоку</w:t>
      </w:r>
      <w:r w:rsidR="003A3087">
        <w:t>»</w:t>
      </w:r>
      <w:r>
        <w:t xml:space="preserve">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w:t>
      </w:r>
      <w:r w:rsidR="00EB0071">
        <w:t xml:space="preserve"> при некоторых ограничениях</w:t>
      </w:r>
      <w:r w:rsidR="009B1118">
        <w:t xml:space="preserve"> имеет</w:t>
      </w:r>
      <w:r>
        <w:t xml:space="preserve"> однозначное решение</w:t>
      </w:r>
      <w:r w:rsidR="009B1118">
        <w:t>.</w:t>
      </w:r>
    </w:p>
    <w:p w14:paraId="240306E3" w14:textId="04D2F67C"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C46AF24" w14:textId="6F05B0FF" w:rsidR="00575E29" w:rsidRDefault="00575E29" w:rsidP="00086507">
      <w:r>
        <w:t xml:space="preserve">Исходя из того, что весь класс головоломок, как логических задач для построения системы с элементами самообучения, не соответствует представленным ранее требованиям, необходимо </w:t>
      </w:r>
      <w:r w:rsidR="003205A8">
        <w:t>по-другому определить класс подходящих для рассмотрения логических задач. Будем опираться на представленные ранее критерии выбора задач, а именно:</w:t>
      </w:r>
    </w:p>
    <w:p w14:paraId="4864215E" w14:textId="36E3FC60" w:rsidR="003205A8" w:rsidRDefault="003205A8" w:rsidP="00EF3D02">
      <w:pPr>
        <w:pStyle w:val="a1"/>
      </w:pPr>
      <w:r>
        <w:t>задачи со средним или низким уровнями сложности;</w:t>
      </w:r>
    </w:p>
    <w:p w14:paraId="6355CA10" w14:textId="76A705D1" w:rsidR="003205A8" w:rsidRDefault="003205A8" w:rsidP="00EF3D02">
      <w:pPr>
        <w:pStyle w:val="a1"/>
      </w:pPr>
      <w:r>
        <w:lastRenderedPageBreak/>
        <w:t xml:space="preserve">задачи со средним или высоким уровнями </w:t>
      </w:r>
      <w:proofErr w:type="spellStart"/>
      <w:r>
        <w:t>формализуемости</w:t>
      </w:r>
      <w:proofErr w:type="spellEnd"/>
      <w:r>
        <w:t>;</w:t>
      </w:r>
    </w:p>
    <w:p w14:paraId="00971499" w14:textId="35F1617B" w:rsidR="003205A8" w:rsidRDefault="003205A8" w:rsidP="00EF3D02">
      <w:pPr>
        <w:pStyle w:val="a1"/>
      </w:pPr>
      <w:r>
        <w:t>задачи, имеющие однозначное (детерминированное) решение.</w:t>
      </w:r>
    </w:p>
    <w:p w14:paraId="08358BF8" w14:textId="02C650F8" w:rsidR="003205A8" w:rsidRDefault="003205A8" w:rsidP="003205A8">
      <w:r>
        <w:t xml:space="preserve">Главным критерием в данном случае является детерминированность решения. </w:t>
      </w:r>
      <w:r w:rsidR="00ED785B">
        <w:t>Также, при рассмотрении логических задач, чётко прослеживается причинно-следственная связь между действиями и поставленной целью</w:t>
      </w:r>
      <w:r w:rsidR="00403B59">
        <w:t xml:space="preserve">, что можно охарактеризовать с помощью термина «каузальный». Таким образом, определим свой класс рассматриваемых задач – детерминированные каузально-логические </w:t>
      </w:r>
      <w:r w:rsidR="006B733C">
        <w:t>игры</w:t>
      </w:r>
      <w:r w:rsidR="00403B59">
        <w:t xml:space="preserve"> и дадим ему определение. </w:t>
      </w:r>
      <w:r w:rsidR="00C62EEF">
        <w:t xml:space="preserve">Детерминированные каузально-логические </w:t>
      </w:r>
      <w:r w:rsidR="006B733C">
        <w:t>игры</w:t>
      </w:r>
      <w:r w:rsidR="00C62EEF">
        <w:t xml:space="preserve"> – это класс логических задач</w:t>
      </w:r>
      <w:r w:rsidR="006B733C">
        <w:t xml:space="preserve"> или игр</w:t>
      </w:r>
      <w:r w:rsidR="00C62EEF">
        <w:t xml:space="preserve"> среднего или низкого уровня сложности, среднего или высокого уровня </w:t>
      </w:r>
      <w:proofErr w:type="spellStart"/>
      <w:r w:rsidR="00C62EEF">
        <w:t>формализуемости</w:t>
      </w:r>
      <w:proofErr w:type="spellEnd"/>
      <w:r w:rsidR="00C62EEF">
        <w:t xml:space="preserve"> и имеющие однозначное (детерминированное) решение.</w:t>
      </w:r>
    </w:p>
    <w:p w14:paraId="4514DD28" w14:textId="3E595523" w:rsidR="00C62EEF" w:rsidRPr="005750E0" w:rsidRDefault="00C62EEF" w:rsidP="003205A8">
      <w:r>
        <w:t>К данному классу можно отнести большое количество задач. Исходя из рассмотренных логических задач, это такие задачи как «Судоку» и «Сапёр». Однако, важно понимать, что далеко не все задачи могут иметь однозначное решение. Если рассматривать «Судоку», то</w:t>
      </w:r>
      <w:r w:rsidR="006B733C">
        <w:t>, как правило, каждая задача имеет детерминированное решение, поскольку, в противном случае, задача не имеет смысла, а если рассматривать игру «</w:t>
      </w:r>
      <w:r w:rsidR="004C17A5">
        <w:t>Сапёр</w:t>
      </w:r>
      <w:r w:rsidR="006B733C">
        <w:t>»</w:t>
      </w:r>
      <w:r w:rsidR="004C17A5">
        <w:t xml:space="preserve">, то в ней могут присутствовать «элементы случайностей», что не соответствует критерию детерминированности решения. Однако, если ввести ограничение на </w:t>
      </w:r>
      <w:r w:rsidR="005750E0">
        <w:t xml:space="preserve">наличие однозначного решения задачи (если это ограничение, конечно, возможно ввести), то </w:t>
      </w:r>
      <w:r w:rsidR="00517E46">
        <w:t>рассматриваемую логическую задачу возможно отнести к классу каузально-логических.</w:t>
      </w:r>
    </w:p>
    <w:p w14:paraId="5F03196F" w14:textId="1537493E" w:rsidR="00B84395" w:rsidRDefault="00B84395" w:rsidP="0081025D">
      <w:pPr>
        <w:pStyle w:val="2"/>
      </w:pPr>
      <w:bookmarkStart w:id="10" w:name="_Toc101779825"/>
      <w:r>
        <w:t>1.2 Обзор методов искусственного интеллекта</w:t>
      </w:r>
      <w:bookmarkEnd w:id="10"/>
    </w:p>
    <w:p w14:paraId="2D193169" w14:textId="3676BE37" w:rsidR="00A767EC" w:rsidRPr="00A767EC" w:rsidRDefault="00A767EC" w:rsidP="00A767EC">
      <w:r>
        <w:t>Рассмотрим теперь наиболее распространённые методы искусственного интеллекта, которые используются чаще всего.</w:t>
      </w:r>
    </w:p>
    <w:p w14:paraId="06804400" w14:textId="31644B78" w:rsidR="00B84395" w:rsidRDefault="00B84395" w:rsidP="00B84395">
      <w:pPr>
        <w:pStyle w:val="3"/>
      </w:pPr>
      <w:bookmarkStart w:id="11" w:name="_Toc101779826"/>
      <w:r>
        <w:t>1.2.1 Искусственная нейронная сеть</w:t>
      </w:r>
      <w:bookmarkEnd w:id="11"/>
    </w:p>
    <w:p w14:paraId="7D340C39" w14:textId="5C750241" w:rsidR="004C2267" w:rsidRDefault="004C2267" w:rsidP="004C2267">
      <w:r>
        <w:t>Искусственная н</w:t>
      </w:r>
      <w:r w:rsidRPr="004C2267">
        <w:t>ейронная сеть</w:t>
      </w:r>
      <w:r>
        <w:t xml:space="preserve"> – это</w:t>
      </w:r>
      <w:r w:rsidRPr="004C2267">
        <w:t xml:space="preserve"> математическая модель</w:t>
      </w:r>
      <w:r>
        <w:t xml:space="preserve"> и</w:t>
      </w:r>
      <w:r w:rsidRPr="004C2267">
        <w:t xml:space="preserve"> её программное или аппаратное воплощение,</w:t>
      </w:r>
      <w:r>
        <w:t xml:space="preserve"> которое</w:t>
      </w:r>
      <w:r w:rsidRPr="004C2267">
        <w:t xml:space="preserve"> построен</w:t>
      </w:r>
      <w:r>
        <w:t>о</w:t>
      </w:r>
      <w:r w:rsidRPr="004C2267">
        <w:t xml:space="preserve"> по принципу организации и функционирования биологических нейронных сетей </w:t>
      </w:r>
      <w:r>
        <w:t>–</w:t>
      </w:r>
      <w:r w:rsidRPr="004C2267">
        <w:t xml:space="preserve"> сетей нервных клеток живого организма.</w:t>
      </w:r>
      <w:r>
        <w:t xml:space="preserve"> Составной частью нейронной сети являются нейроны. </w:t>
      </w:r>
      <w:r w:rsidR="00B05EFD">
        <w:t>Структура нейрона представлена на рисунке 1.</w:t>
      </w:r>
    </w:p>
    <w:p w14:paraId="2A577135" w14:textId="2FF72B68" w:rsidR="00B05EFD" w:rsidRDefault="00B05EFD" w:rsidP="00B05EFD">
      <w:pPr>
        <w:ind w:firstLine="0"/>
        <w:jc w:val="center"/>
      </w:pPr>
      <w:r>
        <w:rPr>
          <w:noProof/>
        </w:rPr>
        <w:lastRenderedPageBreak/>
        <w:drawing>
          <wp:inline distT="0" distB="0" distL="0" distR="0" wp14:anchorId="76D8C2E3" wp14:editId="52E82C45">
            <wp:extent cx="5940425" cy="3796030"/>
            <wp:effectExtent l="0" t="0" r="317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796030"/>
                    </a:xfrm>
                    <a:prstGeom prst="rect">
                      <a:avLst/>
                    </a:prstGeom>
                    <a:noFill/>
                    <a:ln>
                      <a:noFill/>
                    </a:ln>
                  </pic:spPr>
                </pic:pic>
              </a:graphicData>
            </a:graphic>
          </wp:inline>
        </w:drawing>
      </w:r>
    </w:p>
    <w:p w14:paraId="3849148A" w14:textId="154BBB56" w:rsidR="00B05EFD" w:rsidRDefault="00B05EFD" w:rsidP="00B05EFD">
      <w:pPr>
        <w:pStyle w:val="a6"/>
      </w:pPr>
      <w:r>
        <w:t xml:space="preserve">Рисунок </w:t>
      </w:r>
      <w:r w:rsidR="005A2022">
        <w:fldChar w:fldCharType="begin"/>
      </w:r>
      <w:r w:rsidR="005A2022">
        <w:instrText xml:space="preserve"> SEQ Рисунок \* ARABIC </w:instrText>
      </w:r>
      <w:r w:rsidR="005A2022">
        <w:fldChar w:fldCharType="separate"/>
      </w:r>
      <w:r w:rsidR="009E1D44">
        <w:rPr>
          <w:noProof/>
        </w:rPr>
        <w:t>1</w:t>
      </w:r>
      <w:r w:rsidR="005A2022">
        <w:rPr>
          <w:noProof/>
        </w:rPr>
        <w:fldChar w:fldCharType="end"/>
      </w:r>
      <w:r w:rsidR="00741FCA" w:rsidRPr="00741FCA">
        <w:t xml:space="preserve"> –</w:t>
      </w:r>
      <w:r>
        <w:t xml:space="preserve"> Структура искусственного нейрона</w:t>
      </w:r>
    </w:p>
    <w:p w14:paraId="6341DA6B" w14:textId="71E22469" w:rsidR="00D32B09" w:rsidRDefault="00D32B09" w:rsidP="00D32B09">
      <w:r>
        <w:t xml:space="preserve">В состав нейрона </w:t>
      </w:r>
      <w:r w:rsidR="000F2898">
        <w:t xml:space="preserve">входят умножители (синапсы), сумматор и нелинейный преобразователь </w:t>
      </w:r>
      <w:r w:rsidR="000F2898" w:rsidRPr="000F2898">
        <w:t xml:space="preserve">[14]. </w:t>
      </w:r>
      <w:r w:rsidR="000F2898">
        <w:t>Синапсы осуществляют связь между нейронами и умножают входной сигнал на число, характеризующее силу связи</w:t>
      </w:r>
      <w:r w:rsidR="005E2182">
        <w:t>, – вес синапса. Сумматор выполняет сложение сигналов, поступающих по синаптическим связям от других нейронов и внешних входных сигналов. Нелинейный преобразователь реализует нелинейную функцию</w:t>
      </w:r>
      <w:r w:rsidR="0004221C">
        <w:t xml:space="preserve"> одного аргумента – выхода сумматора. Эта функция называется «функция активации» или «передаточная функция» нейрона. Нейрон в целом реализует скалярную функцию векторного аргумента. Математическая модель нейрона описывается соотношениями:</w:t>
      </w:r>
    </w:p>
    <w:tbl>
      <w:tblPr>
        <w:tblStyle w:val="41"/>
        <w:tblW w:w="5000" w:type="pct"/>
        <w:tblLook w:val="04A0" w:firstRow="1" w:lastRow="0" w:firstColumn="1" w:lastColumn="0" w:noHBand="0" w:noVBand="1"/>
      </w:tblPr>
      <w:tblGrid>
        <w:gridCol w:w="843"/>
        <w:gridCol w:w="7590"/>
        <w:gridCol w:w="1205"/>
      </w:tblGrid>
      <w:tr w:rsidR="0004221C" w:rsidRPr="0019247D" w14:paraId="1FC350A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0128AC2" w14:textId="77777777" w:rsidR="0004221C" w:rsidRDefault="0004221C" w:rsidP="001702D6"/>
        </w:tc>
        <w:tc>
          <w:tcPr>
            <w:tcW w:w="4000" w:type="pct"/>
          </w:tcPr>
          <w:p w14:paraId="3261DD8A" w14:textId="00F43A8F" w:rsidR="0004221C" w:rsidRPr="0004221C" w:rsidRDefault="0004221C" w:rsidP="001702D6">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s=</m:t>
                </m:r>
                <m:nary>
                  <m:naryPr>
                    <m:chr m:val="∑"/>
                    <m:limLoc m:val="undOvr"/>
                    <m:ctrlPr>
                      <w:rPr>
                        <w:rFonts w:ascii="Cambria Math" w:hAnsi="Cambria Math"/>
                        <w:i/>
                      </w:rPr>
                    </m:ctrlPr>
                  </m:naryPr>
                  <m:sub>
                    <m:r>
                      <m:rPr>
                        <m:sty m:val="bi"/>
                      </m:rPr>
                      <w:rPr>
                        <w:rFonts w:ascii="Cambria Math" w:hAnsi="Cambria Math"/>
                      </w:rPr>
                      <m:t>i=1</m:t>
                    </m:r>
                  </m:sub>
                  <m:sup>
                    <m:r>
                      <m:rPr>
                        <m:sty m:val="bi"/>
                      </m:rPr>
                      <w:rPr>
                        <w:rFonts w:ascii="Cambria Math" w:hAnsi="Cambria Math"/>
                      </w:rPr>
                      <m:t>n</m:t>
                    </m:r>
                  </m:sup>
                  <m:e>
                    <m:sSub>
                      <m:sSubPr>
                        <m:ctrlPr>
                          <w:rPr>
                            <w:rFonts w:ascii="Cambria Math" w:hAnsi="Cambria Math"/>
                            <w:i/>
                          </w:rPr>
                        </m:ctrlPr>
                      </m:sSubPr>
                      <m:e>
                        <m:r>
                          <m:rPr>
                            <m:sty m:val="bi"/>
                          </m:rPr>
                          <w:rPr>
                            <w:rFonts w:ascii="Cambria Math" w:hAnsi="Cambria Math"/>
                          </w:rPr>
                          <m:t>w</m:t>
                        </m:r>
                      </m:e>
                      <m:sub>
                        <m:r>
                          <m:rPr>
                            <m:sty m:val="bi"/>
                          </m:rPr>
                          <w:rPr>
                            <w:rFonts w:ascii="Cambria Math" w:hAnsi="Cambria Math"/>
                          </w:rPr>
                          <m:t>i</m:t>
                        </m:r>
                      </m:sub>
                    </m:sSub>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i</m:t>
                        </m:r>
                      </m:sub>
                    </m:sSub>
                  </m:e>
                </m:nary>
                <m:r>
                  <m:rPr>
                    <m:sty m:val="bi"/>
                  </m:rPr>
                  <w:rPr>
                    <w:rFonts w:ascii="Cambria Math" w:hAnsi="Cambria Math"/>
                  </w:rPr>
                  <m:t>+b,</m:t>
                </m:r>
              </m:oMath>
            </m:oMathPara>
          </w:p>
        </w:tc>
        <w:tc>
          <w:tcPr>
            <w:tcW w:w="500" w:type="pct"/>
            <w:vAlign w:val="center"/>
          </w:tcPr>
          <w:p w14:paraId="6F7CBF49" w14:textId="47D2A513" w:rsidR="0004221C" w:rsidRPr="0019247D" w:rsidRDefault="0004221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1</w:t>
            </w:r>
            <w:r w:rsidRPr="0019247D">
              <w:fldChar w:fldCharType="end"/>
            </w:r>
            <w:r w:rsidRPr="0019247D">
              <w:rPr>
                <w:b w:val="0"/>
                <w:bCs w:val="0"/>
              </w:rPr>
              <w:t>)</w:t>
            </w:r>
          </w:p>
        </w:tc>
      </w:tr>
    </w:tbl>
    <w:p w14:paraId="0B9BC064" w14:textId="67710DF1" w:rsidR="0004221C" w:rsidRPr="004200D8" w:rsidRDefault="0004221C" w:rsidP="0004221C">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sidRPr="0004221C">
        <w:rPr>
          <w:rFonts w:eastAsiaTheme="minorEastAsia"/>
        </w:rPr>
        <w:t xml:space="preserve"> – </w:t>
      </w:r>
      <w:r>
        <w:rPr>
          <w:rFonts w:eastAsiaTheme="minorEastAsia"/>
        </w:rPr>
        <w:t>вес синапса (</w:t>
      </w:r>
      <m:oMath>
        <m:r>
          <w:rPr>
            <w:rFonts w:ascii="Cambria Math" w:eastAsiaTheme="minorEastAsia" w:hAnsi="Cambria Math"/>
          </w:rPr>
          <m:t>i=1,…, n</m:t>
        </m:r>
      </m:oMath>
      <w:r>
        <w:rPr>
          <w:rFonts w:eastAsiaTheme="minorEastAsia"/>
        </w:rPr>
        <w:t>)</w:t>
      </w:r>
      <w:r w:rsidR="004200D8" w:rsidRPr="004200D8">
        <w:rPr>
          <w:rFonts w:eastAsiaTheme="minorEastAsia"/>
        </w:rPr>
        <w:t>;</w:t>
      </w:r>
    </w:p>
    <w:p w14:paraId="7730C208" w14:textId="422F5697" w:rsidR="004200D8" w:rsidRDefault="004200D8" w:rsidP="0004221C">
      <w:pPr>
        <w:ind w:firstLine="0"/>
        <w:rPr>
          <w:rFonts w:eastAsiaTheme="minorEastAsia"/>
        </w:rPr>
      </w:pPr>
      <w:r>
        <w:rPr>
          <w:rFonts w:eastAsiaTheme="minorEastAsia"/>
          <w:lang w:val="en-US"/>
        </w:rPr>
        <w:t>b</w:t>
      </w:r>
      <w:r w:rsidRPr="004200D8">
        <w:rPr>
          <w:rFonts w:eastAsiaTheme="minorEastAsia"/>
        </w:rPr>
        <w:t xml:space="preserve"> – </w:t>
      </w:r>
      <w:r>
        <w:rPr>
          <w:rFonts w:eastAsiaTheme="minorEastAsia"/>
        </w:rPr>
        <w:t>значение смещения;</w:t>
      </w:r>
    </w:p>
    <w:p w14:paraId="2D19BAF2" w14:textId="6195A7E8" w:rsidR="004200D8" w:rsidRDefault="004200D8" w:rsidP="0004221C">
      <w:pPr>
        <w:ind w:firstLine="0"/>
        <w:rPr>
          <w:rFonts w:eastAsiaTheme="minorEastAsia"/>
        </w:rPr>
      </w:pPr>
      <w:r>
        <w:rPr>
          <w:rFonts w:eastAsiaTheme="minorEastAsia"/>
          <w:lang w:val="en-US"/>
        </w:rPr>
        <w:t>s</w:t>
      </w:r>
      <w:r w:rsidRPr="004200D8">
        <w:rPr>
          <w:rFonts w:eastAsiaTheme="minorEastAsia"/>
        </w:rPr>
        <w:t xml:space="preserve"> – </w:t>
      </w:r>
      <w:r>
        <w:rPr>
          <w:rFonts w:eastAsiaTheme="minorEastAsia"/>
        </w:rPr>
        <w:t>результат суммирования;</w:t>
      </w:r>
    </w:p>
    <w:p w14:paraId="45576871" w14:textId="0D757CE4" w:rsidR="004200D8" w:rsidRDefault="00E02B23" w:rsidP="0004221C">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004200D8" w:rsidRPr="004200D8">
        <w:rPr>
          <w:rFonts w:eastAsiaTheme="minorEastAsia"/>
        </w:rPr>
        <w:t xml:space="preserve"> – </w:t>
      </w:r>
      <w:r w:rsidR="004200D8">
        <w:rPr>
          <w:rFonts w:eastAsiaTheme="minorEastAsia"/>
        </w:rPr>
        <w:t>компонента входного вектора (входной сигнал)</w:t>
      </w:r>
      <w:r w:rsidR="00811C5A">
        <w:rPr>
          <w:rFonts w:eastAsiaTheme="minorEastAsia"/>
        </w:rPr>
        <w:t>;</w:t>
      </w:r>
    </w:p>
    <w:p w14:paraId="6F44EF65" w14:textId="7BA825A2" w:rsidR="00811C5A" w:rsidRDefault="00811C5A" w:rsidP="0004221C">
      <w:pPr>
        <w:ind w:firstLine="0"/>
        <w:rPr>
          <w:rFonts w:eastAsiaTheme="minorEastAsia"/>
        </w:rPr>
      </w:pPr>
      <w:r>
        <w:rPr>
          <w:rFonts w:eastAsiaTheme="minorEastAsia"/>
          <w:lang w:val="en-US"/>
        </w:rPr>
        <w:t>y</w:t>
      </w:r>
      <w:r w:rsidRPr="00811C5A">
        <w:rPr>
          <w:rFonts w:eastAsiaTheme="minorEastAsia"/>
        </w:rPr>
        <w:t xml:space="preserve"> – </w:t>
      </w:r>
      <w:r>
        <w:rPr>
          <w:rFonts w:eastAsiaTheme="minorEastAsia"/>
        </w:rPr>
        <w:t>выходной сигнал нейрона;</w:t>
      </w:r>
    </w:p>
    <w:p w14:paraId="7CB8A4A5" w14:textId="615B7DB4" w:rsidR="00811C5A" w:rsidRDefault="00811C5A" w:rsidP="0004221C">
      <w:pPr>
        <w:ind w:firstLine="0"/>
        <w:rPr>
          <w:rFonts w:eastAsiaTheme="minorEastAsia"/>
        </w:rPr>
      </w:pPr>
      <w:r>
        <w:rPr>
          <w:rFonts w:eastAsiaTheme="minorEastAsia"/>
          <w:lang w:val="en-US"/>
        </w:rPr>
        <w:t>f</w:t>
      </w:r>
      <w:r w:rsidRPr="00811C5A">
        <w:rPr>
          <w:rFonts w:eastAsiaTheme="minorEastAsia"/>
        </w:rPr>
        <w:t xml:space="preserve"> – </w:t>
      </w:r>
      <w:r>
        <w:rPr>
          <w:rFonts w:eastAsiaTheme="minorEastAsia"/>
        </w:rPr>
        <w:t>нелинейное преобразование (функция активации или передаточная функция).</w:t>
      </w:r>
    </w:p>
    <w:p w14:paraId="0DF25DF3" w14:textId="4D4AB84A" w:rsidR="00811C5A" w:rsidRDefault="00811C5A" w:rsidP="00811C5A">
      <w:pPr>
        <w:rPr>
          <w:rFonts w:eastAsiaTheme="minorEastAsia"/>
        </w:rPr>
      </w:pPr>
      <w:r>
        <w:lastRenderedPageBreak/>
        <w:t xml:space="preserve">Таким образом, нейрон полностью описывается своими весами </w:t>
      </w:r>
      <m:oMath>
        <m:sSub>
          <m:sSubPr>
            <m:ctrlPr>
              <w:rPr>
                <w:rFonts w:ascii="Cambria Math" w:hAnsi="Cambria Math"/>
                <w:i/>
              </w:rPr>
            </m:ctrlPr>
          </m:sSubPr>
          <m:e>
            <m:r>
              <w:rPr>
                <w:rFonts w:ascii="Cambria Math" w:hAnsi="Cambria Math"/>
                <w:lang w:val="en-US"/>
              </w:rPr>
              <m:t>w</m:t>
            </m:r>
          </m:e>
          <m:sub>
            <m:r>
              <w:rPr>
                <w:rFonts w:ascii="Cambria Math" w:hAnsi="Cambria Math"/>
              </w:rPr>
              <m:t>i</m:t>
            </m:r>
          </m:sub>
        </m:sSub>
      </m:oMath>
      <w:r>
        <w:rPr>
          <w:rFonts w:eastAsiaTheme="minorEastAsia"/>
        </w:rPr>
        <w:t xml:space="preserve"> и передаточной функцией </w:t>
      </w:r>
      <m:oMath>
        <m:r>
          <w:rPr>
            <w:rFonts w:ascii="Cambria Math" w:eastAsiaTheme="minorEastAsia" w:hAnsi="Cambria Math"/>
          </w:rPr>
          <m:t>f(s)</m:t>
        </m:r>
      </m:oMath>
      <w:r w:rsidRPr="00811C5A">
        <w:rPr>
          <w:rFonts w:eastAsiaTheme="minorEastAsia"/>
        </w:rPr>
        <w:t xml:space="preserve">. </w:t>
      </w:r>
      <w:r>
        <w:rPr>
          <w:rFonts w:eastAsiaTheme="minorEastAsia"/>
        </w:rPr>
        <w:t xml:space="preserve">Получив набор чисел (вектор) </w:t>
      </w:r>
      <m:oMath>
        <m:sSub>
          <m:sSubPr>
            <m:ctrlPr>
              <w:rPr>
                <w:rFonts w:ascii="Cambria Math" w:hAnsi="Cambria Math"/>
                <w:i/>
              </w:rPr>
            </m:ctrlPr>
          </m:sSubPr>
          <m:e>
            <m:r>
              <w:rPr>
                <w:rFonts w:ascii="Cambria Math" w:hAnsi="Cambria Math"/>
                <w:lang w:val="en-US"/>
              </w:rPr>
              <m:t>x</m:t>
            </m:r>
          </m:e>
          <m:sub>
            <m:r>
              <w:rPr>
                <w:rFonts w:ascii="Cambria Math" w:hAnsi="Cambria Math"/>
              </w:rPr>
              <m:t>i</m:t>
            </m:r>
          </m:sub>
        </m:sSub>
      </m:oMath>
      <w:r w:rsidRPr="00811C5A">
        <w:rPr>
          <w:rFonts w:eastAsiaTheme="minorEastAsia"/>
        </w:rPr>
        <w:t xml:space="preserve"> </w:t>
      </w:r>
      <w:r>
        <w:rPr>
          <w:rFonts w:eastAsiaTheme="minorEastAsia"/>
        </w:rPr>
        <w:t xml:space="preserve">в качестве входов, нейрон выдаёт некоторое число </w:t>
      </w:r>
      <w:r>
        <w:rPr>
          <w:rFonts w:eastAsiaTheme="minorEastAsia"/>
          <w:lang w:val="en-US"/>
        </w:rPr>
        <w:t>y</w:t>
      </w:r>
      <w:r w:rsidRPr="00811C5A">
        <w:rPr>
          <w:rFonts w:eastAsiaTheme="minorEastAsia"/>
        </w:rPr>
        <w:t xml:space="preserve"> </w:t>
      </w:r>
      <w:r>
        <w:rPr>
          <w:rFonts w:eastAsiaTheme="minorEastAsia"/>
        </w:rPr>
        <w:t>на выходе.</w:t>
      </w:r>
    </w:p>
    <w:p w14:paraId="468CC4E7" w14:textId="348ACCFB" w:rsidR="001541D2" w:rsidRDefault="001541D2" w:rsidP="00811C5A">
      <w:pPr>
        <w:rPr>
          <w:rFonts w:eastAsiaTheme="minorEastAsia"/>
        </w:rPr>
      </w:pPr>
      <w:r>
        <w:rPr>
          <w:rFonts w:eastAsiaTheme="minorEastAsia"/>
        </w:rPr>
        <w:t xml:space="preserve">Описанный вычислительный элемент можно считать упрощённой </w:t>
      </w:r>
      <w:r w:rsidR="0011166D">
        <w:rPr>
          <w:rFonts w:eastAsiaTheme="minorEastAsia"/>
        </w:rPr>
        <w:t>математической моделью биологических нейронов – клеток, из которых состоит нервная система человека и животных.</w:t>
      </w:r>
    </w:p>
    <w:p w14:paraId="4BE693EC" w14:textId="6A0DD7FC" w:rsidR="0091706F" w:rsidRDefault="0091706F" w:rsidP="00811C5A">
      <w:pPr>
        <w:rPr>
          <w:rFonts w:eastAsiaTheme="minorEastAsia"/>
        </w:rPr>
      </w:pPr>
      <w:r>
        <w:rPr>
          <w:rFonts w:eastAsiaTheme="minorEastAsia"/>
        </w:rPr>
        <w:t>Рассмотрим некоторые задачи, которые можно решить с помощью ИНС.</w:t>
      </w:r>
    </w:p>
    <w:p w14:paraId="3023D35D" w14:textId="0AEB39FE" w:rsidR="0091706F" w:rsidRDefault="0091706F" w:rsidP="0091706F">
      <w:pPr>
        <w:pStyle w:val="a7"/>
        <w:numPr>
          <w:ilvl w:val="0"/>
          <w:numId w:val="13"/>
        </w:numPr>
      </w:pPr>
      <w:r>
        <w:t>Классификация образов</w:t>
      </w:r>
    </w:p>
    <w:p w14:paraId="7D1C7F6A" w14:textId="318921DD" w:rsidR="0091706F" w:rsidRDefault="0091706F" w:rsidP="0091706F">
      <w:pPr>
        <w:pStyle w:val="a7"/>
        <w:numPr>
          <w:ilvl w:val="0"/>
          <w:numId w:val="13"/>
        </w:numPr>
      </w:pPr>
      <w:r>
        <w:t>Кластеризация/категоризация</w:t>
      </w:r>
    </w:p>
    <w:p w14:paraId="74E4EF34" w14:textId="3E203C06" w:rsidR="0091706F" w:rsidRDefault="0091706F" w:rsidP="0091706F">
      <w:pPr>
        <w:pStyle w:val="a7"/>
        <w:numPr>
          <w:ilvl w:val="0"/>
          <w:numId w:val="13"/>
        </w:numPr>
      </w:pPr>
      <w:r>
        <w:t>Аппроксимация функций</w:t>
      </w:r>
    </w:p>
    <w:p w14:paraId="75AB96CE" w14:textId="3C1A857B" w:rsidR="0091706F" w:rsidRDefault="0091706F" w:rsidP="0091706F">
      <w:pPr>
        <w:pStyle w:val="a7"/>
        <w:numPr>
          <w:ilvl w:val="0"/>
          <w:numId w:val="13"/>
        </w:numPr>
      </w:pPr>
      <w:r>
        <w:t>Прогноз</w:t>
      </w:r>
    </w:p>
    <w:p w14:paraId="01E6605F" w14:textId="58F8442A" w:rsidR="0091706F" w:rsidRPr="00811C5A" w:rsidRDefault="0091706F" w:rsidP="0091706F">
      <w:pPr>
        <w:pStyle w:val="a7"/>
        <w:numPr>
          <w:ilvl w:val="0"/>
          <w:numId w:val="13"/>
        </w:numPr>
      </w:pPr>
      <w:r>
        <w:t>Оптимизация и др.</w:t>
      </w:r>
    </w:p>
    <w:p w14:paraId="768E73D1" w14:textId="678B0713" w:rsidR="00B84395" w:rsidRDefault="00B84395" w:rsidP="00B84395">
      <w:pPr>
        <w:pStyle w:val="3"/>
      </w:pPr>
      <w:bookmarkStart w:id="12" w:name="_Toc101779827"/>
      <w:r>
        <w:t>1.2.2 Экспертная система</w:t>
      </w:r>
      <w:bookmarkEnd w:id="12"/>
    </w:p>
    <w:p w14:paraId="52106972" w14:textId="542CD5CB" w:rsidR="00AD12E6" w:rsidRDefault="00CF74DE" w:rsidP="00CF74DE">
      <w:r>
        <w:t xml:space="preserve">Экспертная система </w:t>
      </w:r>
      <w:r w:rsidR="00BE038E">
        <w:t>–</w:t>
      </w:r>
      <w:r>
        <w:t xml:space="preserve"> это программа для компьютера, которая оперирует со знаниями в определенной предметной области с целью выработки рекомендаций или решения проблем</w:t>
      </w:r>
      <w:r w:rsidR="003867C4">
        <w:t xml:space="preserve"> </w:t>
      </w:r>
      <w:r w:rsidR="003867C4" w:rsidRPr="003867C4">
        <w:t>[15]</w:t>
      </w:r>
      <w:r>
        <w:t>.</w:t>
      </w:r>
      <w:r w:rsidR="00D01F9D">
        <w:t xml:space="preserve"> Структура экспертной системы представлена на рисунке 2.</w:t>
      </w:r>
    </w:p>
    <w:p w14:paraId="05B52A51" w14:textId="77777777" w:rsidR="00D01F9D" w:rsidRDefault="00D01F9D" w:rsidP="00D01F9D">
      <w:r>
        <w:t>Экспертная система может полностью взять на себя функции, выполнение которых обычно требует привлечения опыта человека-специалиста, или играть роль ассистента для человека, принимающего решение. Другими словами, система (техническая или социальная), требующая принятия решения, может получить его непосредственно от программы или через промежуточное звено – человека, который общается с программой. Тот, кто принимает решение, может быть экспертом, и в этом случае программа может повысить эффективность его работы. Альтернативный вариант – человек, работающий в сотрудничестве с такой программой, может добиться с её помощью результатов более высокого качества. Таким образом, правильное распределение функций между человеком и машиной является одним из ключевых условий высокой эффективности внедрения экспертных систем.</w:t>
      </w:r>
    </w:p>
    <w:p w14:paraId="359D978E" w14:textId="77777777" w:rsidR="00D01F9D" w:rsidRDefault="00D01F9D" w:rsidP="00D01F9D">
      <w:r>
        <w:t xml:space="preserve">Технология экспертных систем является одним из направлений области исследования, которая получила наименование искусственного интеллекта. Исследования в этой области сконцентрированы на разработке и внедрении компьютерных программ, способных эмулировать те области деятельности человека, которые требуют мышления, определенного мастерства и накопленного опыта. К ним относятся задачи принятия решений, распознавания образов и понимания человеческого языка. Эта технология уже успешно применяется в </w:t>
      </w:r>
      <w:r>
        <w:lastRenderedPageBreak/>
        <w:t>некоторых областях техники и жизни общества – органической химии, поиске полезных ископаемых, медицинской диагностике.</w:t>
      </w:r>
    </w:p>
    <w:p w14:paraId="280DF8CC" w14:textId="32780AC6" w:rsidR="00D01F9D" w:rsidRDefault="00D01F9D" w:rsidP="00D01F9D">
      <w:pPr>
        <w:ind w:firstLine="0"/>
        <w:jc w:val="center"/>
      </w:pPr>
      <w:r>
        <w:rPr>
          <w:noProof/>
        </w:rPr>
        <w:drawing>
          <wp:inline distT="0" distB="0" distL="0" distR="0" wp14:anchorId="448FD955" wp14:editId="2B41717C">
            <wp:extent cx="5343525" cy="43910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43525" cy="4391025"/>
                    </a:xfrm>
                    <a:prstGeom prst="rect">
                      <a:avLst/>
                    </a:prstGeom>
                    <a:noFill/>
                    <a:ln>
                      <a:noFill/>
                    </a:ln>
                  </pic:spPr>
                </pic:pic>
              </a:graphicData>
            </a:graphic>
          </wp:inline>
        </w:drawing>
      </w:r>
    </w:p>
    <w:p w14:paraId="42420AEC" w14:textId="085100C5" w:rsidR="00D01F9D" w:rsidRDefault="00D01F9D" w:rsidP="00D01F9D">
      <w:pPr>
        <w:pStyle w:val="a6"/>
      </w:pPr>
      <w:r>
        <w:t xml:space="preserve">Рисунок </w:t>
      </w:r>
      <w:r w:rsidR="005A2022">
        <w:fldChar w:fldCharType="begin"/>
      </w:r>
      <w:r w:rsidR="005A2022">
        <w:instrText xml:space="preserve"> SEQ Рисунок \* ARABIC </w:instrText>
      </w:r>
      <w:r w:rsidR="005A2022">
        <w:fldChar w:fldCharType="separate"/>
      </w:r>
      <w:r w:rsidR="009E1D44">
        <w:rPr>
          <w:noProof/>
        </w:rPr>
        <w:t>2</w:t>
      </w:r>
      <w:r w:rsidR="005A2022">
        <w:rPr>
          <w:noProof/>
        </w:rPr>
        <w:fldChar w:fldCharType="end"/>
      </w:r>
      <w:r>
        <w:t xml:space="preserve"> – Структура экспертной системы</w:t>
      </w:r>
    </w:p>
    <w:p w14:paraId="6CF6FDB8" w14:textId="77777777" w:rsidR="00045D21" w:rsidRPr="00332473" w:rsidRDefault="00045D21" w:rsidP="00045D21">
      <w:r>
        <w:t>Экспертная система отличается от прочих прикладных программ наличием следующих признаков.</w:t>
      </w:r>
    </w:p>
    <w:p w14:paraId="5A4D77B0" w14:textId="40CB3F94" w:rsidR="00045D21" w:rsidRDefault="00045D21" w:rsidP="001E4EBF">
      <w:pPr>
        <w:pStyle w:val="a1"/>
      </w:pPr>
      <w:r>
        <w:t>Моделирует не столько физическую (или иную) природу определенной проблемной области, сколько механизм мышления человека применительно к решению задач в этой проблемной области. Это существенно отличает экспертные системы от систем математического моделирования или компьютерной анимации. Нельзя, конечно, сказать, что программа полностью воспроизводит психологическую модель специалиста в этой предметной области (эксперта), но важно, что основное внимание уделяется воспроизведению компьютерными средствами методики решения проблем, которая применяется экспертом, – т</w:t>
      </w:r>
      <w:r w:rsidR="001E4EBF">
        <w:t>о</w:t>
      </w:r>
      <w:r>
        <w:t xml:space="preserve"> е</w:t>
      </w:r>
      <w:r w:rsidR="001E4EBF">
        <w:t>сть</w:t>
      </w:r>
      <w:r>
        <w:t xml:space="preserve"> выполнению некоторой части задач так же (или даже лучше), как это делает эксперт.</w:t>
      </w:r>
    </w:p>
    <w:p w14:paraId="1CD2BC86" w14:textId="664AAE1D" w:rsidR="001E4EBF" w:rsidRDefault="001E4EBF" w:rsidP="001E4EBF">
      <w:pPr>
        <w:pStyle w:val="a1"/>
      </w:pPr>
      <w:r>
        <w:t xml:space="preserve">Система, помимо выполнения вычислительных операций, формирует определенные соображения и выводы, основываясь на тех знаниях, которыми она располагает. Знания в системе представлены, как правило, на некотором специальном языке и хранятся </w:t>
      </w:r>
      <w:r>
        <w:lastRenderedPageBreak/>
        <w:t>отдельно от собственно программного кода, который и формирует выводы и соображения. Этот компонент программы принято называть базой знаний.</w:t>
      </w:r>
    </w:p>
    <w:p w14:paraId="5A067E67" w14:textId="41BC0190" w:rsidR="003867C4" w:rsidRDefault="003867C4" w:rsidP="003867C4">
      <w:pPr>
        <w:pStyle w:val="a1"/>
      </w:pPr>
      <w:r>
        <w:t>При решении задач основными являются эвристические и приближенные методы,</w:t>
      </w:r>
      <w:r w:rsidRPr="003867C4">
        <w:t xml:space="preserve"> </w:t>
      </w:r>
      <w:r>
        <w:t>которые, в отличие от алгоритмических, не всегда гарантируют успех. Эвристика, по</w:t>
      </w:r>
      <w:r w:rsidRPr="003867C4">
        <w:t xml:space="preserve"> </w:t>
      </w:r>
      <w:r>
        <w:t>существу, является правилом влияния, которое в машинном виде</w:t>
      </w:r>
      <w:r w:rsidRPr="003867C4">
        <w:t xml:space="preserve"> </w:t>
      </w:r>
      <w:r>
        <w:t>представляет некоторое знание, приобретенное человеком по мере накопления</w:t>
      </w:r>
      <w:r w:rsidRPr="003867C4">
        <w:t xml:space="preserve"> </w:t>
      </w:r>
      <w:r>
        <w:t>практического опыта решения аналогичных проблем. Такие методы являются</w:t>
      </w:r>
      <w:r w:rsidRPr="003867C4">
        <w:t xml:space="preserve"> </w:t>
      </w:r>
      <w:r>
        <w:t>приблизительными в том смысле, что, во-первых, они не требуют исчерпывающей</w:t>
      </w:r>
      <w:r w:rsidRPr="003867C4">
        <w:t xml:space="preserve"> </w:t>
      </w:r>
      <w:r>
        <w:t>исходной информации, и, во-вторых, существует определенная степень уверенности</w:t>
      </w:r>
      <w:r w:rsidRPr="003867C4">
        <w:t xml:space="preserve"> </w:t>
      </w:r>
      <w:r>
        <w:t>(или неуверенности) в том, что предлагаемое решение является верным.</w:t>
      </w:r>
    </w:p>
    <w:p w14:paraId="6494DB1C" w14:textId="1B57158B" w:rsidR="00C85A45" w:rsidRDefault="001659AD" w:rsidP="001659AD">
      <w:r>
        <w:t>Экспертные системы отличаются и от других видов программ из области искусственного</w:t>
      </w:r>
      <w:r w:rsidRPr="001659AD">
        <w:t xml:space="preserve"> </w:t>
      </w:r>
      <w:r>
        <w:t>интеллекта.</w:t>
      </w:r>
    </w:p>
    <w:p w14:paraId="76E23375" w14:textId="1758557C" w:rsidR="001659AD" w:rsidRDefault="001659AD" w:rsidP="001659AD">
      <w:pPr>
        <w:pStyle w:val="a1"/>
      </w:pPr>
      <w:r>
        <w:t>Экспертные системы имеют дело с предметами реального мира, операции с которыми</w:t>
      </w:r>
      <w:r w:rsidRPr="001659AD">
        <w:t xml:space="preserve"> </w:t>
      </w:r>
      <w:r>
        <w:t>обычно требуют наличия значительного опыта, накопленного человеком. Экспертные системы имеют ярко выраженную</w:t>
      </w:r>
      <w:r w:rsidRPr="001659AD">
        <w:t xml:space="preserve"> </w:t>
      </w:r>
      <w:r>
        <w:t>практическую направленность в научной или коммерческой области.</w:t>
      </w:r>
    </w:p>
    <w:p w14:paraId="195E11F5" w14:textId="118BBCDF" w:rsidR="001659AD" w:rsidRDefault="001659AD" w:rsidP="001659AD">
      <w:pPr>
        <w:pStyle w:val="a1"/>
      </w:pPr>
      <w:r>
        <w:t>Одной из основных характеристик экспертной системы является е</w:t>
      </w:r>
      <w:r w:rsidR="00583083">
        <w:t>ё</w:t>
      </w:r>
      <w:r>
        <w:t xml:space="preserve"> производительность,</w:t>
      </w:r>
      <w:r w:rsidRPr="001659AD">
        <w:t xml:space="preserve"> </w:t>
      </w:r>
      <w:r>
        <w:t>то</w:t>
      </w:r>
      <w:r w:rsidRPr="001659AD">
        <w:t xml:space="preserve"> </w:t>
      </w:r>
      <w:r>
        <w:t xml:space="preserve">есть скорость получения результата и его достоверность (надежность). Исследовательские программы искусственного интеллекта могут и не быть очень быстрыми, можно примириться и с существованием в них отказов в отдельных ситуациях, поскольку, в конце концов, </w:t>
      </w:r>
      <w:r w:rsidR="00BE038E">
        <w:t>–</w:t>
      </w:r>
      <w:r>
        <w:t xml:space="preserve"> это инструмент исследования, а не программный продукт. А вот экспертная система должна за приемлемое время найти решение, которое было бы не хуже, чем то, которое может предложить специалист в этой предметной области.</w:t>
      </w:r>
    </w:p>
    <w:p w14:paraId="7DB5C88B" w14:textId="35F5A2BB" w:rsidR="001659AD" w:rsidRDefault="001659AD" w:rsidP="001659AD">
      <w:pPr>
        <w:pStyle w:val="a1"/>
      </w:pPr>
      <w:r>
        <w:t xml:space="preserve">Экспертная система должна обладать способностью объяснить, почему предложено именно такое решение, и доказать его обоснованность. Пользователь должен получить всю информацию, необходимую ему для того, чтобы быть уверенным, что решение принято </w:t>
      </w:r>
      <w:r w:rsidR="00583083">
        <w:t>«</w:t>
      </w:r>
      <w:r>
        <w:t>не с потолка</w:t>
      </w:r>
      <w:r w:rsidR="00583083">
        <w:t>»</w:t>
      </w:r>
      <w:r>
        <w:t xml:space="preserve">. В отличие от этого, исследовательские программы </w:t>
      </w:r>
      <w:r w:rsidR="00583083">
        <w:t>«</w:t>
      </w:r>
      <w:r>
        <w:t>общаются</w:t>
      </w:r>
      <w:r w:rsidR="00583083">
        <w:t>»</w:t>
      </w:r>
      <w:r>
        <w:t xml:space="preserve"> только со своим создателем, который и так (скорее всего) знает, на ч</w:t>
      </w:r>
      <w:r w:rsidR="00583083">
        <w:t>ё</w:t>
      </w:r>
      <w:r>
        <w:t>м основывается е</w:t>
      </w:r>
      <w:r w:rsidR="00583083">
        <w:t>ё</w:t>
      </w:r>
      <w:r>
        <w:t xml:space="preserve"> результат. Экспертная система проектируется в расч</w:t>
      </w:r>
      <w:r w:rsidR="00583083">
        <w:t>ё</w:t>
      </w:r>
      <w:r>
        <w:t>те на взаимодействие с разными пользователями, для которых е</w:t>
      </w:r>
      <w:r w:rsidR="00583083">
        <w:t>ё</w:t>
      </w:r>
      <w:r>
        <w:t xml:space="preserve"> работа должна быть, по возможности, прозрачной.</w:t>
      </w:r>
    </w:p>
    <w:p w14:paraId="2CC13775" w14:textId="3C612276" w:rsidR="003B5CF8" w:rsidRDefault="003B5CF8" w:rsidP="003B5CF8">
      <w:r>
        <w:t xml:space="preserve">Зачастую термин </w:t>
      </w:r>
      <w:r w:rsidR="00583083">
        <w:t>«</w:t>
      </w:r>
      <w:r>
        <w:t>система, основанная на знаниях</w:t>
      </w:r>
      <w:r w:rsidR="00583083">
        <w:t>»</w:t>
      </w:r>
      <w:r>
        <w:t xml:space="preserve">, используется в качестве синонима термина экспертная система, хотя, строго говоря, экспертная система </w:t>
      </w:r>
      <w:r w:rsidR="00BE038E">
        <w:t>–</w:t>
      </w:r>
      <w:r>
        <w:t xml:space="preserve"> это более широкое понятие. Система, основанная на знаниях, </w:t>
      </w:r>
      <w:r w:rsidR="00BE038E">
        <w:t>–</w:t>
      </w:r>
      <w:r>
        <w:t xml:space="preserve"> это любая система, процесс работы которой основан на применении правил отношений к символическому представлению знаний, а не на использовании алгоритмических или статистических методов. Таким образом, программа, </w:t>
      </w:r>
      <w:r>
        <w:lastRenderedPageBreak/>
        <w:t xml:space="preserve">способная рассуждать о погоде, будет системой, основанной на знаниях, даже в том случае, если она не способна выполнить метеорологическую экспертизу. А вот чтобы иметь право называться метеорологической экспертной системой, программа должна быть способна давать прогноз погоды (другой вопрос </w:t>
      </w:r>
      <w:r w:rsidR="00BE038E">
        <w:t>–</w:t>
      </w:r>
      <w:r>
        <w:t xml:space="preserve"> насколько он будет достоверен).</w:t>
      </w:r>
    </w:p>
    <w:p w14:paraId="5E3329E5" w14:textId="341CE4CE" w:rsidR="003B5CF8" w:rsidRPr="003B5CF8" w:rsidRDefault="003B5CF8" w:rsidP="003B5CF8">
      <w:r>
        <w:t>Суммируя все сказанное,</w:t>
      </w:r>
      <w:r w:rsidR="00816C84">
        <w:t xml:space="preserve"> можно</w:t>
      </w:r>
      <w:r>
        <w:t xml:space="preserve"> отме</w:t>
      </w:r>
      <w:r w:rsidR="00816C84">
        <w:t>тить, что</w:t>
      </w:r>
      <w:r>
        <w:t xml:space="preserve"> экспертная система содержит знания в определенной предметной области, накопленные в результате практической деятельности человека (или человечества), и использует их для решения проблем, специфичных для этой области. Этим экспертные системы отличаются от прочих, </w:t>
      </w:r>
      <w:r w:rsidR="00816C84">
        <w:t>«</w:t>
      </w:r>
      <w:r>
        <w:t>традиционных</w:t>
      </w:r>
      <w:r w:rsidR="00816C84">
        <w:t>»</w:t>
      </w:r>
      <w:r>
        <w:t xml:space="preserve"> систем, в которых предпочтение отдается более общим и менее связанным с предметной областью теоретическим методам, чаще всего математическим. Процесс создания экспертной системы часто называют </w:t>
      </w:r>
      <w:r w:rsidR="0025432D">
        <w:t>инженерией знаний,</w:t>
      </w:r>
      <w:r>
        <w:t xml:space="preserve"> и он рассматривается в качестве </w:t>
      </w:r>
      <w:r w:rsidR="00816C84">
        <w:t>«</w:t>
      </w:r>
      <w:r>
        <w:t>применения методов искусственного интеллекта</w:t>
      </w:r>
      <w:r w:rsidR="00816C84">
        <w:t>»</w:t>
      </w:r>
      <w:r>
        <w:t>.</w:t>
      </w:r>
    </w:p>
    <w:p w14:paraId="4538EFC5" w14:textId="0AE13CD0" w:rsidR="00F2607F" w:rsidRDefault="00F2607F" w:rsidP="0081025D">
      <w:pPr>
        <w:pStyle w:val="2"/>
      </w:pPr>
      <w:bookmarkStart w:id="13" w:name="_Toc101779828"/>
      <w:r w:rsidRPr="00F2607F">
        <w:t>1.</w:t>
      </w:r>
      <w:r w:rsidR="00B84395">
        <w:t>3</w:t>
      </w:r>
      <w:r w:rsidRPr="00F2607F">
        <w:t xml:space="preserve"> </w:t>
      </w:r>
      <w:r>
        <w:t>Сравнение процессов обучения человека и машины</w:t>
      </w:r>
      <w:bookmarkEnd w:id="13"/>
    </w:p>
    <w:p w14:paraId="6DF1F20E" w14:textId="6B7A8D0B" w:rsidR="00332473" w:rsidRDefault="00332473" w:rsidP="00332473">
      <w:r>
        <w:t>Прежде чем перейти к построению самообучающейся системы или системы с элементами самообучения, необходимо рассмотреть, как происходит процесс обучения у человека, поскольку большая часть алгоритмов машинного обучения основана на тех принципах получения и обработки знаний, которые происходят у человека. Таким образом, появится возможность «позаимствовать» у человека модель обучения</w:t>
      </w:r>
      <w:r w:rsidR="00671196">
        <w:t>, которую получится реализовать в дальнейшем. Рассмотрение процессов обучения у машины позволит определить те достоинства и недостатки, которые также необходимо будет учесть при разработке системы с элементами самообучения.</w:t>
      </w:r>
    </w:p>
    <w:p w14:paraId="1357EA5A" w14:textId="799CE250" w:rsidR="00F2607F" w:rsidRDefault="00F2607F" w:rsidP="00332473">
      <w:pPr>
        <w:pStyle w:val="3"/>
      </w:pPr>
      <w:bookmarkStart w:id="14" w:name="_Toc101779829"/>
      <w:r>
        <w:t>1.</w:t>
      </w:r>
      <w:r w:rsidR="00B84395">
        <w:t>3</w:t>
      </w:r>
      <w:r>
        <w:t>.1 Процесс обучения у человека</w:t>
      </w:r>
      <w:bookmarkEnd w:id="14"/>
    </w:p>
    <w:p w14:paraId="5FC55EC6" w14:textId="7A481650" w:rsidR="00AF60BC" w:rsidRDefault="00AF60BC" w:rsidP="00AF60BC">
      <w:r>
        <w:t>Рассмотрим сначала несколько формулировок понятия «обучение».</w:t>
      </w:r>
    </w:p>
    <w:p w14:paraId="3A8CF5F2" w14:textId="099DB4DB" w:rsidR="00AF60BC" w:rsidRDefault="00AF60BC" w:rsidP="00AF60BC">
      <w:r w:rsidRPr="00AF60BC">
        <w:t xml:space="preserve">Обучение </w:t>
      </w:r>
      <w:r>
        <w:t>–</w:t>
      </w:r>
      <w:r w:rsidRPr="00AF60BC">
        <w:t xml:space="preserve"> педагогический процесс, в результате которого учащиеся под руководством учителя овладевают знаниями, умениями и навыками, общими и специальными</w:t>
      </w:r>
      <w:r w:rsidR="00E50DF0">
        <w:t xml:space="preserve"> </w:t>
      </w:r>
      <w:r w:rsidR="00E50DF0" w:rsidRPr="00E50DF0">
        <w:t>[6]</w:t>
      </w:r>
      <w:r>
        <w:t>.</w:t>
      </w:r>
    </w:p>
    <w:p w14:paraId="65327B0C" w14:textId="480819BC" w:rsidR="00AF60BC" w:rsidRDefault="00AF60BC" w:rsidP="00AF60BC">
      <w:r>
        <w:t>Обучение – это сознательная целенаправленная деятельность педагогов и учащихся</w:t>
      </w:r>
      <w:r w:rsidR="00E50DF0" w:rsidRPr="00E50DF0">
        <w:t xml:space="preserve"> [7]</w:t>
      </w:r>
      <w:r>
        <w:t>.</w:t>
      </w:r>
    </w:p>
    <w:p w14:paraId="7A5F6020" w14:textId="7B64D15B" w:rsidR="00AF60BC" w:rsidRDefault="0052556B" w:rsidP="00AF60BC">
      <w:r>
        <w:t xml:space="preserve">Понятие «обучение» характеризует организованный процесс, </w:t>
      </w:r>
      <w:r w:rsidRPr="0052556B">
        <w:t xml:space="preserve">порождаемый взаимодействием двух деятельностей, </w:t>
      </w:r>
      <w:r w:rsidR="00BE038E">
        <w:t>–</w:t>
      </w:r>
      <w:r w:rsidRPr="0052556B">
        <w:t xml:space="preserve"> преподавания и учения</w:t>
      </w:r>
      <w:r w:rsidR="00E50DF0" w:rsidRPr="00E50DF0">
        <w:t xml:space="preserve"> [8]</w:t>
      </w:r>
      <w:r>
        <w:t>.</w:t>
      </w:r>
    </w:p>
    <w:p w14:paraId="2F08A8E7" w14:textId="450149BE" w:rsidR="0052556B" w:rsidRDefault="0052556B" w:rsidP="00AF60BC">
      <w:r w:rsidRPr="0052556B">
        <w:lastRenderedPageBreak/>
        <w:t xml:space="preserve">Обучение </w:t>
      </w:r>
      <w:r w:rsidR="00BE038E">
        <w:t>–</w:t>
      </w:r>
      <w:r w:rsidRPr="0052556B">
        <w:t xml:space="preserve"> основной путь получения образования, целенаправленный, планомерно и систематически осуществляемый процесс овладения знаниями, умениями и навыками под руководством опытных лиц </w:t>
      </w:r>
      <w:r w:rsidR="00BE038E">
        <w:t>–</w:t>
      </w:r>
      <w:r w:rsidRPr="0052556B">
        <w:t xml:space="preserve"> педагогов, мастеров, наставников и т. д</w:t>
      </w:r>
      <w:r w:rsidR="00E50DF0" w:rsidRPr="00E50DF0">
        <w:t xml:space="preserve"> [9]</w:t>
      </w:r>
      <w:r w:rsidRPr="0052556B">
        <w:t>.</w:t>
      </w:r>
    </w:p>
    <w:p w14:paraId="3CF6C6CF" w14:textId="0660D88B" w:rsidR="00E50DF0" w:rsidRDefault="008077D1" w:rsidP="00AF60BC">
      <w:r>
        <w:t xml:space="preserve">Обобщая разные формулировки, процесс обучения можно наглядно представить в виде следующей схемы (рисунок </w:t>
      </w:r>
      <w:r w:rsidR="00087480">
        <w:t>1</w:t>
      </w:r>
      <w:r>
        <w:t>).</w:t>
      </w:r>
    </w:p>
    <w:p w14:paraId="178780AE" w14:textId="317AFF85" w:rsidR="00087480" w:rsidRPr="008077D1" w:rsidRDefault="00087480" w:rsidP="00087480">
      <w:r>
        <w:t xml:space="preserve">Таким образом, во время обучения при помощи учителя, а именно, лица, обладающего достаточными компетенциями, у обучающегося формируются знания, умения и навыки. Важным будет отметить, что является знаниями, полученными в процессе обучения. </w:t>
      </w:r>
      <w:r w:rsidRPr="006D319A">
        <w:t xml:space="preserve">Знание </w:t>
      </w:r>
      <w:r w:rsidR="00BE038E">
        <w:t>–</w:t>
      </w:r>
      <w:r w:rsidRPr="006D319A">
        <w:t xml:space="preserve"> это осведомленность или понимание кого и чего угодно, которое можно логически или фактически обосновать и эмпирически или практически проверить</w:t>
      </w:r>
      <w:r>
        <w:t xml:space="preserve"> </w:t>
      </w:r>
      <w:r w:rsidRPr="00C73378">
        <w:t>[10]</w:t>
      </w:r>
      <w:r w:rsidRPr="006D319A">
        <w:t>.</w:t>
      </w:r>
      <w:r>
        <w:t xml:space="preserve"> </w:t>
      </w:r>
      <w:r w:rsidR="00BA1AAD">
        <w:t xml:space="preserve">Главной фразой в данном определении будет </w:t>
      </w:r>
      <w:r w:rsidR="00407396">
        <w:t>«понимание и возможность логически обосновать». Таким образом, понимание позволяет человеку связать уже имеющиеся у него знания с новыми знаниями, позволяет заново вывести данное знание логически в случае утраты данного знания, например, в случае забывания.</w:t>
      </w:r>
    </w:p>
    <w:p w14:paraId="4C5FF003" w14:textId="77777777" w:rsidR="00087480" w:rsidRDefault="00087480" w:rsidP="00AF60BC"/>
    <w:p w14:paraId="238BB954" w14:textId="77C4D1BE" w:rsidR="008077D1" w:rsidRDefault="008077D1" w:rsidP="008077D1">
      <w:pPr>
        <w:ind w:firstLine="0"/>
        <w:jc w:val="center"/>
      </w:pPr>
      <w:r>
        <w:rPr>
          <w:noProof/>
        </w:rPr>
        <w:drawing>
          <wp:inline distT="0" distB="0" distL="0" distR="0" wp14:anchorId="2B39B1FE" wp14:editId="002CCA7A">
            <wp:extent cx="5153025" cy="3629025"/>
            <wp:effectExtent l="0" t="0" r="9525"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3025" cy="3629025"/>
                    </a:xfrm>
                    <a:prstGeom prst="rect">
                      <a:avLst/>
                    </a:prstGeom>
                    <a:noFill/>
                    <a:ln>
                      <a:noFill/>
                    </a:ln>
                  </pic:spPr>
                </pic:pic>
              </a:graphicData>
            </a:graphic>
          </wp:inline>
        </w:drawing>
      </w:r>
    </w:p>
    <w:p w14:paraId="54AF6387" w14:textId="6B56B33F" w:rsidR="008077D1" w:rsidRDefault="008077D1" w:rsidP="008077D1">
      <w:pPr>
        <w:pStyle w:val="a6"/>
      </w:pPr>
      <w:r>
        <w:t xml:space="preserve">Рисунок </w:t>
      </w:r>
      <w:r w:rsidR="005A2022">
        <w:fldChar w:fldCharType="begin"/>
      </w:r>
      <w:r w:rsidR="005A2022">
        <w:instrText xml:space="preserve"> SEQ Рисунок \* ARABIC </w:instrText>
      </w:r>
      <w:r w:rsidR="005A2022">
        <w:fldChar w:fldCharType="separate"/>
      </w:r>
      <w:r w:rsidR="009E1D44">
        <w:rPr>
          <w:noProof/>
        </w:rPr>
        <w:t>3</w:t>
      </w:r>
      <w:r w:rsidR="005A2022">
        <w:rPr>
          <w:noProof/>
        </w:rPr>
        <w:fldChar w:fldCharType="end"/>
      </w:r>
      <w:r w:rsidR="009740CC" w:rsidRPr="009740CC">
        <w:t xml:space="preserve"> </w:t>
      </w:r>
      <w:r w:rsidR="009740CC">
        <w:t>–</w:t>
      </w:r>
      <w:r>
        <w:t xml:space="preserve"> Общая схема процесса обучения</w:t>
      </w:r>
    </w:p>
    <w:p w14:paraId="049D1435" w14:textId="602A41A5" w:rsidR="00FE5A5D" w:rsidRDefault="00335DF1" w:rsidP="00FE5A5D">
      <w:r>
        <w:t>Также необходимо обратить внимание на то, что является умением. Умение – это в</w:t>
      </w:r>
      <w:r w:rsidRPr="00335DF1">
        <w:t>озможность эффективно выполнять действие (деятельность) в соответствии с целями и условиями, в которых приходится действовать</w:t>
      </w:r>
      <w:r>
        <w:t xml:space="preserve"> </w:t>
      </w:r>
      <w:r w:rsidRPr="00335DF1">
        <w:t>[11].</w:t>
      </w:r>
      <w:r w:rsidR="0027119A">
        <w:t xml:space="preserve"> В данном случае ключевой является фраза </w:t>
      </w:r>
      <w:r w:rsidR="0027119A">
        <w:lastRenderedPageBreak/>
        <w:t xml:space="preserve">«эффективно выполнять». Получается, что важно не только наличие знаний в той или сфере, но и умение эффективно применять их для решения поставленных задач. И, наконец, навык – это </w:t>
      </w:r>
      <w:r w:rsidR="00FE5A5D">
        <w:t xml:space="preserve">действие, сформированное путём повторения, характеризующееся высокой степенью освоения и отсутствием поэлементной сознательной регуляции и контроля </w:t>
      </w:r>
      <w:r w:rsidR="00FE5A5D" w:rsidRPr="00FE5A5D">
        <w:t>[1</w:t>
      </w:r>
      <w:r w:rsidR="00FE5A5D">
        <w:t>2</w:t>
      </w:r>
      <w:r w:rsidR="00FE5A5D" w:rsidRPr="00FE5A5D">
        <w:t>].</w:t>
      </w:r>
      <w:r w:rsidR="00FE5A5D">
        <w:t xml:space="preserve"> Таким образом, можно сказать, что навык – это некоторое действие, доведённое до автоматизма, которое может происходить без сознательной регуляции.</w:t>
      </w:r>
    </w:p>
    <w:p w14:paraId="50253F9E" w14:textId="22ED1D3C" w:rsidR="00160570" w:rsidRPr="00637507" w:rsidRDefault="00160570" w:rsidP="00FE5A5D">
      <w:r>
        <w:t>В качестве примера процесса обучения можно привести обучение чистке зубов детей. Изначально ребёнок, как правило, под руководством родителя получает знания, в том числе для чего необходим данный процесс</w:t>
      </w:r>
      <w:r w:rsidR="00B00B1C">
        <w:t>, как правильно осуществлять данный процесс, как это делать эффективно и т. д. Затем он пробует совершить осознанные действия с зубной щёткой</w:t>
      </w:r>
      <w:r w:rsidR="00637507">
        <w:t>, то есть получает умения. Через некоторое время ребёнок уже может чистить зубы менее осознанно, но быстрее и эффективнее относительно своего первого опыта с зубной щёткой. Таким образом, ребёнок получает навыки.</w:t>
      </w:r>
    </w:p>
    <w:p w14:paraId="30ECB59B" w14:textId="10E676BB" w:rsidR="00F2607F" w:rsidRDefault="00F2607F" w:rsidP="00332473">
      <w:pPr>
        <w:pStyle w:val="3"/>
      </w:pPr>
      <w:bookmarkStart w:id="15" w:name="_Toc101779830"/>
      <w:r>
        <w:t>1.</w:t>
      </w:r>
      <w:r w:rsidR="00B84395">
        <w:t>3</w:t>
      </w:r>
      <w:r>
        <w:t>.2 Процесс обучения у машины</w:t>
      </w:r>
      <w:bookmarkEnd w:id="15"/>
    </w:p>
    <w:p w14:paraId="7465A1E5" w14:textId="637A4904" w:rsidR="00E85600" w:rsidRDefault="008621F9" w:rsidP="00E85600">
      <w:r>
        <w:t xml:space="preserve">Определим сначала термин «обучение» в контексте теории искусственного интеллекта. Обучение – это процесс, при котором адаптивная система (например, ИНС) совершенствует свои параметры под действием внешнего окружения </w:t>
      </w:r>
      <w:r w:rsidRPr="008621F9">
        <w:t>[16]</w:t>
      </w:r>
      <w:r>
        <w:t>. Также под обучением может пониматься обучаемость адаптивных систем в целом.</w:t>
      </w:r>
    </w:p>
    <w:p w14:paraId="6550022E" w14:textId="7A513E8C" w:rsidR="000A31BD" w:rsidRDefault="000A31BD" w:rsidP="00E85600">
      <w:r>
        <w:t xml:space="preserve">Обучить ИНС – значит, сообщить ей то, что от неё хотят получить. Этот процесс очень похож на обучение ребёнка алфавиту. </w:t>
      </w:r>
      <w:r w:rsidR="003E13B4">
        <w:t>Показав ребёнку изображение буквы «А», его спрашивают: «Какая это буква?». Если ответ неверен, ребёнку сообщается тот ответ, который от него хотят получить: «Это буква А». Ребёнок запоминает этот пример вместе с верным ответом, то есть в его памяти происходят некоторые изменения в нужном направлении. Процесс предъявления букв будет повторяться снова и снова до тех пор</w:t>
      </w:r>
      <w:r w:rsidR="00D56983">
        <w:t>, пока все буквы не будут твёрдо запомнены. Такой процесс называют «обучение с учителем»</w:t>
      </w:r>
      <w:r w:rsidR="008A1BE4">
        <w:t xml:space="preserve"> (рисунок 4)</w:t>
      </w:r>
      <w:r w:rsidR="00D56983">
        <w:t>.</w:t>
      </w:r>
    </w:p>
    <w:p w14:paraId="36CB8CA8" w14:textId="1209A0A9" w:rsidR="004A6321" w:rsidRDefault="004A6321" w:rsidP="004A6321">
      <w:pPr>
        <w:ind w:firstLine="0"/>
        <w:jc w:val="center"/>
      </w:pPr>
      <w:r>
        <w:rPr>
          <w:noProof/>
        </w:rPr>
        <w:lastRenderedPageBreak/>
        <w:drawing>
          <wp:inline distT="0" distB="0" distL="0" distR="0" wp14:anchorId="6521535B" wp14:editId="27229751">
            <wp:extent cx="5153025" cy="2295525"/>
            <wp:effectExtent l="0" t="0" r="9525"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53025" cy="2295525"/>
                    </a:xfrm>
                    <a:prstGeom prst="rect">
                      <a:avLst/>
                    </a:prstGeom>
                    <a:noFill/>
                    <a:ln>
                      <a:noFill/>
                    </a:ln>
                  </pic:spPr>
                </pic:pic>
              </a:graphicData>
            </a:graphic>
          </wp:inline>
        </w:drawing>
      </w:r>
    </w:p>
    <w:p w14:paraId="16651EC8" w14:textId="6A77A525" w:rsidR="004A6321" w:rsidRDefault="004A6321" w:rsidP="004A6321">
      <w:pPr>
        <w:pStyle w:val="a6"/>
      </w:pPr>
      <w:r>
        <w:t xml:space="preserve">Рисунок </w:t>
      </w:r>
      <w:r w:rsidR="005A2022">
        <w:fldChar w:fldCharType="begin"/>
      </w:r>
      <w:r w:rsidR="005A2022">
        <w:instrText xml:space="preserve"> SEQ Рисунок \* ARABIC </w:instrText>
      </w:r>
      <w:r w:rsidR="005A2022">
        <w:fldChar w:fldCharType="separate"/>
      </w:r>
      <w:r w:rsidR="009E1D44">
        <w:rPr>
          <w:noProof/>
        </w:rPr>
        <w:t>4</w:t>
      </w:r>
      <w:r w:rsidR="005A2022">
        <w:rPr>
          <w:noProof/>
        </w:rPr>
        <w:fldChar w:fldCharType="end"/>
      </w:r>
      <w:r>
        <w:t xml:space="preserve"> – Иллюстрация процесса обучения ИНС</w:t>
      </w:r>
    </w:p>
    <w:p w14:paraId="1470158A" w14:textId="05A3D96B" w:rsidR="00105EFD" w:rsidRDefault="00105EFD" w:rsidP="00105EFD">
      <w:r>
        <w:t xml:space="preserve">При обучении ИНС происходят аналогичные процессы. Имеется база данных, содержащая примеры (набор рукописных изображений букв). Предъявляя изображение буквы «А» на вход ИНС, на выходе получается ответ, который не обязательно является верным. </w:t>
      </w:r>
      <w:r w:rsidR="00B34656">
        <w:t xml:space="preserve">Известен и верный (желаемый) ответ – в данном случае требуется, чтобы на выходе с меткой «А» уровень сигнала был максимален. Обычно в качестве желаемого выхода в задаче классификации берут набор (1, 0, </w:t>
      </w:r>
      <w:proofErr w:type="gramStart"/>
      <w:r w:rsidR="00B34656">
        <w:t>0,…</w:t>
      </w:r>
      <w:proofErr w:type="gramEnd"/>
      <w:r w:rsidR="00B34656">
        <w:t xml:space="preserve">), где 1 стоит на выходе с меткой «А», а 0 – на всех остальных выходах. Вычисляя разность между желаемым ответом </w:t>
      </w:r>
      <w:r w:rsidR="005260DB">
        <w:t>и реальным ответом ИНС, получается (для букв русского алфавита) 33 числа – вектор ошибки. Алгоритм обучения – это набор формул, который позволяет по вектору ошибки вычислять требуемые поправки для весов сети. Одну и ту же букву (а также различные изображения одной и той же буквы) можно предъявлять сети много раз. В этом смысле обучение скорее напоминает повторение упражнений в спорте – тренировку.</w:t>
      </w:r>
    </w:p>
    <w:p w14:paraId="79D88CB3" w14:textId="42D80781" w:rsidR="00B81B0A" w:rsidRDefault="00B81B0A" w:rsidP="00105EFD">
      <w:r>
        <w:t>Оказывается, что после многократного предъявления примеров веса сети стабилизируются, причём сеть даёт правильные ответы на все (или почти все) примеры из базы данных. В таком случае говорят, что «сеть обучена» или «сеть натренирована». В программных реализациях можно видеть, что в процессе обучения функция ошибки (например, сумма квадратов ошибок по всем выходам) постепенно уменьшается. Когда функция ошибки достигает нуля или приемлемо малого уровня, тренировку останавливают, а полученную сеть считают натренированной и готовой к применению на новых данных.</w:t>
      </w:r>
    </w:p>
    <w:p w14:paraId="74A4A9F7" w14:textId="6FAAAC4D" w:rsidR="00B81B0A" w:rsidRDefault="00B81B0A" w:rsidP="00105EFD">
      <w:r>
        <w:t xml:space="preserve">Важно отметить, что вся информация, которую сеть имеет о задаче, содержится в наборе примеров. Поэтому качество обучения сети </w:t>
      </w:r>
      <w:r w:rsidR="000D367C">
        <w:t xml:space="preserve">напрямую зависит от количества примеров в обучающей выборке, а также от того, насколько полно эти примеры описывают данную задачу. Так, например, бессмысленно использовать сеть для прогнозирования финансового </w:t>
      </w:r>
      <w:r w:rsidR="000D367C">
        <w:lastRenderedPageBreak/>
        <w:t>кризиса, если в обучающей выборке кризисов не представлено. Считается, что для полноценной тренировки требуется хотя бы несколько десятков (а лучше сотен) примеров.</w:t>
      </w:r>
    </w:p>
    <w:p w14:paraId="01A10727" w14:textId="5BDEEE79" w:rsidR="00AE0B4E" w:rsidRDefault="00AE0B4E" w:rsidP="00AE0B4E">
      <w:r>
        <w:t>Процесс обучения экспертной системы значительно отличается от процесса обучения ИНС. Главное отличие заключается в том, что экспертная система не обучается сама, а её «обучает» специальный человек – проектировщик экспертной системы. Процесс обучения или процесс приобретения знаний экспертной системой представляет из себя передачу потенциального опыта решения проблемы от некоторого источника знаний и преобразование его в вид, который позволяет использовать эти знания в программе.</w:t>
      </w:r>
    </w:p>
    <w:p w14:paraId="126F6C7B" w14:textId="2D8AED79" w:rsidR="00154578" w:rsidRDefault="00154578" w:rsidP="00154578">
      <w:r>
        <w:t>Передача знаний выполняется в процессе достаточно длительных и пространных собеседований между специалистом по проектированию экспертной системы (инженером по знаниям) и экспертом в определенной предметной области, способным достаточно чётко сформулировать имеющийся у него опыт</w:t>
      </w:r>
      <w:r w:rsidR="00DB6931">
        <w:t xml:space="preserve"> (рисунок 5)</w:t>
      </w:r>
      <w:r>
        <w:t>. По существующим оценкам, таким методом можно сформировать от двух до пяти «элементов знания» (например, правил влияния) в день. Конечно, это очень низкая скорость, а потому многие исследователи рассматривают функцию приобретения знаний в качестве одного из главных «узких мест» технологии экспертных систем.</w:t>
      </w:r>
    </w:p>
    <w:p w14:paraId="053E9268" w14:textId="1A26DD40" w:rsidR="00DB6931" w:rsidRDefault="00DB6931" w:rsidP="00DB6931">
      <w:pPr>
        <w:ind w:firstLine="0"/>
        <w:jc w:val="center"/>
      </w:pPr>
      <w:r>
        <w:rPr>
          <w:noProof/>
        </w:rPr>
        <w:drawing>
          <wp:inline distT="0" distB="0" distL="0" distR="0" wp14:anchorId="661078CA" wp14:editId="2CC0CF7F">
            <wp:extent cx="5153025" cy="5810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53025" cy="581025"/>
                    </a:xfrm>
                    <a:prstGeom prst="rect">
                      <a:avLst/>
                    </a:prstGeom>
                    <a:noFill/>
                    <a:ln>
                      <a:noFill/>
                    </a:ln>
                  </pic:spPr>
                </pic:pic>
              </a:graphicData>
            </a:graphic>
          </wp:inline>
        </w:drawing>
      </w:r>
    </w:p>
    <w:p w14:paraId="6002A675" w14:textId="091DA638" w:rsidR="00DB6931" w:rsidRDefault="00DB6931" w:rsidP="00DB6931">
      <w:pPr>
        <w:pStyle w:val="a6"/>
      </w:pPr>
      <w:r>
        <w:t xml:space="preserve">Рисунок </w:t>
      </w:r>
      <w:r w:rsidR="00E02B23">
        <w:fldChar w:fldCharType="begin"/>
      </w:r>
      <w:r w:rsidR="00E02B23">
        <w:instrText xml:space="preserve"> SEQ Рисунок \* ARABIC </w:instrText>
      </w:r>
      <w:r w:rsidR="00E02B23">
        <w:fldChar w:fldCharType="separate"/>
      </w:r>
      <w:r w:rsidR="009E1D44">
        <w:rPr>
          <w:noProof/>
        </w:rPr>
        <w:t>5</w:t>
      </w:r>
      <w:r w:rsidR="00E02B23">
        <w:rPr>
          <w:noProof/>
        </w:rPr>
        <w:fldChar w:fldCharType="end"/>
      </w:r>
      <w:r>
        <w:t xml:space="preserve"> – Процесс передачи знаний экспертной системе</w:t>
      </w:r>
    </w:p>
    <w:p w14:paraId="70A340B8" w14:textId="77777777" w:rsidR="00945B58" w:rsidRDefault="00945B58" w:rsidP="00DB6931">
      <w:r>
        <w:t>Таким образом, передача знаний представляет из себя сначала процесс приобретения знаний инженером по знаниям от эксперта предметной области, а затем процесс «передачи» знаний экспертной системе.</w:t>
      </w:r>
    </w:p>
    <w:p w14:paraId="330C7B2E" w14:textId="5706B855" w:rsidR="00DB6931" w:rsidRDefault="00945B58" w:rsidP="003225F8">
      <w:r>
        <w:t xml:space="preserve">Не маловажным будет также отметить, как представляются знания в экспертной системе. </w:t>
      </w:r>
      <w:r w:rsidR="003225F8">
        <w:t>Теория представления</w:t>
      </w:r>
      <w:r w:rsidR="003225F8">
        <w:t xml:space="preserve"> </w:t>
      </w:r>
      <w:r w:rsidR="003225F8">
        <w:t xml:space="preserve">знаний </w:t>
      </w:r>
      <w:r w:rsidR="00A52CCC">
        <w:t>–</w:t>
      </w:r>
      <w:r w:rsidR="003225F8">
        <w:t xml:space="preserve"> это отдельная область исследований, тесно связанная с философией формализма и</w:t>
      </w:r>
      <w:r w:rsidR="003225F8">
        <w:t xml:space="preserve"> </w:t>
      </w:r>
      <w:r w:rsidR="003225F8">
        <w:t xml:space="preserve">когнитивной психологией. Предмет исследования в этой области </w:t>
      </w:r>
      <w:r w:rsidR="00A52CCC">
        <w:t>–</w:t>
      </w:r>
      <w:r w:rsidR="003225F8">
        <w:t xml:space="preserve"> методы ассоциативного</w:t>
      </w:r>
      <w:r w:rsidR="003225F8">
        <w:t xml:space="preserve"> </w:t>
      </w:r>
      <w:r w:rsidR="003225F8">
        <w:t>хранения информации, подобные тем, которые существуют в мозгу человека. При этом</w:t>
      </w:r>
      <w:r w:rsidR="003225F8">
        <w:t xml:space="preserve"> </w:t>
      </w:r>
      <w:r w:rsidR="003225F8">
        <w:t>основное внимание, естественно, уделяется логической, а не биологической стороне процесса,</w:t>
      </w:r>
      <w:r w:rsidR="003225F8">
        <w:t xml:space="preserve"> </w:t>
      </w:r>
      <w:r w:rsidR="003225F8">
        <w:t>опуская подробности физических преобразований</w:t>
      </w:r>
      <w:r w:rsidR="003225F8">
        <w:t>.</w:t>
      </w:r>
    </w:p>
    <w:p w14:paraId="1FD2314A" w14:textId="00F04364" w:rsidR="003225F8" w:rsidRDefault="003225F8" w:rsidP="003225F8">
      <w:r>
        <w:t xml:space="preserve">Основная часть представления знаний состоит в том, что представление должно каким-то образом </w:t>
      </w:r>
      <w:r>
        <w:t>«</w:t>
      </w:r>
      <w:r>
        <w:t>стандартизировать</w:t>
      </w:r>
      <w:r>
        <w:t xml:space="preserve">» </w:t>
      </w:r>
      <w:r>
        <w:t>семантическое разнообразие человеческого языка. Вот несколько предложений.</w:t>
      </w:r>
    </w:p>
    <w:p w14:paraId="6E6F9609" w14:textId="3D59D841" w:rsidR="000A1605" w:rsidRDefault="000A1605" w:rsidP="000A1605">
      <w:r>
        <w:t>«</w:t>
      </w:r>
      <w:r>
        <w:t xml:space="preserve">Сэм </w:t>
      </w:r>
      <w:r w:rsidR="00A52CCC">
        <w:t>–</w:t>
      </w:r>
      <w:r>
        <w:t xml:space="preserve"> отец Билла</w:t>
      </w:r>
      <w:r>
        <w:t>»</w:t>
      </w:r>
      <w:r>
        <w:t xml:space="preserve">. </w:t>
      </w:r>
      <w:r>
        <w:t>«</w:t>
      </w:r>
      <w:r>
        <w:t xml:space="preserve">Сэм </w:t>
      </w:r>
      <w:r w:rsidR="00A52CCC">
        <w:t>–</w:t>
      </w:r>
      <w:r>
        <w:t xml:space="preserve"> Биллов отец</w:t>
      </w:r>
      <w:r>
        <w:t>»</w:t>
      </w:r>
      <w:r>
        <w:t xml:space="preserve">. </w:t>
      </w:r>
      <w:r>
        <w:t>«</w:t>
      </w:r>
      <w:r>
        <w:t xml:space="preserve">Биллов отец </w:t>
      </w:r>
      <w:r w:rsidR="00A52CCC">
        <w:t>–</w:t>
      </w:r>
      <w:r>
        <w:t xml:space="preserve"> Сэм</w:t>
      </w:r>
      <w:r>
        <w:t>»</w:t>
      </w:r>
      <w:r>
        <w:t>.</w:t>
      </w:r>
    </w:p>
    <w:p w14:paraId="1C56060F" w14:textId="79BF37DF" w:rsidR="000A1605" w:rsidRDefault="000A1605" w:rsidP="000A1605">
      <w:r>
        <w:lastRenderedPageBreak/>
        <w:t>«</w:t>
      </w:r>
      <w:r>
        <w:t>Отцом Билла является Сэм</w:t>
      </w:r>
      <w:r>
        <w:t>»</w:t>
      </w:r>
      <w:r>
        <w:t>.</w:t>
      </w:r>
    </w:p>
    <w:p w14:paraId="37CF5D4C" w14:textId="4F15983F" w:rsidR="000A1605" w:rsidRDefault="000A1605" w:rsidP="000A1605">
      <w:r>
        <w:t>Все эти фразы выражают одну и ту же мысль (семантически идентичны). При машинном</w:t>
      </w:r>
      <w:r>
        <w:t xml:space="preserve"> </w:t>
      </w:r>
      <w:r>
        <w:t xml:space="preserve">представлении этой мысли (знания) </w:t>
      </w:r>
      <w:r>
        <w:t>ищется</w:t>
      </w:r>
      <w:r>
        <w:t xml:space="preserve"> более простой метод сопоставления</w:t>
      </w:r>
      <w:r>
        <w:t xml:space="preserve"> </w:t>
      </w:r>
      <w:r>
        <w:t>формы и содержания, чем в обычном человеческом языке, т</w:t>
      </w:r>
      <w:r>
        <w:t xml:space="preserve">о </w:t>
      </w:r>
      <w:r>
        <w:t>е</w:t>
      </w:r>
      <w:r>
        <w:t>сть стараются</w:t>
      </w:r>
      <w:r>
        <w:t xml:space="preserve"> добиться того, чтобы</w:t>
      </w:r>
      <w:r>
        <w:t xml:space="preserve"> </w:t>
      </w:r>
      <w:r>
        <w:t>выражения с одинаковым (или похожим) содержанием были одинаковыми и по форме.</w:t>
      </w:r>
      <w:r>
        <w:t xml:space="preserve"> </w:t>
      </w:r>
      <w:r>
        <w:t>Например, все приведенные выше фразы могут быть сведены к выражению в такой форме:</w:t>
      </w:r>
    </w:p>
    <w:p w14:paraId="0A7E7D56" w14:textId="7B5E7F5D" w:rsidR="000A1605" w:rsidRDefault="000A1605" w:rsidP="000A1605">
      <w:r w:rsidRPr="000A1605">
        <w:t>отец (</w:t>
      </w:r>
      <w:proofErr w:type="spellStart"/>
      <w:r w:rsidRPr="000A1605">
        <w:t>сэм</w:t>
      </w:r>
      <w:proofErr w:type="spellEnd"/>
      <w:r w:rsidRPr="000A1605">
        <w:t xml:space="preserve">, </w:t>
      </w:r>
      <w:proofErr w:type="spellStart"/>
      <w:r w:rsidRPr="000A1605">
        <w:t>билл</w:t>
      </w:r>
      <w:proofErr w:type="spellEnd"/>
      <w:r w:rsidRPr="000A1605">
        <w:t>).</w:t>
      </w:r>
    </w:p>
    <w:p w14:paraId="734905CC" w14:textId="6A075E55" w:rsidR="000A1605" w:rsidRPr="00945B58" w:rsidRDefault="000A1605" w:rsidP="000A1605">
      <w:r>
        <w:t>В общем, вопрос представления знания был и скорее всего останется вопросом</w:t>
      </w:r>
      <w:r>
        <w:t xml:space="preserve"> </w:t>
      </w:r>
      <w:r>
        <w:t>противоречивым. Философы и психологи зачастую бывают шокированы бесцеремонностью</w:t>
      </w:r>
      <w:r>
        <w:t xml:space="preserve"> </w:t>
      </w:r>
      <w:r>
        <w:t xml:space="preserve">специалистов по искусственному интеллекту, которые </w:t>
      </w:r>
      <w:r>
        <w:t>активно разговариваю</w:t>
      </w:r>
      <w:r>
        <w:t xml:space="preserve"> о человеческом знании</w:t>
      </w:r>
      <w:r>
        <w:t xml:space="preserve"> </w:t>
      </w:r>
      <w:r>
        <w:t xml:space="preserve">на жаргоне, представляющем </w:t>
      </w:r>
      <w:r>
        <w:t>жуткую</w:t>
      </w:r>
      <w:r>
        <w:t xml:space="preserve"> смесь терминологии, взятой из логики, логистики,</w:t>
      </w:r>
      <w:r>
        <w:t xml:space="preserve"> </w:t>
      </w:r>
      <w:r>
        <w:t>философии, психологии и информатики. С другой стороны, компьютерный формализм оказался</w:t>
      </w:r>
      <w:r>
        <w:t xml:space="preserve"> </w:t>
      </w:r>
      <w:r>
        <w:t>новаторским средством постановки, а иногда и поиска ответов на трудные вопросы, над</w:t>
      </w:r>
      <w:r>
        <w:t xml:space="preserve"> </w:t>
      </w:r>
      <w:r>
        <w:t>которыми столетиями бились метафизики.</w:t>
      </w:r>
    </w:p>
    <w:p w14:paraId="60236139" w14:textId="3BB20A92" w:rsidR="00F2607F" w:rsidRDefault="00F2607F" w:rsidP="00332473">
      <w:pPr>
        <w:pStyle w:val="3"/>
      </w:pPr>
      <w:bookmarkStart w:id="16" w:name="_Toc101779831"/>
      <w:r>
        <w:t>1.</w:t>
      </w:r>
      <w:r w:rsidR="00B84395">
        <w:t>3</w:t>
      </w:r>
      <w:r>
        <w:t>.3 Сравнительный анализ</w:t>
      </w:r>
      <w:bookmarkEnd w:id="16"/>
    </w:p>
    <w:p w14:paraId="384C4487" w14:textId="436459AE" w:rsidR="00332320" w:rsidRDefault="00332320" w:rsidP="00332320">
      <w:r>
        <w:t>Рассмотрим сначала ИНС.  Главными характеристиками ИНС являются:</w:t>
      </w:r>
    </w:p>
    <w:p w14:paraId="236BEBFB" w14:textId="7BD13C0D" w:rsidR="007A387E" w:rsidRDefault="007A387E" w:rsidP="007A387E">
      <w:pPr>
        <w:pStyle w:val="a1"/>
      </w:pPr>
      <w:r>
        <w:t>ИНС построена по принципу организации и функционирования биологических нейронных сетей</w:t>
      </w:r>
      <w:r>
        <w:t>;</w:t>
      </w:r>
    </w:p>
    <w:p w14:paraId="5C8243F2" w14:textId="24F9C8BE" w:rsidR="00332320" w:rsidRDefault="00332320" w:rsidP="007A387E">
      <w:pPr>
        <w:pStyle w:val="a1"/>
      </w:pPr>
      <w:r>
        <w:t>отсутствие возможности «объяснить», почему ИНС обучилась именно таким образом</w:t>
      </w:r>
      <w:r w:rsidR="007A387E">
        <w:t>;</w:t>
      </w:r>
    </w:p>
    <w:p w14:paraId="7F621347" w14:textId="1B914362" w:rsidR="00332320" w:rsidRDefault="007A387E" w:rsidP="007A387E">
      <w:pPr>
        <w:pStyle w:val="a1"/>
      </w:pPr>
      <w:r>
        <w:t>«постепенное» обучение в том смысле, что необходимо предъявление некоторого количества элементов обучающей выборки, чтобы ИНС научилась различать элементы разных классов</w:t>
      </w:r>
    </w:p>
    <w:p w14:paraId="2ED2BF23" w14:textId="0D477100" w:rsidR="007A387E" w:rsidRDefault="007A387E" w:rsidP="007A387E">
      <w:r>
        <w:t xml:space="preserve">Исходя из данных характеристик, ИНС можно сравнить с </w:t>
      </w:r>
      <w:r w:rsidR="008C5DAD">
        <w:t>теориями научения Д. Б. Уотсона</w:t>
      </w:r>
      <w:r w:rsidR="00A43589">
        <w:t>, И. П. Павлова</w:t>
      </w:r>
      <w:r w:rsidR="008C5DAD">
        <w:t xml:space="preserve"> и </w:t>
      </w:r>
      <w:r w:rsidR="00561F44">
        <w:t>Б. Ф. Скиннера</w:t>
      </w:r>
      <w:r w:rsidR="008C5DAD">
        <w:t xml:space="preserve">. Джон Уотсон – американский психолог и основатель бихевиоризма. </w:t>
      </w:r>
      <w:r w:rsidR="008C5DAD" w:rsidRPr="008C5DAD">
        <w:t xml:space="preserve">Уотсон уделял огромное внимание классическому научению, при котором организм ассоциирует разные стимулы (звук колокольчика </w:t>
      </w:r>
      <w:r w:rsidR="00A52CCC">
        <w:t>–</w:t>
      </w:r>
      <w:r w:rsidR="008C5DAD" w:rsidRPr="008C5DAD">
        <w:t xml:space="preserve"> условный раздражитель, а слюноотделение у собаки в ответ на звук этого колокольчика </w:t>
      </w:r>
      <w:r w:rsidR="00A52CCC">
        <w:t>–</w:t>
      </w:r>
      <w:r w:rsidR="008C5DAD" w:rsidRPr="008C5DAD">
        <w:t xml:space="preserve"> условный рефлекс). Такой вид научения ориентирован на непроизвольные, автоматические действия</w:t>
      </w:r>
      <w:r w:rsidR="008C5DAD">
        <w:t>.</w:t>
      </w:r>
    </w:p>
    <w:p w14:paraId="479188FD" w14:textId="2B29ED43" w:rsidR="008C5DAD" w:rsidRDefault="008C5DAD" w:rsidP="007A387E">
      <w:r w:rsidRPr="008C5DAD">
        <w:t>Организм как человека, так и животного приспосабливается к своему окружению посредством врождённого и приобретённого набора актов, т</w:t>
      </w:r>
      <w:r>
        <w:t xml:space="preserve">о </w:t>
      </w:r>
      <w:r w:rsidRPr="008C5DAD">
        <w:t>е</w:t>
      </w:r>
      <w:r>
        <w:t>сть</w:t>
      </w:r>
      <w:r w:rsidRPr="008C5DAD">
        <w:t xml:space="preserve"> поведения. Всю психическую деятельность Уотсон трактовал как поведение. Он рассматривал его как совокупность реакций организма на стимулы, т</w:t>
      </w:r>
      <w:r>
        <w:t xml:space="preserve">о </w:t>
      </w:r>
      <w:r w:rsidRPr="008C5DAD">
        <w:t>е</w:t>
      </w:r>
      <w:r>
        <w:t>сть</w:t>
      </w:r>
      <w:r w:rsidRPr="008C5DAD">
        <w:t xml:space="preserve"> поведение по принципу «стимул-</w:t>
      </w:r>
      <w:r w:rsidRPr="008C5DAD">
        <w:lastRenderedPageBreak/>
        <w:t>реакция» (S →</w:t>
      </w:r>
      <w:r>
        <w:t xml:space="preserve"> </w:t>
      </w:r>
      <w:r w:rsidRPr="008C5DAD">
        <w:t>R)</w:t>
      </w:r>
      <w:r w:rsidR="006246B8">
        <w:t xml:space="preserve"> </w:t>
      </w:r>
      <w:r w:rsidR="006246B8" w:rsidRPr="006246B8">
        <w:t>[17]</w:t>
      </w:r>
      <w:r w:rsidRPr="008C5DAD">
        <w:t xml:space="preserve">. Дж. Уотсон считал, </w:t>
      </w:r>
      <w:r w:rsidRPr="008C5DAD">
        <w:t>что,</w:t>
      </w:r>
      <w:r w:rsidRPr="008C5DAD">
        <w:t xml:space="preserve"> подобрав верный стимул, можно формировать нужные навыки и качества в человеке или животном.</w:t>
      </w:r>
    </w:p>
    <w:p w14:paraId="027FDB77" w14:textId="4C6EFCB4" w:rsidR="00A43589" w:rsidRPr="00A43589" w:rsidRDefault="00A43589" w:rsidP="007A387E">
      <w:r>
        <w:t xml:space="preserve">Иван Павлов – русский и советский учёный, создатель науки о высшей нервной деятельности. </w:t>
      </w:r>
      <w:r w:rsidR="00463937">
        <w:t xml:space="preserve">Павлов впервые описал теорию классического </w:t>
      </w:r>
      <w:proofErr w:type="spellStart"/>
      <w:r w:rsidR="00463937">
        <w:t>обусловливания</w:t>
      </w:r>
      <w:proofErr w:type="spellEnd"/>
      <w:r w:rsidR="00463937">
        <w:t xml:space="preserve">. </w:t>
      </w:r>
      <w:r w:rsidR="00463937" w:rsidRPr="00463937">
        <w:t xml:space="preserve">Классическое </w:t>
      </w:r>
      <w:proofErr w:type="spellStart"/>
      <w:r w:rsidR="00463937" w:rsidRPr="00463937">
        <w:t>обусловливание</w:t>
      </w:r>
      <w:proofErr w:type="spellEnd"/>
      <w:r w:rsidR="00463937" w:rsidRPr="00463937">
        <w:t xml:space="preserve"> является одной из форм научения, которая является общей для всех животных, включая человека, и появляется даже у одноклеточных организмов.</w:t>
      </w:r>
      <w:r w:rsidR="00F578C5">
        <w:t xml:space="preserve"> </w:t>
      </w:r>
      <w:r w:rsidR="00F578C5" w:rsidRPr="00F578C5">
        <w:t>Павлов показал, что рефлекторные (инстинктивные) реакции можно вызвать в организме действием нейтральных стимулов, которые сами по себе не вызывают эти реакции</w:t>
      </w:r>
      <w:r w:rsidR="00F578C5">
        <w:t>.</w:t>
      </w:r>
      <w:r w:rsidR="00F578C5" w:rsidRPr="00F578C5">
        <w:t xml:space="preserve"> </w:t>
      </w:r>
      <w:r w:rsidR="00F578C5">
        <w:t>Т</w:t>
      </w:r>
      <w:r w:rsidR="00F578C5" w:rsidRPr="00F578C5">
        <w:t xml:space="preserve">аким образом, организм научится отвечать на возникшие нейтральные раздражители определенной рефлекторной реакцией. Подача еды </w:t>
      </w:r>
      <w:r w:rsidR="00A52CCC">
        <w:t>–</w:t>
      </w:r>
      <w:r w:rsidR="00F578C5" w:rsidRPr="00F578C5">
        <w:t xml:space="preserve"> безусловного стимула </w:t>
      </w:r>
      <w:r w:rsidR="00A52CCC">
        <w:t>–</w:t>
      </w:r>
      <w:r w:rsidR="00F578C5" w:rsidRPr="00F578C5">
        <w:t xml:space="preserve"> собаке приводит к безусловному рефлексу </w:t>
      </w:r>
      <w:r w:rsidR="00A52CCC">
        <w:t>–</w:t>
      </w:r>
      <w:r w:rsidR="00F578C5" w:rsidRPr="00F578C5">
        <w:t xml:space="preserve"> автоматическому слюноотделению. Если подача пищи ассоциируется со звуком звонка </w:t>
      </w:r>
      <w:r w:rsidR="00A52CCC">
        <w:t>–</w:t>
      </w:r>
      <w:r w:rsidR="00F578C5" w:rsidRPr="00F578C5">
        <w:t xml:space="preserve"> условный стимул </w:t>
      </w:r>
      <w:r w:rsidR="00A52CCC">
        <w:t>–</w:t>
      </w:r>
      <w:r w:rsidR="00F578C5" w:rsidRPr="00F578C5">
        <w:t xml:space="preserve"> после нескольких повторений происходит слюноотделение после самого звука </w:t>
      </w:r>
      <w:r w:rsidR="00A52CCC">
        <w:t>–</w:t>
      </w:r>
      <w:r w:rsidR="00F578C5" w:rsidRPr="00F578C5">
        <w:t xml:space="preserve"> возникает условный рефлекс. Если после звука звонка не последует безусловный раздражитель, после нескольких таких воздействий произойдет постепенное угасание условного рефлекса.</w:t>
      </w:r>
      <w:r w:rsidR="00F578C5">
        <w:t xml:space="preserve"> </w:t>
      </w:r>
      <w:r w:rsidR="00F578C5" w:rsidRPr="00F578C5">
        <w:t xml:space="preserve">Такое научение </w:t>
      </w:r>
      <w:r w:rsidR="00F578C5">
        <w:t>является</w:t>
      </w:r>
      <w:r w:rsidR="00F578C5" w:rsidRPr="00F578C5">
        <w:t xml:space="preserve"> типич</w:t>
      </w:r>
      <w:r w:rsidR="00F578C5">
        <w:t>ным</w:t>
      </w:r>
      <w:r w:rsidR="00F578C5" w:rsidRPr="00F578C5">
        <w:t xml:space="preserve"> бессознательн</w:t>
      </w:r>
      <w:r w:rsidR="00F578C5">
        <w:t>ым</w:t>
      </w:r>
      <w:r w:rsidR="00A52CCC">
        <w:t xml:space="preserve"> </w:t>
      </w:r>
      <w:r w:rsidR="00A52CCC">
        <w:rPr>
          <w:lang w:val="en-US"/>
        </w:rPr>
        <w:t>[18]</w:t>
      </w:r>
      <w:r w:rsidR="00F578C5">
        <w:t xml:space="preserve">. </w:t>
      </w:r>
      <w:r w:rsidR="00F578C5" w:rsidRPr="00F578C5">
        <w:t>Например,</w:t>
      </w:r>
      <w:r w:rsidR="00F578C5" w:rsidRPr="00F578C5">
        <w:t xml:space="preserve"> до </w:t>
      </w:r>
      <w:proofErr w:type="spellStart"/>
      <w:r w:rsidR="00F578C5" w:rsidRPr="00F578C5">
        <w:t>обусловливания</w:t>
      </w:r>
      <w:proofErr w:type="spellEnd"/>
      <w:r w:rsidR="00F578C5" w:rsidRPr="00F578C5">
        <w:t xml:space="preserve"> математика не вызывает никакой реакции если учитель недружелюбный, с резким голосом </w:t>
      </w:r>
      <w:r w:rsidR="00A52CCC">
        <w:t>–</w:t>
      </w:r>
      <w:r w:rsidR="00F578C5" w:rsidRPr="00F578C5">
        <w:t xml:space="preserve"> это вызывает у учащихся неприязнь и страх, то есть безусловный стимул не вызывает никаких сильных эмоций, за исключением негативных и научения не происходит. Классическое </w:t>
      </w:r>
      <w:proofErr w:type="spellStart"/>
      <w:r w:rsidR="00F578C5" w:rsidRPr="00F578C5">
        <w:t>обусловливание</w:t>
      </w:r>
      <w:proofErr w:type="spellEnd"/>
      <w:r w:rsidR="00F578C5" w:rsidRPr="00F578C5">
        <w:t xml:space="preserve"> это когда нейтральный стимул (математика) совмещается с безусловным (недружелюбный учитель с резким голосом), порождается страх и неприязнь (к математике), то есть безусловный стимул.</w:t>
      </w:r>
    </w:p>
    <w:p w14:paraId="01601699" w14:textId="7CA9233E" w:rsidR="001420FB" w:rsidRDefault="001420FB" w:rsidP="007A387E">
      <w:r>
        <w:t xml:space="preserve">Фредерик Скиннер – американский психолог, изобретатель и писатель. Скиннер ввёл понятие оперантного </w:t>
      </w:r>
      <w:proofErr w:type="spellStart"/>
      <w:r>
        <w:t>обусловливания</w:t>
      </w:r>
      <w:proofErr w:type="spellEnd"/>
      <w:r>
        <w:t xml:space="preserve">. Краткое объяснение оперантного </w:t>
      </w:r>
      <w:proofErr w:type="spellStart"/>
      <w:r>
        <w:t>обусловливания</w:t>
      </w:r>
      <w:proofErr w:type="spellEnd"/>
      <w:r>
        <w:t xml:space="preserve"> можно представить следующим образом. </w:t>
      </w:r>
      <w:r w:rsidR="001915E9" w:rsidRPr="001915E9">
        <w:t xml:space="preserve">Чтобы, например, научить собаку новым трюкам, </w:t>
      </w:r>
      <w:r w:rsidR="001915E9">
        <w:t>необходимо</w:t>
      </w:r>
      <w:r w:rsidR="001915E9" w:rsidRPr="001915E9">
        <w:t xml:space="preserve"> её вознаградить</w:t>
      </w:r>
      <w:r w:rsidR="001915E9">
        <w:t>, а чтобы</w:t>
      </w:r>
      <w:r w:rsidR="001915E9" w:rsidRPr="001915E9">
        <w:t xml:space="preserve"> отучить от чего-либо, то</w:t>
      </w:r>
      <w:r w:rsidR="001915E9">
        <w:t xml:space="preserve"> необходимо</w:t>
      </w:r>
      <w:r w:rsidR="001915E9" w:rsidRPr="001915E9">
        <w:t xml:space="preserve"> нака</w:t>
      </w:r>
      <w:r w:rsidR="001915E9">
        <w:t>зать</w:t>
      </w:r>
      <w:r w:rsidR="001915E9" w:rsidRPr="001915E9">
        <w:t xml:space="preserve"> её.</w:t>
      </w:r>
      <w:r w:rsidR="007A52C0">
        <w:t xml:space="preserve"> </w:t>
      </w:r>
      <w:r w:rsidR="007A52C0" w:rsidRPr="007A52C0">
        <w:t>Исследователи обнаружили, что когда после конкретного поведения следует награда, увеличивается вероятность последующего возникновения такого поведения; если оно сопровождается неприятными последствиями, то наказание будет повторяться реже. Скиннер дал этому принципу дал определение «укрепляющий стимул»</w:t>
      </w:r>
      <w:r w:rsidR="007A52C0">
        <w:t xml:space="preserve"> </w:t>
      </w:r>
      <w:r w:rsidR="007A52C0" w:rsidRPr="009E1D44">
        <w:t>[19]</w:t>
      </w:r>
      <w:r w:rsidR="007A52C0" w:rsidRPr="007A52C0">
        <w:t>.</w:t>
      </w:r>
      <w:r w:rsidR="005953AD" w:rsidRPr="009E1D44">
        <w:t xml:space="preserve"> </w:t>
      </w:r>
      <w:r w:rsidR="009E1D44">
        <w:t>Этот тип обучения можно продемонстрировать следующим образом (рисунок 6).</w:t>
      </w:r>
    </w:p>
    <w:p w14:paraId="7F6EB714" w14:textId="79DF2A4E" w:rsidR="009E1D44" w:rsidRDefault="009E1D44" w:rsidP="009E1D44">
      <w:pPr>
        <w:keepNext/>
        <w:keepLines/>
        <w:ind w:firstLine="0"/>
        <w:jc w:val="center"/>
      </w:pPr>
      <w:r>
        <w:rPr>
          <w:noProof/>
        </w:rPr>
        <w:lastRenderedPageBreak/>
        <w:drawing>
          <wp:inline distT="0" distB="0" distL="0" distR="0" wp14:anchorId="7FF37F8E" wp14:editId="4EECDFAE">
            <wp:extent cx="5153025" cy="1038225"/>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53025" cy="1038225"/>
                    </a:xfrm>
                    <a:prstGeom prst="rect">
                      <a:avLst/>
                    </a:prstGeom>
                    <a:noFill/>
                    <a:ln>
                      <a:noFill/>
                    </a:ln>
                  </pic:spPr>
                </pic:pic>
              </a:graphicData>
            </a:graphic>
          </wp:inline>
        </w:drawing>
      </w:r>
    </w:p>
    <w:p w14:paraId="0166E38F" w14:textId="3BA04295" w:rsidR="009E1D44" w:rsidRPr="009E1D44" w:rsidRDefault="009E1D44" w:rsidP="009E1D44">
      <w:pPr>
        <w:pStyle w:val="a6"/>
        <w:keepNext/>
        <w:keepLines/>
      </w:pPr>
      <w:r>
        <w:t xml:space="preserve">Рисунок </w:t>
      </w:r>
      <w:r>
        <w:fldChar w:fldCharType="begin"/>
      </w:r>
      <w:r>
        <w:instrText xml:space="preserve"> SEQ Рисунок \* ARABIC </w:instrText>
      </w:r>
      <w:r>
        <w:fldChar w:fldCharType="separate"/>
      </w:r>
      <w:r>
        <w:rPr>
          <w:noProof/>
        </w:rPr>
        <w:t>6</w:t>
      </w:r>
      <w:r>
        <w:fldChar w:fldCharType="end"/>
      </w:r>
      <w:r>
        <w:t xml:space="preserve"> – Общая схема оперантного </w:t>
      </w:r>
      <w:proofErr w:type="spellStart"/>
      <w:r>
        <w:t>обусловливания</w:t>
      </w:r>
      <w:proofErr w:type="spellEnd"/>
    </w:p>
    <w:p w14:paraId="38B1FBBA" w14:textId="277E07F7" w:rsidR="007A387E" w:rsidRDefault="00134C9B" w:rsidP="00332320">
      <w:r>
        <w:t xml:space="preserve">Также важно выделить типы оперантного </w:t>
      </w:r>
      <w:proofErr w:type="spellStart"/>
      <w:r>
        <w:t>обусловливания</w:t>
      </w:r>
      <w:proofErr w:type="spellEnd"/>
      <w:r w:rsidR="005321BF">
        <w:t xml:space="preserve"> (таблица 1)</w:t>
      </w:r>
      <w:r>
        <w:t>.</w:t>
      </w:r>
    </w:p>
    <w:p w14:paraId="3CB683AB" w14:textId="2CEBA991" w:rsidR="005321BF" w:rsidRDefault="005321BF" w:rsidP="005321BF">
      <w:pPr>
        <w:pStyle w:val="a6"/>
        <w:jc w:val="left"/>
      </w:pPr>
      <w:r>
        <w:t xml:space="preserve">Таблица </w:t>
      </w:r>
      <w:r>
        <w:fldChar w:fldCharType="begin"/>
      </w:r>
      <w:r>
        <w:instrText xml:space="preserve"> SEQ Таблица \* ARABIC </w:instrText>
      </w:r>
      <w:r>
        <w:fldChar w:fldCharType="separate"/>
      </w:r>
      <w:r w:rsidR="003372C0">
        <w:rPr>
          <w:noProof/>
        </w:rPr>
        <w:t>1</w:t>
      </w:r>
      <w:r>
        <w:fldChar w:fldCharType="end"/>
      </w:r>
      <w:r>
        <w:t xml:space="preserve"> – Типы оперантного </w:t>
      </w:r>
      <w:proofErr w:type="spellStart"/>
      <w:r>
        <w:t>обусловливания</w:t>
      </w:r>
      <w:proofErr w:type="spellEnd"/>
    </w:p>
    <w:tbl>
      <w:tblPr>
        <w:tblStyle w:val="af0"/>
        <w:tblW w:w="0" w:type="auto"/>
        <w:tblLook w:val="04A0" w:firstRow="1" w:lastRow="0" w:firstColumn="1" w:lastColumn="0" w:noHBand="0" w:noVBand="1"/>
      </w:tblPr>
      <w:tblGrid>
        <w:gridCol w:w="2617"/>
        <w:gridCol w:w="3201"/>
        <w:gridCol w:w="3810"/>
      </w:tblGrid>
      <w:tr w:rsidR="00134C9B" w14:paraId="41EF8C27" w14:textId="77777777" w:rsidTr="00134C9B">
        <w:tc>
          <w:tcPr>
            <w:tcW w:w="0" w:type="auto"/>
            <w:vMerge w:val="restart"/>
            <w:vAlign w:val="center"/>
          </w:tcPr>
          <w:p w14:paraId="4E77754E" w14:textId="0E29F85B" w:rsidR="00134C9B" w:rsidRDefault="00134C9B" w:rsidP="00134C9B">
            <w:pPr>
              <w:ind w:firstLine="0"/>
              <w:jc w:val="center"/>
            </w:pPr>
            <w:r>
              <w:t>Вероятность наблюдаемого поведения</w:t>
            </w:r>
          </w:p>
        </w:tc>
        <w:tc>
          <w:tcPr>
            <w:tcW w:w="0" w:type="auto"/>
            <w:gridSpan w:val="2"/>
            <w:vAlign w:val="center"/>
          </w:tcPr>
          <w:p w14:paraId="321DF292" w14:textId="6B408E37" w:rsidR="00134C9B" w:rsidRDefault="00134C9B" w:rsidP="00134C9B">
            <w:pPr>
              <w:ind w:firstLine="0"/>
              <w:jc w:val="center"/>
            </w:pPr>
            <w:r>
              <w:t>Внешнее событие после наблюдаемого поведения</w:t>
            </w:r>
          </w:p>
        </w:tc>
      </w:tr>
      <w:tr w:rsidR="00134C9B" w14:paraId="799AD19E" w14:textId="77777777" w:rsidTr="00134C9B">
        <w:tc>
          <w:tcPr>
            <w:tcW w:w="0" w:type="auto"/>
            <w:vMerge/>
            <w:vAlign w:val="center"/>
          </w:tcPr>
          <w:p w14:paraId="1DE08817" w14:textId="77777777" w:rsidR="00134C9B" w:rsidRDefault="00134C9B" w:rsidP="00134C9B">
            <w:pPr>
              <w:ind w:firstLine="0"/>
              <w:jc w:val="center"/>
            </w:pPr>
          </w:p>
        </w:tc>
        <w:tc>
          <w:tcPr>
            <w:tcW w:w="0" w:type="auto"/>
            <w:vAlign w:val="center"/>
          </w:tcPr>
          <w:p w14:paraId="49D19E9D" w14:textId="218CBD87" w:rsidR="00134C9B" w:rsidRDefault="00134C9B" w:rsidP="00134C9B">
            <w:pPr>
              <w:ind w:firstLine="0"/>
              <w:jc w:val="center"/>
            </w:pPr>
            <w:r>
              <w:t>Последствие присутствует (оно предоставлено)</w:t>
            </w:r>
          </w:p>
        </w:tc>
        <w:tc>
          <w:tcPr>
            <w:tcW w:w="0" w:type="auto"/>
            <w:vAlign w:val="center"/>
          </w:tcPr>
          <w:p w14:paraId="09BED916" w14:textId="15E462A6" w:rsidR="00134C9B" w:rsidRDefault="00134C9B" w:rsidP="00134C9B">
            <w:pPr>
              <w:ind w:firstLine="0"/>
              <w:jc w:val="center"/>
            </w:pPr>
            <w:r>
              <w:t>Последствие отсутствует (оно устранено)</w:t>
            </w:r>
          </w:p>
        </w:tc>
      </w:tr>
      <w:tr w:rsidR="00134C9B" w14:paraId="425814A5" w14:textId="77777777" w:rsidTr="00134C9B">
        <w:tc>
          <w:tcPr>
            <w:tcW w:w="0" w:type="auto"/>
            <w:vAlign w:val="center"/>
          </w:tcPr>
          <w:p w14:paraId="4368962E" w14:textId="60C27F2B" w:rsidR="00134C9B" w:rsidRDefault="00134C9B" w:rsidP="00134C9B">
            <w:pPr>
              <w:ind w:firstLine="0"/>
              <w:jc w:val="center"/>
            </w:pPr>
            <w:r>
              <w:rPr>
                <w:rFonts w:cs="Times New Roman"/>
              </w:rPr>
              <w:t>↑</w:t>
            </w:r>
          </w:p>
        </w:tc>
        <w:tc>
          <w:tcPr>
            <w:tcW w:w="0" w:type="auto"/>
            <w:vAlign w:val="center"/>
          </w:tcPr>
          <w:p w14:paraId="1E563F40" w14:textId="23585C8C" w:rsidR="00134C9B" w:rsidRDefault="00134C9B" w:rsidP="00134C9B">
            <w:pPr>
              <w:ind w:firstLine="0"/>
              <w:jc w:val="center"/>
            </w:pPr>
            <w:r>
              <w:t>Положительное подкрепление (вознаграждение)</w:t>
            </w:r>
          </w:p>
        </w:tc>
        <w:tc>
          <w:tcPr>
            <w:tcW w:w="0" w:type="auto"/>
            <w:vAlign w:val="center"/>
          </w:tcPr>
          <w:p w14:paraId="6DC53A3C" w14:textId="64BBE47D" w:rsidR="00134C9B" w:rsidRDefault="00134C9B" w:rsidP="00134C9B">
            <w:pPr>
              <w:ind w:firstLine="0"/>
              <w:jc w:val="center"/>
            </w:pPr>
            <w:r>
              <w:t>Отрицательное подкрепление (облегчение, отсутствие наказания)</w:t>
            </w:r>
          </w:p>
        </w:tc>
      </w:tr>
      <w:tr w:rsidR="00134C9B" w14:paraId="56E9D7C7" w14:textId="77777777" w:rsidTr="00134C9B">
        <w:tc>
          <w:tcPr>
            <w:tcW w:w="0" w:type="auto"/>
            <w:vAlign w:val="center"/>
          </w:tcPr>
          <w:p w14:paraId="481CD9BA" w14:textId="20956F36" w:rsidR="00134C9B" w:rsidRDefault="00134C9B" w:rsidP="00134C9B">
            <w:pPr>
              <w:ind w:firstLine="0"/>
              <w:jc w:val="center"/>
            </w:pPr>
            <w:r>
              <w:rPr>
                <w:rFonts w:cs="Times New Roman"/>
              </w:rPr>
              <w:t>↓</w:t>
            </w:r>
          </w:p>
        </w:tc>
        <w:tc>
          <w:tcPr>
            <w:tcW w:w="0" w:type="auto"/>
            <w:vAlign w:val="center"/>
          </w:tcPr>
          <w:p w14:paraId="15D9A1F8" w14:textId="263D2719" w:rsidR="00134C9B" w:rsidRDefault="00134C9B" w:rsidP="00134C9B">
            <w:pPr>
              <w:ind w:firstLine="0"/>
              <w:jc w:val="center"/>
            </w:pPr>
            <w:r>
              <w:t>Положительное ослабление (наказание)</w:t>
            </w:r>
          </w:p>
        </w:tc>
        <w:tc>
          <w:tcPr>
            <w:tcW w:w="0" w:type="auto"/>
            <w:vAlign w:val="center"/>
          </w:tcPr>
          <w:p w14:paraId="59276210" w14:textId="4E2924B2" w:rsidR="00134C9B" w:rsidRDefault="00134C9B" w:rsidP="00134C9B">
            <w:pPr>
              <w:ind w:firstLine="0"/>
              <w:jc w:val="center"/>
            </w:pPr>
            <w:r>
              <w:t>Отрицательное ослабление (отсутствие вознаграждения)</w:t>
            </w:r>
          </w:p>
        </w:tc>
      </w:tr>
    </w:tbl>
    <w:p w14:paraId="358BE709" w14:textId="42A1078B" w:rsidR="00134C9B" w:rsidRDefault="0077764F" w:rsidP="00A05B58">
      <w:pPr>
        <w:spacing w:before="360"/>
      </w:pPr>
      <w:r>
        <w:t>Исходя из представленных теорий научения можно сделать следующие выводы:</w:t>
      </w:r>
    </w:p>
    <w:p w14:paraId="36AB4360" w14:textId="42144A3F" w:rsidR="0077764F" w:rsidRDefault="00B872A5" w:rsidP="00B872A5">
      <w:pPr>
        <w:pStyle w:val="a1"/>
      </w:pPr>
      <w:r>
        <w:t xml:space="preserve">Уотсон </w:t>
      </w:r>
      <w:r w:rsidRPr="008C5DAD">
        <w:t xml:space="preserve">рассматривал </w:t>
      </w:r>
      <w:r>
        <w:t>поведение</w:t>
      </w:r>
      <w:r w:rsidRPr="008C5DAD">
        <w:t xml:space="preserve"> как совокупность реакций организма на стимулы, т</w:t>
      </w:r>
      <w:r>
        <w:t xml:space="preserve">о </w:t>
      </w:r>
      <w:r w:rsidRPr="008C5DAD">
        <w:t>е</w:t>
      </w:r>
      <w:r>
        <w:t>сть</w:t>
      </w:r>
      <w:r w:rsidRPr="008C5DAD">
        <w:t xml:space="preserve"> поведение по принципу «стимул-реакция» (S →</w:t>
      </w:r>
      <w:r>
        <w:t xml:space="preserve"> </w:t>
      </w:r>
      <w:r w:rsidRPr="008C5DAD">
        <w:t>R)</w:t>
      </w:r>
      <w:r>
        <w:t xml:space="preserve">. Аналогичным образом можно описать «поведение» ИНС, где стимулом является элемент выборки, а реакцией – </w:t>
      </w:r>
      <w:r w:rsidR="0055698F">
        <w:t>определённая для данного элемента метка класса.</w:t>
      </w:r>
    </w:p>
    <w:p w14:paraId="1F713160" w14:textId="326C717E" w:rsidR="0055698F" w:rsidRDefault="008D0E85" w:rsidP="008D0E85">
      <w:pPr>
        <w:pStyle w:val="a1"/>
      </w:pPr>
      <w:r>
        <w:t xml:space="preserve">Ранее было сказано, что классическое </w:t>
      </w:r>
      <w:proofErr w:type="spellStart"/>
      <w:r>
        <w:t>обусловливание</w:t>
      </w:r>
      <w:proofErr w:type="spellEnd"/>
      <w:r>
        <w:t xml:space="preserve"> – это типичное бессознательное, то есть это такое научение, которое не входит в сферу сознаний субъекта (человека). Исходя из того, что ИНС не может «объяснить», почему она обучилась именно таким образом, можно провести аналогию</w:t>
      </w:r>
      <w:r w:rsidR="00270FC4">
        <w:t xml:space="preserve"> </w:t>
      </w:r>
      <w:r>
        <w:t xml:space="preserve">между </w:t>
      </w:r>
      <w:r w:rsidR="00270FC4">
        <w:t>обучением ИНС и бессознательным, а, точнее, говоря более «мягко», неосознаваемым.</w:t>
      </w:r>
    </w:p>
    <w:p w14:paraId="425CDDD9" w14:textId="77777777" w:rsidR="00A16FAA" w:rsidRDefault="00BA3622" w:rsidP="00510817">
      <w:pPr>
        <w:pStyle w:val="a1"/>
      </w:pPr>
      <w:r>
        <w:t xml:space="preserve">Также можно провести аналогию между типами оперантного </w:t>
      </w:r>
      <w:proofErr w:type="spellStart"/>
      <w:r>
        <w:t>обусловливания</w:t>
      </w:r>
      <w:proofErr w:type="spellEnd"/>
      <w:r>
        <w:t xml:space="preserve"> (таблица 1) и матрицей ошибок (</w:t>
      </w:r>
      <w:r>
        <w:rPr>
          <w:lang w:val="en-US"/>
        </w:rPr>
        <w:t>confusion</w:t>
      </w:r>
      <w:r w:rsidRPr="00BA3622">
        <w:t xml:space="preserve"> </w:t>
      </w:r>
      <w:r>
        <w:rPr>
          <w:lang w:val="en-US"/>
        </w:rPr>
        <w:t>matrix</w:t>
      </w:r>
      <w:r w:rsidRPr="00BA3622">
        <w:t xml:space="preserve">), </w:t>
      </w:r>
      <w:r>
        <w:t>получаемую в ходе процесса обучения нейронной сети (таблица 2)</w:t>
      </w:r>
      <w:r w:rsidR="00A16FAA">
        <w:t>. Можно установить следующее соответствие:</w:t>
      </w:r>
    </w:p>
    <w:p w14:paraId="054ACB3D" w14:textId="64767F18" w:rsidR="00270FC4" w:rsidRDefault="00A16FAA" w:rsidP="003424F1">
      <w:pPr>
        <w:pStyle w:val="a"/>
        <w:ind w:left="0" w:firstLine="709"/>
      </w:pPr>
      <w:r>
        <w:rPr>
          <w:lang w:val="en-US"/>
        </w:rPr>
        <w:t xml:space="preserve">True positives – </w:t>
      </w:r>
      <w:r>
        <w:t>Положительное подкрепление</w:t>
      </w:r>
    </w:p>
    <w:p w14:paraId="4606C7DE" w14:textId="306947C4" w:rsidR="00A16FAA" w:rsidRDefault="00A16FAA" w:rsidP="003424F1">
      <w:pPr>
        <w:pStyle w:val="a"/>
        <w:ind w:left="0" w:firstLine="709"/>
      </w:pPr>
      <w:r w:rsidRPr="00A16FAA">
        <w:rPr>
          <w:lang w:val="en-US"/>
        </w:rPr>
        <w:t>False</w:t>
      </w:r>
      <w:r w:rsidRPr="00A16FAA">
        <w:t xml:space="preserve"> </w:t>
      </w:r>
      <w:r w:rsidRPr="00A16FAA">
        <w:rPr>
          <w:lang w:val="en-US"/>
        </w:rPr>
        <w:t>positives</w:t>
      </w:r>
      <w:r w:rsidRPr="00A16FAA">
        <w:t xml:space="preserve"> –</w:t>
      </w:r>
      <w:r>
        <w:t xml:space="preserve"> Отрицательное ослабление (отсутствие наказания)</w:t>
      </w:r>
    </w:p>
    <w:p w14:paraId="51F2FB93" w14:textId="349B057E" w:rsidR="00A16FAA" w:rsidRDefault="00A16FAA" w:rsidP="003424F1">
      <w:pPr>
        <w:pStyle w:val="a"/>
        <w:ind w:left="0" w:firstLine="709"/>
      </w:pPr>
      <w:r w:rsidRPr="00A16FAA">
        <w:rPr>
          <w:lang w:val="en-US"/>
        </w:rPr>
        <w:lastRenderedPageBreak/>
        <w:t>False</w:t>
      </w:r>
      <w:r w:rsidRPr="00A16FAA">
        <w:t xml:space="preserve"> </w:t>
      </w:r>
      <w:r w:rsidRPr="00A16FAA">
        <w:rPr>
          <w:lang w:val="en-US"/>
        </w:rPr>
        <w:t>negatives</w:t>
      </w:r>
      <w:r w:rsidRPr="00A16FAA">
        <w:t xml:space="preserve"> – </w:t>
      </w:r>
      <w:r>
        <w:t>Положительное ослабление (наказание)</w:t>
      </w:r>
    </w:p>
    <w:p w14:paraId="3A2E7C34" w14:textId="471C9B06" w:rsidR="00A16FAA" w:rsidRPr="00A16FAA" w:rsidRDefault="00A16FAA" w:rsidP="003424F1">
      <w:pPr>
        <w:pStyle w:val="a"/>
        <w:ind w:left="0" w:firstLine="709"/>
      </w:pPr>
      <w:r w:rsidRPr="00A16FAA">
        <w:rPr>
          <w:lang w:val="en-US"/>
        </w:rPr>
        <w:t>True</w:t>
      </w:r>
      <w:r>
        <w:t xml:space="preserve"> </w:t>
      </w:r>
      <w:r w:rsidRPr="00A16FAA">
        <w:rPr>
          <w:lang w:val="en-US"/>
        </w:rPr>
        <w:t>negatives</w:t>
      </w:r>
      <w:r w:rsidRPr="00A16FAA">
        <w:t xml:space="preserve"> –</w:t>
      </w:r>
      <w:r>
        <w:t xml:space="preserve"> Отрицательное подкрепление (отсутствие наказания)</w:t>
      </w:r>
    </w:p>
    <w:p w14:paraId="403D0C2C" w14:textId="76B5F31C" w:rsidR="003372C0" w:rsidRDefault="003372C0" w:rsidP="003372C0">
      <w:pPr>
        <w:pStyle w:val="a6"/>
        <w:keepNext/>
        <w:keepLines/>
        <w:jc w:val="both"/>
      </w:pPr>
      <w:r>
        <w:t xml:space="preserve">Таблица </w:t>
      </w:r>
      <w:r>
        <w:fldChar w:fldCharType="begin"/>
      </w:r>
      <w:r>
        <w:instrText xml:space="preserve"> SEQ Таблица \* ARABIC </w:instrText>
      </w:r>
      <w:r>
        <w:fldChar w:fldCharType="separate"/>
      </w:r>
      <w:r>
        <w:rPr>
          <w:noProof/>
        </w:rPr>
        <w:t>2</w:t>
      </w:r>
      <w:r>
        <w:fldChar w:fldCharType="end"/>
      </w:r>
      <w:r>
        <w:t xml:space="preserve"> – Матрица ошибок (</w:t>
      </w:r>
      <w:r>
        <w:rPr>
          <w:lang w:val="en-US"/>
        </w:rPr>
        <w:t>confusion</w:t>
      </w:r>
      <w:r w:rsidRPr="003372C0">
        <w:t xml:space="preserve"> </w:t>
      </w:r>
      <w:r>
        <w:rPr>
          <w:lang w:val="en-US"/>
        </w:rPr>
        <w:t>matrix)</w:t>
      </w:r>
    </w:p>
    <w:tbl>
      <w:tblPr>
        <w:tblStyle w:val="af0"/>
        <w:tblW w:w="0" w:type="auto"/>
        <w:tblLook w:val="04A0" w:firstRow="1" w:lastRow="0" w:firstColumn="1" w:lastColumn="0" w:noHBand="0" w:noVBand="1"/>
      </w:tblPr>
      <w:tblGrid>
        <w:gridCol w:w="3209"/>
        <w:gridCol w:w="3209"/>
        <w:gridCol w:w="3210"/>
      </w:tblGrid>
      <w:tr w:rsidR="00BA3622" w:rsidRPr="003372C0" w14:paraId="54B9E64A" w14:textId="77777777" w:rsidTr="003372C0">
        <w:tc>
          <w:tcPr>
            <w:tcW w:w="3209" w:type="dxa"/>
            <w:tcBorders>
              <w:tl2br w:val="single" w:sz="4" w:space="0" w:color="auto"/>
            </w:tcBorders>
          </w:tcPr>
          <w:p w14:paraId="2A91861C" w14:textId="25372D1D" w:rsidR="003372C0" w:rsidRDefault="003372C0" w:rsidP="003372C0">
            <w:pPr>
              <w:keepNext/>
              <w:keepLines/>
              <w:tabs>
                <w:tab w:val="right" w:pos="2993"/>
              </w:tabs>
              <w:ind w:firstLine="0"/>
              <w:jc w:val="left"/>
              <w:rPr>
                <w:lang w:val="en-US"/>
              </w:rPr>
            </w:pPr>
            <w:r>
              <w:rPr>
                <w:lang w:val="en-US"/>
              </w:rPr>
              <w:tab/>
              <w:t>True class</w:t>
            </w:r>
          </w:p>
          <w:p w14:paraId="50603509" w14:textId="774D2936" w:rsidR="00BA3622" w:rsidRPr="00BA3622" w:rsidRDefault="003372C0" w:rsidP="003372C0">
            <w:pPr>
              <w:keepNext/>
              <w:keepLines/>
              <w:tabs>
                <w:tab w:val="right" w:pos="2993"/>
              </w:tabs>
              <w:ind w:firstLine="0"/>
              <w:jc w:val="left"/>
              <w:rPr>
                <w:lang w:val="en-US"/>
              </w:rPr>
            </w:pPr>
            <w:r>
              <w:rPr>
                <w:lang w:val="en-US"/>
              </w:rPr>
              <w:t>Hypothesized class</w:t>
            </w:r>
            <w:r>
              <w:rPr>
                <w:lang w:val="en-US"/>
              </w:rPr>
              <w:tab/>
            </w:r>
          </w:p>
        </w:tc>
        <w:tc>
          <w:tcPr>
            <w:tcW w:w="3209" w:type="dxa"/>
            <w:vAlign w:val="center"/>
          </w:tcPr>
          <w:p w14:paraId="15DF8652" w14:textId="179B2CD4" w:rsidR="00BA3622" w:rsidRPr="003372C0" w:rsidRDefault="003372C0" w:rsidP="003372C0">
            <w:pPr>
              <w:keepNext/>
              <w:keepLines/>
              <w:ind w:firstLine="0"/>
              <w:jc w:val="center"/>
              <w:rPr>
                <w:lang w:val="en-US"/>
              </w:rPr>
            </w:pPr>
            <w:r>
              <w:rPr>
                <w:lang w:val="en-US"/>
              </w:rPr>
              <w:t>P</w:t>
            </w:r>
          </w:p>
        </w:tc>
        <w:tc>
          <w:tcPr>
            <w:tcW w:w="3210" w:type="dxa"/>
            <w:vAlign w:val="center"/>
          </w:tcPr>
          <w:p w14:paraId="3B30A86B" w14:textId="37137132" w:rsidR="00BA3622" w:rsidRPr="003372C0" w:rsidRDefault="003372C0" w:rsidP="003372C0">
            <w:pPr>
              <w:keepNext/>
              <w:keepLines/>
              <w:ind w:firstLine="0"/>
              <w:jc w:val="center"/>
              <w:rPr>
                <w:lang w:val="en-US"/>
              </w:rPr>
            </w:pPr>
            <w:r>
              <w:rPr>
                <w:lang w:val="en-US"/>
              </w:rPr>
              <w:t>N</w:t>
            </w:r>
          </w:p>
        </w:tc>
      </w:tr>
      <w:tr w:rsidR="00BA3622" w14:paraId="54404441" w14:textId="77777777" w:rsidTr="003372C0">
        <w:tc>
          <w:tcPr>
            <w:tcW w:w="3209" w:type="dxa"/>
            <w:vAlign w:val="center"/>
          </w:tcPr>
          <w:p w14:paraId="7AC4816A" w14:textId="50CA66A9" w:rsidR="00BA3622" w:rsidRPr="003372C0" w:rsidRDefault="003372C0" w:rsidP="003372C0">
            <w:pPr>
              <w:keepNext/>
              <w:keepLines/>
              <w:ind w:firstLine="0"/>
              <w:jc w:val="center"/>
              <w:rPr>
                <w:lang w:val="en-US"/>
              </w:rPr>
            </w:pPr>
            <w:r>
              <w:rPr>
                <w:lang w:val="en-US"/>
              </w:rPr>
              <w:t>Y</w:t>
            </w:r>
          </w:p>
        </w:tc>
        <w:tc>
          <w:tcPr>
            <w:tcW w:w="3209" w:type="dxa"/>
            <w:vAlign w:val="center"/>
          </w:tcPr>
          <w:p w14:paraId="5B812627" w14:textId="77777777" w:rsidR="00BA3622" w:rsidRDefault="00BA3622" w:rsidP="003372C0">
            <w:pPr>
              <w:keepNext/>
              <w:keepLines/>
              <w:ind w:firstLine="0"/>
              <w:jc w:val="center"/>
              <w:rPr>
                <w:lang w:val="en-US"/>
              </w:rPr>
            </w:pPr>
            <w:r>
              <w:rPr>
                <w:lang w:val="en-US"/>
              </w:rPr>
              <w:t>True</w:t>
            </w:r>
          </w:p>
          <w:p w14:paraId="5FA5CC39" w14:textId="1D372411" w:rsidR="00BA3622" w:rsidRPr="00BA3622" w:rsidRDefault="00BA3622" w:rsidP="003372C0">
            <w:pPr>
              <w:keepNext/>
              <w:keepLines/>
              <w:ind w:firstLine="0"/>
              <w:jc w:val="center"/>
              <w:rPr>
                <w:lang w:val="en-US"/>
              </w:rPr>
            </w:pPr>
            <w:r>
              <w:rPr>
                <w:lang w:val="en-US"/>
              </w:rPr>
              <w:t>Positives</w:t>
            </w:r>
          </w:p>
        </w:tc>
        <w:tc>
          <w:tcPr>
            <w:tcW w:w="3210" w:type="dxa"/>
            <w:vAlign w:val="center"/>
          </w:tcPr>
          <w:p w14:paraId="694B7F9E" w14:textId="77777777" w:rsidR="00BA3622" w:rsidRDefault="00BA3622" w:rsidP="003372C0">
            <w:pPr>
              <w:keepNext/>
              <w:keepLines/>
              <w:ind w:firstLine="0"/>
              <w:jc w:val="center"/>
              <w:rPr>
                <w:lang w:val="en-US"/>
              </w:rPr>
            </w:pPr>
            <w:r>
              <w:rPr>
                <w:lang w:val="en-US"/>
              </w:rPr>
              <w:t>False</w:t>
            </w:r>
          </w:p>
          <w:p w14:paraId="76988557" w14:textId="56439453" w:rsidR="00BA3622" w:rsidRPr="00BA3622" w:rsidRDefault="00BA3622" w:rsidP="003372C0">
            <w:pPr>
              <w:keepNext/>
              <w:keepLines/>
              <w:ind w:firstLine="0"/>
              <w:jc w:val="center"/>
              <w:rPr>
                <w:lang w:val="en-US"/>
              </w:rPr>
            </w:pPr>
            <w:r>
              <w:rPr>
                <w:lang w:val="en-US"/>
              </w:rPr>
              <w:t>Positives</w:t>
            </w:r>
          </w:p>
        </w:tc>
      </w:tr>
      <w:tr w:rsidR="00BA3622" w14:paraId="32432108" w14:textId="77777777" w:rsidTr="003372C0">
        <w:tc>
          <w:tcPr>
            <w:tcW w:w="3209" w:type="dxa"/>
            <w:vAlign w:val="center"/>
          </w:tcPr>
          <w:p w14:paraId="40874FF3" w14:textId="7FD132EA" w:rsidR="00BA3622" w:rsidRPr="003372C0" w:rsidRDefault="003372C0" w:rsidP="003372C0">
            <w:pPr>
              <w:keepNext/>
              <w:keepLines/>
              <w:ind w:firstLine="0"/>
              <w:jc w:val="center"/>
              <w:rPr>
                <w:lang w:val="en-US"/>
              </w:rPr>
            </w:pPr>
            <w:r>
              <w:rPr>
                <w:lang w:val="en-US"/>
              </w:rPr>
              <w:t>N</w:t>
            </w:r>
          </w:p>
        </w:tc>
        <w:tc>
          <w:tcPr>
            <w:tcW w:w="3209" w:type="dxa"/>
            <w:vAlign w:val="center"/>
          </w:tcPr>
          <w:p w14:paraId="3C461C25" w14:textId="77777777" w:rsidR="00BA3622" w:rsidRDefault="00BA3622" w:rsidP="003372C0">
            <w:pPr>
              <w:keepNext/>
              <w:keepLines/>
              <w:ind w:firstLine="0"/>
              <w:jc w:val="center"/>
              <w:rPr>
                <w:lang w:val="en-US"/>
              </w:rPr>
            </w:pPr>
            <w:r>
              <w:rPr>
                <w:lang w:val="en-US"/>
              </w:rPr>
              <w:t>False</w:t>
            </w:r>
          </w:p>
          <w:p w14:paraId="2212EB0E" w14:textId="69952D2C" w:rsidR="00BA3622" w:rsidRPr="00BA3622" w:rsidRDefault="00BA3622" w:rsidP="003372C0">
            <w:pPr>
              <w:keepNext/>
              <w:keepLines/>
              <w:ind w:firstLine="0"/>
              <w:jc w:val="center"/>
              <w:rPr>
                <w:lang w:val="en-US"/>
              </w:rPr>
            </w:pPr>
            <w:r>
              <w:rPr>
                <w:lang w:val="en-US"/>
              </w:rPr>
              <w:t>Negatives</w:t>
            </w:r>
          </w:p>
        </w:tc>
        <w:tc>
          <w:tcPr>
            <w:tcW w:w="3210" w:type="dxa"/>
            <w:vAlign w:val="center"/>
          </w:tcPr>
          <w:p w14:paraId="0FE12E18" w14:textId="77777777" w:rsidR="00BA3622" w:rsidRDefault="00BA3622" w:rsidP="003372C0">
            <w:pPr>
              <w:keepNext/>
              <w:keepLines/>
              <w:ind w:firstLine="0"/>
              <w:jc w:val="center"/>
              <w:rPr>
                <w:lang w:val="en-US"/>
              </w:rPr>
            </w:pPr>
            <w:r>
              <w:rPr>
                <w:lang w:val="en-US"/>
              </w:rPr>
              <w:t>True</w:t>
            </w:r>
          </w:p>
          <w:p w14:paraId="4AD04064" w14:textId="76B22D81" w:rsidR="00BA3622" w:rsidRPr="00BA3622" w:rsidRDefault="00BA3622" w:rsidP="003372C0">
            <w:pPr>
              <w:keepNext/>
              <w:keepLines/>
              <w:ind w:firstLine="0"/>
              <w:jc w:val="center"/>
              <w:rPr>
                <w:lang w:val="en-US"/>
              </w:rPr>
            </w:pPr>
            <w:r>
              <w:rPr>
                <w:lang w:val="en-US"/>
              </w:rPr>
              <w:t>Negatives</w:t>
            </w:r>
          </w:p>
        </w:tc>
      </w:tr>
    </w:tbl>
    <w:p w14:paraId="0596EA88" w14:textId="6502368F" w:rsidR="00BA3622" w:rsidRPr="00BA3622" w:rsidRDefault="00277995" w:rsidP="00353321">
      <w:pPr>
        <w:spacing w:before="360"/>
      </w:pPr>
      <w:r>
        <w:t>Подводя итог, прослеживается сходство между ИНС и теорией научения в том смысле, что ИНС я</w:t>
      </w:r>
      <w:r w:rsidR="00353321">
        <w:t xml:space="preserve">вляется не только математической моделью биологической нейронной сети, а также в некоторой степени является моделью теории </w:t>
      </w:r>
      <w:proofErr w:type="spellStart"/>
      <w:r w:rsidR="00353321">
        <w:t>обусловливания</w:t>
      </w:r>
      <w:proofErr w:type="spellEnd"/>
      <w:r w:rsidR="00353321">
        <w:t>.</w:t>
      </w:r>
    </w:p>
    <w:p w14:paraId="6BBA9728" w14:textId="77777777" w:rsidR="0077764F" w:rsidRPr="00332320" w:rsidRDefault="0077764F" w:rsidP="00332320"/>
    <w:p w14:paraId="63E56BB8" w14:textId="7B652F8A" w:rsidR="00E80F33" w:rsidRDefault="00E80F33" w:rsidP="00E80F33">
      <w:pPr>
        <w:pStyle w:val="a1"/>
      </w:pPr>
      <w:r>
        <w:t>Экспертная система во многом схожа с сознательным обучением у человека, но сам процесс обучения системы осуществляет человек</w:t>
      </w:r>
    </w:p>
    <w:p w14:paraId="5EEBDED3" w14:textId="7B31025C" w:rsidR="009B7713" w:rsidRDefault="009B7713" w:rsidP="009B7713">
      <w:pPr>
        <w:pStyle w:val="3"/>
      </w:pPr>
      <w:bookmarkStart w:id="17" w:name="_Toc101779832"/>
      <w:r w:rsidRPr="009B7713">
        <w:t xml:space="preserve">1.3.4 </w:t>
      </w:r>
      <w:r>
        <w:t>Общая модель системы с элементами самообучения</w:t>
      </w:r>
      <w:bookmarkEnd w:id="17"/>
    </w:p>
    <w:p w14:paraId="5567EEE6" w14:textId="7F8AF84D" w:rsidR="007E7596" w:rsidRDefault="007E7596" w:rsidP="007E7596">
      <w:pPr>
        <w:pStyle w:val="a1"/>
      </w:pPr>
      <w:r>
        <w:t>Необходимо в общих чертах определить процесс самообучения машины</w:t>
      </w:r>
      <w:r w:rsidR="00A05B58">
        <w:t xml:space="preserve"> на основе аналогий ИНС с теорией обучения и экспертной системы с логикой</w:t>
      </w:r>
    </w:p>
    <w:p w14:paraId="3E68148F" w14:textId="5208B5B8" w:rsidR="0081025D" w:rsidRPr="00B84395" w:rsidRDefault="0081025D" w:rsidP="0081025D">
      <w:pPr>
        <w:pStyle w:val="2"/>
      </w:pPr>
      <w:bookmarkStart w:id="18" w:name="_Toc101779833"/>
      <w:r>
        <w:t>1.</w:t>
      </w:r>
      <w:r w:rsidR="00B84395">
        <w:t>4</w:t>
      </w:r>
      <w:r>
        <w:t xml:space="preserve"> </w:t>
      </w:r>
      <w:r w:rsidR="00B84395">
        <w:t>Методы решения игры «Сапёр»</w:t>
      </w:r>
      <w:bookmarkEnd w:id="18"/>
    </w:p>
    <w:p w14:paraId="709AC703" w14:textId="0ECAB1D6" w:rsidR="0081025D" w:rsidRDefault="0081025D" w:rsidP="00086507">
      <w:r>
        <w:t xml:space="preserve">Рассмотрим теперь существующие алгоритмы </w:t>
      </w:r>
      <w:r w:rsidR="00160570">
        <w:t>для поиска решения игры «Сапёр»</w:t>
      </w:r>
      <w:r>
        <w:t>.</w:t>
      </w:r>
    </w:p>
    <w:p w14:paraId="5F600D56" w14:textId="0CF1F2CE" w:rsidR="0081025D" w:rsidRDefault="00FA5E26" w:rsidP="00FA5E26">
      <w:pPr>
        <w:pStyle w:val="3"/>
      </w:pPr>
      <w:bookmarkStart w:id="19" w:name="_Toc101779834"/>
      <w:r>
        <w:t>1.</w:t>
      </w:r>
      <w:r w:rsidR="00B84395">
        <w:t>4</w:t>
      </w:r>
      <w:r>
        <w:t>.1 Гибридные модели анализа ситуаций</w:t>
      </w:r>
      <w:bookmarkEnd w:id="19"/>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6E4C8573" w14:textId="77777777" w:rsidR="007A4B4D" w:rsidRDefault="00842624" w:rsidP="007A4B4D">
      <w:r>
        <w:t>Рассмотрим обучаемую модель игры в составе следующих блоков:</w:t>
      </w:r>
    </w:p>
    <w:p w14:paraId="5BBA2CBA" w14:textId="7594F373" w:rsidR="00842624" w:rsidRPr="00300036" w:rsidRDefault="00842624" w:rsidP="00300036">
      <w:pPr>
        <w:pStyle w:val="a"/>
      </w:pPr>
      <w:r w:rsidRPr="00300036">
        <w:t>Создание поля. Создание игрового поля состоит из двух этапов:</w:t>
      </w:r>
    </w:p>
    <w:p w14:paraId="52145726" w14:textId="1B087A36" w:rsidR="00842624" w:rsidRDefault="00842624" w:rsidP="00A806A7">
      <w:pPr>
        <w:pStyle w:val="a1"/>
      </w:pPr>
      <w:r>
        <w:lastRenderedPageBreak/>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A806A7">
      <w:pPr>
        <w:pStyle w:val="a1"/>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7529FDA4" w:rsidR="00F22E47" w:rsidRDefault="00F22E47" w:rsidP="00300036">
      <w:pPr>
        <w:pStyle w:val="a"/>
      </w:pPr>
      <w:r w:rsidRPr="00F22E47">
        <w:t>Модуль обработки жесткой логики содержит следующие правила:</w:t>
      </w:r>
    </w:p>
    <w:p w14:paraId="5CFB7C73" w14:textId="22363B57" w:rsidR="00F22E47" w:rsidRDefault="00F22E47" w:rsidP="00300036">
      <w:pPr>
        <w:pStyle w:val="a1"/>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300036">
      <w:pPr>
        <w:pStyle w:val="a1"/>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E1AF118" w:rsidR="003A58AC" w:rsidRDefault="003A58AC" w:rsidP="00300036">
      <w:pPr>
        <w:pStyle w:val="a"/>
      </w:pPr>
      <w:r w:rsidRPr="003A58AC">
        <w:t>Модуль принятия решения содержит следующие правила:</w:t>
      </w:r>
    </w:p>
    <w:p w14:paraId="36DDEE14" w14:textId="4D0405B8" w:rsidR="003A58AC" w:rsidRDefault="003A58AC" w:rsidP="00300036">
      <w:pPr>
        <w:pStyle w:val="a1"/>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00036">
      <w:pPr>
        <w:pStyle w:val="a1"/>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00036">
      <w:pPr>
        <w:pStyle w:val="a1"/>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47645B99" w:rsidR="00BF7C98" w:rsidRDefault="00BF7C98" w:rsidP="00300036">
      <w:pPr>
        <w:pStyle w:val="a"/>
      </w:pPr>
      <w:r>
        <w:t>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300036">
      <w:pPr>
        <w:pStyle w:val="a1"/>
      </w:pPr>
      <w:r>
        <w:lastRenderedPageBreak/>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300036">
      <w:pPr>
        <w:pStyle w:val="a1"/>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300036">
      <w:pPr>
        <w:pStyle w:val="a1"/>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632F546E" w:rsidR="00567A7A" w:rsidRDefault="00567A7A" w:rsidP="00567A7A">
      <w:r>
        <w:t>Результаты применения данного алгоритма представлены в таблице 1</w:t>
      </w:r>
      <w:r w:rsidR="00723077">
        <w:t xml:space="preserve"> </w:t>
      </w:r>
      <w:r w:rsidR="00723077" w:rsidRPr="00723077">
        <w:t>[3</w:t>
      </w:r>
      <w:r w:rsidR="00723077" w:rsidRPr="00507A93">
        <w:t>]</w:t>
      </w:r>
      <w:r>
        <w:t>.</w:t>
      </w:r>
    </w:p>
    <w:p w14:paraId="799AE22B" w14:textId="1BDEE4E8" w:rsidR="009740CC" w:rsidRDefault="009740CC" w:rsidP="008F7C13">
      <w:pPr>
        <w:keepNext/>
        <w:keepLines/>
        <w:spacing w:before="360" w:after="360"/>
        <w:ind w:firstLine="0"/>
      </w:pPr>
      <w:r>
        <w:t xml:space="preserve">Таблица </w:t>
      </w:r>
      <w:r w:rsidR="005A2022">
        <w:fldChar w:fldCharType="begin"/>
      </w:r>
      <w:r w:rsidR="005A2022">
        <w:instrText xml:space="preserve"> SEQ Таблица \* ARABIC </w:instrText>
      </w:r>
      <w:r w:rsidR="005A2022">
        <w:fldChar w:fldCharType="separate"/>
      </w:r>
      <w:r w:rsidR="003372C0">
        <w:rPr>
          <w:noProof/>
        </w:rPr>
        <w:t>3</w:t>
      </w:r>
      <w:r w:rsidR="005A2022">
        <w:rPr>
          <w:noProof/>
        </w:rPr>
        <w:fldChar w:fldCharType="end"/>
      </w:r>
      <w:r>
        <w:t xml:space="preserve"> – Результаты применения алгоритма</w:t>
      </w:r>
    </w:p>
    <w:tbl>
      <w:tblPr>
        <w:tblW w:w="5000" w:type="pct"/>
        <w:tblCellMar>
          <w:left w:w="0" w:type="dxa"/>
          <w:right w:w="0" w:type="dxa"/>
        </w:tblCellMar>
        <w:tblLook w:val="0600" w:firstRow="0" w:lastRow="0" w:firstColumn="0" w:lastColumn="0" w:noHBand="1" w:noVBand="1"/>
      </w:tblPr>
      <w:tblGrid>
        <w:gridCol w:w="1646"/>
        <w:gridCol w:w="1101"/>
        <w:gridCol w:w="1686"/>
        <w:gridCol w:w="1203"/>
        <w:gridCol w:w="1092"/>
        <w:gridCol w:w="1671"/>
        <w:gridCol w:w="1193"/>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8F7C13">
            <w:pPr>
              <w:keepNext/>
              <w:keepLines/>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8F7C13">
            <w:pPr>
              <w:keepNext/>
              <w:keepLines/>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8F7C13">
            <w:pPr>
              <w:keepNext/>
              <w:keepLines/>
              <w:ind w:firstLine="0"/>
              <w:jc w:val="center"/>
            </w:pPr>
            <w:r w:rsidRPr="00567A7A">
              <w:rPr>
                <w:b/>
                <w:bCs/>
              </w:rPr>
              <w:t>С анализом вероятностей</w:t>
            </w:r>
          </w:p>
        </w:tc>
      </w:tr>
      <w:tr w:rsidR="00567A7A" w:rsidRPr="00567A7A" w14:paraId="4245C3C9"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8F7C13">
            <w:pPr>
              <w:keepNext/>
              <w:keepLines/>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8F7C13">
            <w:pPr>
              <w:keepNext/>
              <w:keepLines/>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8F7C13">
            <w:pPr>
              <w:keepNext/>
              <w:keepLines/>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8F7C13">
            <w:pPr>
              <w:keepNext/>
              <w:keepLines/>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8F7C13">
            <w:pPr>
              <w:keepNext/>
              <w:keepLines/>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8F7C13">
            <w:pPr>
              <w:keepNext/>
              <w:keepLines/>
              <w:ind w:firstLine="0"/>
              <w:jc w:val="center"/>
            </w:pPr>
            <w:r w:rsidRPr="00567A7A">
              <w:rPr>
                <w:b/>
                <w:bCs/>
              </w:rPr>
              <w:t>побед</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8F7C13">
            <w:pPr>
              <w:keepNext/>
              <w:keepLines/>
              <w:ind w:firstLine="0"/>
              <w:jc w:val="center"/>
            </w:pPr>
            <w:r w:rsidRPr="00567A7A">
              <w:rPr>
                <w:b/>
                <w:bCs/>
              </w:rPr>
              <w:t>%</w:t>
            </w:r>
          </w:p>
        </w:tc>
      </w:tr>
      <w:tr w:rsidR="00567A7A" w:rsidRPr="00567A7A" w14:paraId="4ED3A84B"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8F7C13">
            <w:pPr>
              <w:keepNext/>
              <w:keepLines/>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8F7C13">
            <w:pPr>
              <w:keepNext/>
              <w:keepLines/>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8F7C13">
            <w:pPr>
              <w:keepNext/>
              <w:keepLines/>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8F7C13">
            <w:pPr>
              <w:keepNext/>
              <w:keepLines/>
              <w:ind w:firstLine="0"/>
              <w:jc w:val="center"/>
            </w:pPr>
            <w:r w:rsidRPr="00567A7A">
              <w:rPr>
                <w:b/>
                <w:bCs/>
              </w:rPr>
              <w:t>34</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8F7C13">
            <w:pPr>
              <w:keepNext/>
              <w:keepLines/>
              <w:ind w:firstLine="0"/>
              <w:jc w:val="center"/>
            </w:pPr>
            <w:r w:rsidRPr="00567A7A">
              <w:rPr>
                <w:b/>
                <w:bCs/>
              </w:rPr>
              <w:t>69,4</w:t>
            </w:r>
          </w:p>
        </w:tc>
      </w:tr>
      <w:tr w:rsidR="00567A7A" w:rsidRPr="00567A7A" w14:paraId="3E427CE1" w14:textId="77777777" w:rsidTr="009740CC">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8F7C13">
            <w:pPr>
              <w:keepNext/>
              <w:keepLines/>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8F7C13">
            <w:pPr>
              <w:keepNext/>
              <w:keepLines/>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8F7C13">
            <w:pPr>
              <w:keepNext/>
              <w:keepLines/>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8F7C13">
            <w:pPr>
              <w:keepNext/>
              <w:keepLines/>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8F7C13">
            <w:pPr>
              <w:keepNext/>
              <w:keepLines/>
              <w:ind w:firstLine="0"/>
              <w:jc w:val="center"/>
            </w:pPr>
            <w:r w:rsidRPr="00567A7A">
              <w:rPr>
                <w:b/>
                <w:bCs/>
              </w:rPr>
              <w:t>23</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8F7C13">
            <w:pPr>
              <w:keepNext/>
              <w:keepLines/>
              <w:ind w:firstLine="0"/>
              <w:jc w:val="center"/>
            </w:pPr>
            <w:r w:rsidRPr="00567A7A">
              <w:rPr>
                <w:b/>
                <w:bCs/>
              </w:rPr>
              <w:t>46,9</w:t>
            </w:r>
          </w:p>
        </w:tc>
      </w:tr>
      <w:tr w:rsidR="00567A7A" w:rsidRPr="00567A7A" w14:paraId="79B44622" w14:textId="77777777" w:rsidTr="009740CC">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8F7C13">
            <w:pPr>
              <w:keepNext/>
              <w:keepLines/>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8F7C13">
            <w:pPr>
              <w:keepNext/>
              <w:keepLines/>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8F7C13">
            <w:pPr>
              <w:keepNext/>
              <w:keepLines/>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8F7C13">
            <w:pPr>
              <w:keepNext/>
              <w:keepLines/>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8F7C13">
            <w:pPr>
              <w:keepNext/>
              <w:keepLines/>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8F7C13">
            <w:pPr>
              <w:keepNext/>
              <w:keepLines/>
              <w:ind w:firstLine="0"/>
              <w:jc w:val="center"/>
            </w:pPr>
            <w:r w:rsidRPr="00567A7A">
              <w:rPr>
                <w:b/>
                <w:bCs/>
              </w:rPr>
              <w:t>6</w:t>
            </w:r>
          </w:p>
        </w:tc>
        <w:tc>
          <w:tcPr>
            <w:tcW w:w="622"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8F7C13">
            <w:pPr>
              <w:keepNext/>
              <w:keepLines/>
              <w:ind w:firstLine="0"/>
              <w:jc w:val="center"/>
            </w:pPr>
            <w:r w:rsidRPr="00567A7A">
              <w:rPr>
                <w:b/>
                <w:bCs/>
              </w:rPr>
              <w:t>8,3</w:t>
            </w:r>
          </w:p>
        </w:tc>
      </w:tr>
    </w:tbl>
    <w:p w14:paraId="6EE4AACF" w14:textId="3E079C89" w:rsidR="003D4D97" w:rsidRDefault="003D4D97" w:rsidP="006D1624">
      <w:pPr>
        <w:pStyle w:val="3"/>
      </w:pPr>
      <w:bookmarkStart w:id="20" w:name="_Toc101779835"/>
      <w:r>
        <w:t>1.4.2 Сторонний алгоритм решения игры «Сапёр»</w:t>
      </w:r>
      <w:bookmarkEnd w:id="20"/>
    </w:p>
    <w:p w14:paraId="60E4AA1A" w14:textId="1EA2446F" w:rsidR="00892B40" w:rsidRDefault="006D1624" w:rsidP="006D1624">
      <w:pPr>
        <w:pStyle w:val="3"/>
      </w:pPr>
      <w:bookmarkStart w:id="21" w:name="_Toc101779836"/>
      <w:r>
        <w:t>1.</w:t>
      </w:r>
      <w:r w:rsidR="00B84395">
        <w:t>4</w:t>
      </w:r>
      <w:r>
        <w:t>.</w:t>
      </w:r>
      <w:r w:rsidR="003D4D97">
        <w:t>3</w:t>
      </w:r>
      <w:r>
        <w:t xml:space="preserve"> Разработанный </w:t>
      </w:r>
      <w:r w:rsidR="00EA2445">
        <w:t xml:space="preserve">метод </w:t>
      </w:r>
      <w:r w:rsidR="00B84395">
        <w:t>с элементами самообучения</w:t>
      </w:r>
      <w:bookmarkEnd w:id="21"/>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 xml:space="preserve">мина (М), стена (С), закрытая </w:t>
      </w:r>
      <w:r>
        <w:lastRenderedPageBreak/>
        <w:t>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170B0">
      <w:pPr>
        <w:pStyle w:val="a1"/>
      </w:pPr>
      <w:r>
        <w:t>недопустимые (запретные) комбинации;</w:t>
      </w:r>
    </w:p>
    <w:p w14:paraId="0FD86A24" w14:textId="1F2E096A" w:rsidR="004E3D65" w:rsidRDefault="004E3D65" w:rsidP="002170B0">
      <w:pPr>
        <w:pStyle w:val="a1"/>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 xml:space="preserve">Затем полученные правила анализируются и выявляются зависимости (для определения основных свойств отношений, применяемых в дискретной математике: </w:t>
      </w:r>
      <w:proofErr w:type="spellStart"/>
      <w:r>
        <w:t>рефлексивность</w:t>
      </w:r>
      <w:proofErr w:type="spellEnd"/>
      <w:r>
        <w:t>,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14106" cy="8694959"/>
                    </a:xfrm>
                    <a:prstGeom prst="rect">
                      <a:avLst/>
                    </a:prstGeom>
                  </pic:spPr>
                </pic:pic>
              </a:graphicData>
            </a:graphic>
          </wp:inline>
        </w:drawing>
      </w:r>
    </w:p>
    <w:p w14:paraId="5262F9B5" w14:textId="4EF7BBC5" w:rsidR="00155355" w:rsidRDefault="00155355" w:rsidP="00155355">
      <w:pPr>
        <w:pStyle w:val="a6"/>
      </w:pPr>
      <w:r>
        <w:t>Рис</w:t>
      </w:r>
      <w:r w:rsidR="00B07D3E">
        <w:t>унок</w:t>
      </w:r>
      <w:r>
        <w:t xml:space="preserve"> </w:t>
      </w:r>
      <w:r w:rsidR="005A2022">
        <w:fldChar w:fldCharType="begin"/>
      </w:r>
      <w:r w:rsidR="005A2022">
        <w:instrText xml:space="preserve"> SEQ Рисунок \* ARABIC </w:instrText>
      </w:r>
      <w:r w:rsidR="005A2022">
        <w:fldChar w:fldCharType="separate"/>
      </w:r>
      <w:r w:rsidR="009E1D44">
        <w:rPr>
          <w:noProof/>
        </w:rPr>
        <w:t>7</w:t>
      </w:r>
      <w:r w:rsidR="005A2022">
        <w:rPr>
          <w:noProof/>
        </w:rPr>
        <w:fldChar w:fldCharType="end"/>
      </w:r>
      <w:r w:rsidR="00B07D3E">
        <w:t xml:space="preserve"> – </w:t>
      </w:r>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6"/>
                    <a:stretch>
                      <a:fillRect/>
                    </a:stretch>
                  </pic:blipFill>
                  <pic:spPr>
                    <a:xfrm>
                      <a:off x="0" y="0"/>
                      <a:ext cx="2104762" cy="3438095"/>
                    </a:xfrm>
                    <a:prstGeom prst="rect">
                      <a:avLst/>
                    </a:prstGeom>
                  </pic:spPr>
                </pic:pic>
              </a:graphicData>
            </a:graphic>
          </wp:inline>
        </w:drawing>
      </w:r>
    </w:p>
    <w:p w14:paraId="15FB48B2" w14:textId="6627F294" w:rsidR="00F6436F" w:rsidRDefault="00F6436F" w:rsidP="00F6436F">
      <w:pPr>
        <w:pStyle w:val="a6"/>
      </w:pPr>
      <w:r>
        <w:t>Рис</w:t>
      </w:r>
      <w:r w:rsidR="000F19E3">
        <w:t>унок</w:t>
      </w:r>
      <w:r>
        <w:t xml:space="preserve"> </w:t>
      </w:r>
      <w:r w:rsidR="005A2022">
        <w:fldChar w:fldCharType="begin"/>
      </w:r>
      <w:r w:rsidR="005A2022">
        <w:instrText xml:space="preserve"> SEQ Рисунок \* ARABIC </w:instrText>
      </w:r>
      <w:r w:rsidR="005A2022">
        <w:fldChar w:fldCharType="separate"/>
      </w:r>
      <w:r w:rsidR="009E1D44">
        <w:rPr>
          <w:noProof/>
        </w:rPr>
        <w:t>8</w:t>
      </w:r>
      <w:r w:rsidR="005A2022">
        <w:rPr>
          <w:noProof/>
        </w:rPr>
        <w:fldChar w:fldCharType="end"/>
      </w:r>
      <w:r w:rsidR="000F19E3">
        <w:t xml:space="preserve"> –</w:t>
      </w:r>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2170B0">
      <w:pPr>
        <w:pStyle w:val="a1"/>
      </w:pPr>
      <w:r>
        <w:t>Е</w:t>
      </w:r>
      <w:r w:rsidR="00C05C86">
        <w:t xml:space="preserve">сли мина находится в </w:t>
      </w:r>
      <w:r w:rsidR="00C05C86" w:rsidRPr="003F5843">
        <w:rPr>
          <w:i/>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rPr>
        <w:t>набор 1</w:t>
      </w:r>
      <w:r w:rsidR="001F22C8">
        <w:t xml:space="preserve">). Если мина находится в </w:t>
      </w:r>
      <w:r w:rsidR="001F22C8" w:rsidRPr="003F5843">
        <w:rPr>
          <w:i/>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rPr>
        <w:t>набор 2</w:t>
      </w:r>
      <w:r w:rsidR="001F22C8">
        <w:t xml:space="preserve">). Тогда к </w:t>
      </w:r>
      <w:r w:rsidR="001F22C8" w:rsidRPr="003F5843">
        <w:rPr>
          <w:i/>
        </w:rPr>
        <w:t>набору 1</w:t>
      </w:r>
      <w:r w:rsidR="001F22C8">
        <w:t xml:space="preserve"> и </w:t>
      </w:r>
      <w:r w:rsidR="001F22C8" w:rsidRPr="003F5843">
        <w:rPr>
          <w:i/>
        </w:rPr>
        <w:t>набору 2</w:t>
      </w:r>
      <w:r w:rsidR="001F22C8">
        <w:t xml:space="preserve">, а, точнее, к соответствующим закрытым значениям клеток </w:t>
      </w:r>
      <w:r w:rsidR="001F22C8" w:rsidRPr="003F5843">
        <w:rPr>
          <w:i/>
        </w:rPr>
        <w:t>набора 1</w:t>
      </w:r>
      <w:r w:rsidR="001F22C8">
        <w:t xml:space="preserve"> и </w:t>
      </w:r>
      <w:r w:rsidR="001F22C8" w:rsidRPr="003F5843">
        <w:rPr>
          <w:i/>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2170B0">
      <w:pPr>
        <w:pStyle w:val="a1"/>
      </w:pPr>
      <w:r>
        <w:lastRenderedPageBreak/>
        <w:t>Д</w:t>
      </w:r>
      <w:r w:rsidR="003F5843">
        <w:t xml:space="preserve">ля </w:t>
      </w:r>
      <w:r w:rsidR="003F5843" w:rsidRPr="00F57189">
        <w:rPr>
          <w:i/>
        </w:rPr>
        <w:t>набора 1</w:t>
      </w:r>
      <w:r w:rsidR="003F5843">
        <w:t xml:space="preserve"> и </w:t>
      </w:r>
      <w:r w:rsidR="003F5843" w:rsidRPr="00F57189">
        <w:rPr>
          <w:i/>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7"/>
                    <a:stretch>
                      <a:fillRect/>
                    </a:stretch>
                  </pic:blipFill>
                  <pic:spPr>
                    <a:xfrm>
                      <a:off x="0" y="0"/>
                      <a:ext cx="5940425" cy="4272280"/>
                    </a:xfrm>
                    <a:prstGeom prst="rect">
                      <a:avLst/>
                    </a:prstGeom>
                  </pic:spPr>
                </pic:pic>
              </a:graphicData>
            </a:graphic>
          </wp:inline>
        </w:drawing>
      </w:r>
    </w:p>
    <w:p w14:paraId="3B2A3999" w14:textId="6B74999E" w:rsidR="00A64CB5" w:rsidRDefault="00A64CB5" w:rsidP="00A64CB5">
      <w:pPr>
        <w:pStyle w:val="a6"/>
      </w:pPr>
      <w:r>
        <w:t>Рис</w:t>
      </w:r>
      <w:r w:rsidR="00F6466E">
        <w:t>унок</w:t>
      </w:r>
      <w:r>
        <w:t xml:space="preserve"> </w:t>
      </w:r>
      <w:r w:rsidR="005A2022">
        <w:fldChar w:fldCharType="begin"/>
      </w:r>
      <w:r w:rsidR="005A2022">
        <w:instrText xml:space="preserve"> SEQ Рисунок \* ARABIC </w:instrText>
      </w:r>
      <w:r w:rsidR="005A2022">
        <w:fldChar w:fldCharType="separate"/>
      </w:r>
      <w:r w:rsidR="009E1D44">
        <w:rPr>
          <w:noProof/>
        </w:rPr>
        <w:t>9</w:t>
      </w:r>
      <w:r w:rsidR="005A2022">
        <w:rPr>
          <w:noProof/>
        </w:rPr>
        <w:fldChar w:fldCharType="end"/>
      </w:r>
      <w:r w:rsidR="00F6466E">
        <w:t xml:space="preserve"> –</w:t>
      </w:r>
      <w:r>
        <w:t xml:space="preserve">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6"/>
                    <a:stretch>
                      <a:fillRect/>
                    </a:stretch>
                  </pic:blipFill>
                  <pic:spPr>
                    <a:xfrm>
                      <a:off x="0" y="0"/>
                      <a:ext cx="2104762" cy="3438095"/>
                    </a:xfrm>
                    <a:prstGeom prst="rect">
                      <a:avLst/>
                    </a:prstGeom>
                  </pic:spPr>
                </pic:pic>
              </a:graphicData>
            </a:graphic>
          </wp:inline>
        </w:drawing>
      </w:r>
    </w:p>
    <w:p w14:paraId="155CF6F9" w14:textId="70763C0E" w:rsidR="00A64CB5" w:rsidRDefault="00A64CB5" w:rsidP="00A64CB5">
      <w:pPr>
        <w:pStyle w:val="a6"/>
      </w:pPr>
      <w:r>
        <w:t>Рис</w:t>
      </w:r>
      <w:r w:rsidR="00196DEB">
        <w:t>унок</w:t>
      </w:r>
      <w:r>
        <w:t xml:space="preserve"> </w:t>
      </w:r>
      <w:r w:rsidR="005A2022">
        <w:fldChar w:fldCharType="begin"/>
      </w:r>
      <w:r w:rsidR="005A2022">
        <w:instrText xml:space="preserve"> SEQ Рисунок \* ARABIC </w:instrText>
      </w:r>
      <w:r w:rsidR="005A2022">
        <w:fldChar w:fldCharType="separate"/>
      </w:r>
      <w:r w:rsidR="009E1D44">
        <w:rPr>
          <w:noProof/>
        </w:rPr>
        <w:t>10</w:t>
      </w:r>
      <w:r w:rsidR="005A2022">
        <w:rPr>
          <w:noProof/>
        </w:rPr>
        <w:fldChar w:fldCharType="end"/>
      </w:r>
      <w:r w:rsidR="00196DEB">
        <w:t xml:space="preserve"> –</w:t>
      </w:r>
      <w:r>
        <w:t xml:space="preserve"> Пример применения второго пункта логики 2-го порядка</w:t>
      </w:r>
    </w:p>
    <w:p w14:paraId="19074573" w14:textId="69CF984F" w:rsidR="00F52D0E" w:rsidRDefault="006D461D" w:rsidP="006D461D">
      <w:pPr>
        <w:pStyle w:val="3"/>
      </w:pPr>
      <w:bookmarkStart w:id="22" w:name="_Toc101779837"/>
      <w:r>
        <w:t>1.</w:t>
      </w:r>
      <w:r w:rsidR="00B84395">
        <w:t>4</w:t>
      </w:r>
      <w:r>
        <w:t>.</w:t>
      </w:r>
      <w:r w:rsidR="003D4D97">
        <w:t>4</w:t>
      </w:r>
      <w:r>
        <w:t xml:space="preserve"> Анализ алгоритмов построения самообучающихся систем</w:t>
      </w:r>
      <w:bookmarkEnd w:id="22"/>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то, что в случае, </w:t>
      </w:r>
      <w:r w:rsidR="00641911">
        <w:lastRenderedPageBreak/>
        <w:t>если самообучающаяся система не сможет найти хотя бы одну такую клетку, в которой отсутствует мина</w:t>
      </w:r>
      <w:r w:rsidR="008F4C04">
        <w:t xml:space="preserve">, то самообучающаяся система «уйдёт на </w:t>
      </w:r>
      <w:proofErr w:type="spellStart"/>
      <w:r w:rsidR="008F4C04">
        <w:t>дообучение</w:t>
      </w:r>
      <w:proofErr w:type="spellEnd"/>
      <w:r w:rsidR="008F4C04">
        <w:t>»,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678F73DF" w:rsidR="006D1624" w:rsidRDefault="00CD0862" w:rsidP="00CD0862">
      <w:pPr>
        <w:pStyle w:val="1"/>
      </w:pPr>
      <w:bookmarkStart w:id="23" w:name="_Toc101779838"/>
      <w:r>
        <w:lastRenderedPageBreak/>
        <w:t>2 С</w:t>
      </w:r>
      <w:r w:rsidR="00970F16">
        <w:t>ПЕЦИАЛЬНАЯ</w:t>
      </w:r>
      <w:r>
        <w:t xml:space="preserve"> </w:t>
      </w:r>
      <w:r w:rsidR="00970F16">
        <w:t>ЧАСТЬ</w:t>
      </w:r>
      <w:bookmarkEnd w:id="23"/>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proofErr w:type="gramStart"/>
      <w:r w:rsidRPr="00970CA5">
        <w:t>/</w:t>
      </w:r>
      <w:r>
        <w:t>«</w:t>
      </w:r>
      <w:proofErr w:type="gramEnd"/>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64B7C137" w:rsidR="00AD171D" w:rsidRDefault="00AD171D" w:rsidP="00AD171D">
      <w:pPr>
        <w:pStyle w:val="a6"/>
      </w:pPr>
      <w:r>
        <w:t xml:space="preserve">Рисунок </w:t>
      </w:r>
      <w:r w:rsidR="005A2022">
        <w:fldChar w:fldCharType="begin"/>
      </w:r>
      <w:r w:rsidR="005A2022">
        <w:instrText xml:space="preserve"> SEQ Рисунок \* ARABIC </w:instrText>
      </w:r>
      <w:r w:rsidR="005A2022">
        <w:fldChar w:fldCharType="separate"/>
      </w:r>
      <w:r w:rsidR="009E1D44">
        <w:rPr>
          <w:noProof/>
        </w:rPr>
        <w:t>11</w:t>
      </w:r>
      <w:r w:rsidR="005A2022">
        <w:rPr>
          <w:noProof/>
        </w:rPr>
        <w:fldChar w:fldCharType="end"/>
      </w:r>
      <w:r w:rsidR="005E6CE4">
        <w:t xml:space="preserve"> –</w:t>
      </w:r>
      <w:r>
        <w:t xml:space="preserve">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784502E9" w:rsidR="00CD0862" w:rsidRDefault="00CD0862" w:rsidP="00CD0862">
      <w:pPr>
        <w:pStyle w:val="2"/>
      </w:pPr>
      <w:bookmarkStart w:id="24" w:name="_Toc101779839"/>
      <w:r>
        <w:lastRenderedPageBreak/>
        <w:t>2.</w:t>
      </w:r>
      <w:r w:rsidR="00C65A32">
        <w:t>2</w:t>
      </w:r>
      <w:r>
        <w:t xml:space="preserve"> Содержательная постановка задачи</w:t>
      </w:r>
      <w:bookmarkEnd w:id="24"/>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2170B0">
      <w:pPr>
        <w:pStyle w:val="a1"/>
      </w:pPr>
      <w:r>
        <w:t>поле с заданными значениями длины и ширины,</w:t>
      </w:r>
      <w:r w:rsidRPr="00E014A2">
        <w:t xml:space="preserve"> </w:t>
      </w:r>
      <w:r>
        <w:t>состоящее из клеток;</w:t>
      </w:r>
    </w:p>
    <w:p w14:paraId="7B8A08C8" w14:textId="12E0891A" w:rsidR="00B7044F" w:rsidRDefault="00B7044F" w:rsidP="002170B0">
      <w:pPr>
        <w:pStyle w:val="a1"/>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D07DBA">
      <w:pPr>
        <w:pStyle w:val="a"/>
        <w:numPr>
          <w:ilvl w:val="0"/>
          <w:numId w:val="9"/>
        </w:numPr>
        <w:ind w:left="0" w:firstLine="709"/>
      </w:pPr>
      <w:r>
        <w:t>клетка может быть открыта или закрыта;</w:t>
      </w:r>
    </w:p>
    <w:p w14:paraId="2B964EFE" w14:textId="40611FBE" w:rsidR="00F247D7" w:rsidRDefault="00F247D7" w:rsidP="00D07DBA">
      <w:pPr>
        <w:pStyle w:val="a"/>
        <w:numPr>
          <w:ilvl w:val="0"/>
          <w:numId w:val="9"/>
        </w:numPr>
        <w:ind w:left="0" w:firstLine="709"/>
      </w:pPr>
      <w:r>
        <w:t>если клетка закрыта, то неизвестно, что в ней находится, в противном случае – известно;</w:t>
      </w:r>
    </w:p>
    <w:p w14:paraId="654CD3A0" w14:textId="259DAFB0" w:rsidR="00E014A2" w:rsidRDefault="00E014A2" w:rsidP="00D07DBA">
      <w:pPr>
        <w:pStyle w:val="a"/>
        <w:numPr>
          <w:ilvl w:val="0"/>
          <w:numId w:val="9"/>
        </w:numPr>
        <w:ind w:left="0" w:firstLine="709"/>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D07DBA">
      <w:pPr>
        <w:pStyle w:val="a"/>
        <w:numPr>
          <w:ilvl w:val="0"/>
          <w:numId w:val="9"/>
        </w:numPr>
        <w:ind w:left="0" w:firstLine="709"/>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D07DBA">
      <w:pPr>
        <w:pStyle w:val="a"/>
        <w:numPr>
          <w:ilvl w:val="0"/>
          <w:numId w:val="9"/>
        </w:numPr>
        <w:ind w:left="0" w:firstLine="709"/>
      </w:pPr>
      <w:r>
        <w:t>пользователь может открыть клетку, чтобы узнать значение в ней;</w:t>
      </w:r>
    </w:p>
    <w:p w14:paraId="23EAD8B1" w14:textId="30379ED5" w:rsidR="00013E99" w:rsidRDefault="002B385F" w:rsidP="00D07DBA">
      <w:pPr>
        <w:pStyle w:val="a"/>
        <w:numPr>
          <w:ilvl w:val="0"/>
          <w:numId w:val="9"/>
        </w:numPr>
        <w:ind w:left="0" w:firstLine="709"/>
      </w:pPr>
      <w:r>
        <w:t>набор условий, определяющие правила игры, а именно:</w:t>
      </w:r>
    </w:p>
    <w:p w14:paraId="60D50B4C" w14:textId="0C4F461A" w:rsidR="002B385F" w:rsidRDefault="002B385F" w:rsidP="003C31EE">
      <w:pPr>
        <w:pStyle w:val="a1"/>
      </w:pPr>
      <w:r>
        <w:t>цифра в клетке определяет количество мин</w:t>
      </w:r>
      <w:r w:rsidR="00257861">
        <w:t xml:space="preserve"> в соседних клетках</w:t>
      </w:r>
      <w:r>
        <w:t>;</w:t>
      </w:r>
    </w:p>
    <w:p w14:paraId="11E1CFA3" w14:textId="5F899173" w:rsidR="002B385F" w:rsidRDefault="00257861" w:rsidP="003C31EE">
      <w:pPr>
        <w:pStyle w:val="a1"/>
      </w:pPr>
      <w:r>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3C31EE">
      <w:pPr>
        <w:pStyle w:val="a1"/>
      </w:pPr>
      <w:r>
        <w:t>условие поражения: открыть клетку с миной</w:t>
      </w:r>
      <w:r w:rsidR="00DB02A3">
        <w:t>;</w:t>
      </w:r>
    </w:p>
    <w:p w14:paraId="38AD5093" w14:textId="28E753ED" w:rsidR="00DB02A3" w:rsidRPr="008F60CE" w:rsidRDefault="00DB02A3" w:rsidP="00D07DBA">
      <w:pPr>
        <w:pStyle w:val="a"/>
        <w:numPr>
          <w:ilvl w:val="0"/>
          <w:numId w:val="9"/>
        </w:numPr>
        <w:ind w:left="0" w:firstLine="709"/>
      </w:pPr>
      <w:r>
        <w:t>решение задачи является детерминированным.</w:t>
      </w:r>
    </w:p>
    <w:p w14:paraId="716E2F2B" w14:textId="644D8144" w:rsidR="00CD0862" w:rsidRDefault="00CD0862" w:rsidP="00CD0862">
      <w:pPr>
        <w:pStyle w:val="2"/>
      </w:pPr>
      <w:bookmarkStart w:id="25" w:name="_Toc101779840"/>
      <w:r>
        <w:lastRenderedPageBreak/>
        <w:t>2.</w:t>
      </w:r>
      <w:r w:rsidR="00C65A32">
        <w:t>3</w:t>
      </w:r>
      <w:r>
        <w:t xml:space="preserve"> Математическая постановка задачи</w:t>
      </w:r>
      <w:bookmarkEnd w:id="25"/>
    </w:p>
    <w:p w14:paraId="3C5AD561" w14:textId="72CB26C8"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20BA5F9C" w14:textId="3672B19E" w:rsidR="006754E1" w:rsidRDefault="006754E1" w:rsidP="007C3929">
      <w:r>
        <w:t>Основным элементом игры является поле. Будем называть полем кортеж кортежей,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w:t>
      </w:r>
      <w:proofErr w:type="spellStart"/>
      <w:r>
        <w:t>подкортежа</w:t>
      </w:r>
      <w:proofErr w:type="spellEnd"/>
      <w:r>
        <w:t xml:space="preserve">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w:t>
      </w:r>
      <w:r w:rsidR="000872F1">
        <w:t xml:space="preserve"> Параметры </w:t>
      </w:r>
      <w:r w:rsidR="000872F1">
        <w:rPr>
          <w:lang w:val="en-US"/>
        </w:rPr>
        <w:t>l</w:t>
      </w:r>
      <w:r w:rsidR="000872F1" w:rsidRPr="000872F1">
        <w:t xml:space="preserve"> </w:t>
      </w:r>
      <w:r w:rsidR="000872F1">
        <w:t xml:space="preserve">и </w:t>
      </w:r>
      <w:r w:rsidR="000872F1">
        <w:rPr>
          <w:lang w:val="en-US"/>
        </w:rPr>
        <w:t>w</w:t>
      </w:r>
      <w:r w:rsidR="000872F1" w:rsidRPr="000872F1">
        <w:t xml:space="preserve"> </w:t>
      </w:r>
      <w:r w:rsidR="000872F1">
        <w:t>являются входными данными.</w:t>
      </w:r>
      <w:r>
        <w:t xml:space="preserve"> Элементом поля является клетка, для которой определено несколько свойств:</w:t>
      </w:r>
    </w:p>
    <w:p w14:paraId="5F9676F4" w14:textId="410A0DF3" w:rsidR="006754E1" w:rsidRDefault="006754E1" w:rsidP="008B00E9">
      <w:pPr>
        <w:pStyle w:val="a1"/>
      </w:pPr>
      <w:r>
        <w:t>клетка может быть открыта или закрыта;</w:t>
      </w:r>
    </w:p>
    <w:p w14:paraId="39C5EB83" w14:textId="7A0482BA" w:rsidR="006754E1" w:rsidRDefault="006754E1" w:rsidP="008B00E9">
      <w:pPr>
        <w:pStyle w:val="a1"/>
      </w:pPr>
      <w:r>
        <w:t>в открытой клетк</w:t>
      </w:r>
      <w:r w:rsidR="00003BFA">
        <w:t>е</w:t>
      </w:r>
      <w:r>
        <w:t xml:space="preserve"> поля может находиться одно значение из множества допустимых значений</w:t>
      </w:r>
      <w:r w:rsidR="00003BFA" w:rsidRPr="00003BFA">
        <w:t xml:space="preserve">: </w:t>
      </w:r>
      <w:r w:rsidRPr="006754E1">
        <w:t>{</w:t>
      </w:r>
      <w:r w:rsidR="00003BFA" w:rsidRPr="00003BFA">
        <w:t xml:space="preserve">0, 1, 2, 3, 4, 5, 6, 7, 8, </w:t>
      </w:r>
      <w:r w:rsidR="00003BFA">
        <w:t>мина</w:t>
      </w:r>
      <w:r w:rsidR="004709CD">
        <w:t xml:space="preserve"> (</w:t>
      </w:r>
      <w:r w:rsidR="004709CD">
        <w:rPr>
          <w:lang w:val="en-US"/>
        </w:rPr>
        <w:t>M</w:t>
      </w:r>
      <w:r w:rsidR="004709CD">
        <w:t>)</w:t>
      </w:r>
      <w:r w:rsidR="00003BFA" w:rsidRPr="00003BFA">
        <w:t>}</w:t>
      </w:r>
      <w:r w:rsidR="00003BFA">
        <w:t>;</w:t>
      </w:r>
    </w:p>
    <w:p w14:paraId="6A9752D2" w14:textId="4E1F9769" w:rsidR="00003BFA" w:rsidRDefault="00003BFA" w:rsidP="008B00E9">
      <w:pPr>
        <w:pStyle w:val="a1"/>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rsidR="007A3E61">
        <w:t>.</w:t>
      </w:r>
    </w:p>
    <w:p w14:paraId="03DBD228" w14:textId="3428A920" w:rsidR="007A3E61" w:rsidRDefault="007A3E61" w:rsidP="00003BFA">
      <w:r>
        <w:t>Для каждого свойства клетки определим отдельное поле.</w:t>
      </w:r>
    </w:p>
    <w:p w14:paraId="41E46128" w14:textId="2D00697E" w:rsidR="00003BFA" w:rsidRPr="00AE325B" w:rsidRDefault="00003BFA" w:rsidP="00003BFA">
      <w:r>
        <w:t xml:space="preserve">Определим поле </w:t>
      </w:r>
      <w:r>
        <w:rPr>
          <w:lang w:val="en-US"/>
        </w:rPr>
        <w:t>S</w:t>
      </w:r>
      <w:r>
        <w:t xml:space="preserve"> (</w:t>
      </w:r>
      <w:r>
        <w:rPr>
          <w:lang w:val="en-US"/>
        </w:rPr>
        <w:t>status</w:t>
      </w:r>
      <w:r w:rsidRPr="00003BFA">
        <w:t xml:space="preserve"> – </w:t>
      </w:r>
      <w:r>
        <w:t>статус)</w:t>
      </w:r>
      <w:r w:rsidRPr="00003BFA">
        <w:t xml:space="preserve">, </w:t>
      </w:r>
      <w:r>
        <w:t xml:space="preserve">элементы которого будут отвечать за состояние клетки: закрыта или открыта. </w:t>
      </w:r>
      <w:r w:rsidR="009162E4">
        <w:t xml:space="preserve">Таким образом, определим 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r w:rsidR="003A35F4">
        <w:t xml:space="preserve">, состоящее из двух элементов </w:t>
      </w:r>
      <w:r w:rsidR="003A35F4" w:rsidRPr="003A35F4">
        <w:t>{</w:t>
      </w:r>
      <w:r w:rsidR="003A35F4">
        <w:rPr>
          <w:lang w:val="en-US"/>
        </w:rPr>
        <w:t>O</w:t>
      </w:r>
      <w:r w:rsidR="003A35F4" w:rsidRPr="003A35F4">
        <w:t xml:space="preserve">, </w:t>
      </w:r>
      <w:r w:rsidR="003A35F4">
        <w:rPr>
          <w:lang w:val="en-US"/>
        </w:rPr>
        <w:t>C</w:t>
      </w:r>
      <w:r w:rsidR="003A35F4" w:rsidRPr="003A35F4">
        <w:t>} (</w:t>
      </w:r>
      <w:r w:rsidR="003A35F4">
        <w:rPr>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 xml:space="preserve">открыта, </w:t>
      </w:r>
      <w:r w:rsidR="003A35F4">
        <w:rPr>
          <w:lang w:val="en-US"/>
        </w:rPr>
        <w:t>C</w:t>
      </w:r>
      <w:r w:rsidR="003A35F4" w:rsidRPr="003A35F4">
        <w:t xml:space="preserve"> (</w:t>
      </w:r>
      <w:r w:rsidR="003A35F4">
        <w:rPr>
          <w:lang w:val="en-US"/>
        </w:rPr>
        <w:t>close</w:t>
      </w:r>
      <w:r w:rsidR="003A35F4" w:rsidRPr="003A35F4">
        <w:t xml:space="preserve">) -- </w:t>
      </w:r>
      <w:r w:rsidR="003A35F4">
        <w:t>закрыта</w:t>
      </w:r>
      <w:r w:rsidR="003A35F4" w:rsidRPr="003A35F4">
        <w:t>)</w:t>
      </w:r>
      <w:r w:rsidR="003A35F4">
        <w:t xml:space="preserve">. Тогда элементами поля </w:t>
      </w:r>
      <w:r w:rsidR="003A35F4">
        <w:rPr>
          <w:lang w:val="en-US"/>
        </w:rPr>
        <w:t>S</w:t>
      </w:r>
      <w:r w:rsidR="003A35F4">
        <w:t xml:space="preserve"> явля</w:t>
      </w:r>
      <w:r w:rsidR="00464E05">
        <w:t>ются</w:t>
      </w:r>
      <w:r w:rsidR="003A35F4">
        <w:t xml:space="preserve"> элементы множества </w:t>
      </w:r>
      <w:r w:rsidR="003A35F4">
        <w:rPr>
          <w:lang w:val="en-US"/>
        </w:rPr>
        <w:t>SS</w:t>
      </w:r>
      <w:r w:rsidR="003A35F4" w:rsidRPr="00904FAD">
        <w:t>.</w:t>
      </w:r>
      <w:r w:rsidR="00AE325B" w:rsidRPr="00AE325B">
        <w:t xml:space="preserve"> </w:t>
      </w:r>
      <w:r w:rsidR="00AE325B">
        <w:t xml:space="preserve">Элементы поля </w:t>
      </w:r>
      <w:r w:rsidR="00AE325B">
        <w:rPr>
          <w:lang w:val="en-US"/>
        </w:rPr>
        <w:t>S</w:t>
      </w:r>
      <w:r w:rsidR="00AE325B" w:rsidRPr="008707C0">
        <w:t xml:space="preserve"> </w:t>
      </w:r>
      <w:r w:rsidR="00AE325B">
        <w:t>являются входными данными.</w:t>
      </w:r>
    </w:p>
    <w:p w14:paraId="47CBF491" w14:textId="1444BC19" w:rsidR="00415B55" w:rsidRPr="00AE325B" w:rsidRDefault="00415B55" w:rsidP="00003BFA">
      <w:r>
        <w:t xml:space="preserve">Определим поле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Pr="00415B55">
        <w:t xml:space="preserve">, </w:t>
      </w:r>
      <w:r>
        <w:t xml:space="preserve">элементы которого будут отвечать за значение, которое находится в </w:t>
      </w:r>
      <w:r w:rsidR="00904FAD">
        <w:t>открытой</w:t>
      </w:r>
      <w:r>
        <w:t xml:space="preserve"> клетке. Множество допустимых значений для открытой клетки </w:t>
      </w:r>
      <w:r w:rsidRPr="006754E1">
        <w:t>{</w:t>
      </w:r>
      <w:r w:rsidRPr="00003BFA">
        <w:t xml:space="preserve">0, 1, 2, 3, 4, 5, 6, 7, 8, </w:t>
      </w:r>
      <w:r>
        <w:t>мина</w:t>
      </w:r>
      <w:r w:rsidR="004709CD" w:rsidRPr="004709CD">
        <w:t xml:space="preserve"> (</w:t>
      </w:r>
      <w:r w:rsidR="004709CD">
        <w:rPr>
          <w:lang w:val="en-US"/>
        </w:rPr>
        <w:t>M</w:t>
      </w:r>
      <w:r w:rsidR="004709CD" w:rsidRPr="004709CD">
        <w:t>)</w:t>
      </w:r>
      <w:r w:rsidRPr="00003BFA">
        <w:t>}</w:t>
      </w:r>
      <w:r>
        <w:t xml:space="preserve"> назовём </w:t>
      </w:r>
      <w:r>
        <w:rPr>
          <w:lang w:val="en-US"/>
        </w:rPr>
        <w:t>SV</w:t>
      </w:r>
      <w:r w:rsidR="00464E05">
        <w:rPr>
          <w:lang w:val="en-US"/>
        </w:rPr>
        <w:t>OC</w:t>
      </w:r>
      <w:r w:rsidRPr="00415B55">
        <w:t xml:space="preserve"> (</w:t>
      </w:r>
      <w:r>
        <w:rPr>
          <w:lang w:val="en-US"/>
        </w:rPr>
        <w:t>set</w:t>
      </w:r>
      <w:r w:rsidRPr="00415B55">
        <w:t xml:space="preserve"> </w:t>
      </w:r>
      <w:r>
        <w:rPr>
          <w:lang w:val="en-US"/>
        </w:rPr>
        <w:t>of</w:t>
      </w:r>
      <w:r w:rsidR="00464E05" w:rsidRPr="00464E05">
        <w:t xml:space="preserve"> </w:t>
      </w:r>
      <w:r w:rsidR="00464E05">
        <w:rPr>
          <w:lang w:val="en-US"/>
        </w:rPr>
        <w:t>values</w:t>
      </w:r>
      <w:r w:rsidR="00464E05" w:rsidRPr="00464E05">
        <w:t xml:space="preserve"> </w:t>
      </w:r>
      <w:r w:rsidR="00464E05">
        <w:rPr>
          <w:lang w:val="en-US"/>
        </w:rPr>
        <w:t>in</w:t>
      </w:r>
      <w:r w:rsidRPr="00415B55">
        <w:t xml:space="preserve"> </w:t>
      </w:r>
      <w:r>
        <w:rPr>
          <w:lang w:val="en-US"/>
        </w:rPr>
        <w:t>open</w:t>
      </w:r>
      <w:r w:rsidRPr="00415B55">
        <w:t xml:space="preserve"> </w:t>
      </w:r>
      <w:r w:rsidR="00464E05">
        <w:rPr>
          <w:lang w:val="en-US"/>
        </w:rPr>
        <w:t>cells</w:t>
      </w:r>
      <w:r w:rsidRPr="00415B55">
        <w:t xml:space="preserve"> </w:t>
      </w:r>
      <w:r w:rsidR="00464E05">
        <w:t>–</w:t>
      </w:r>
      <w:r w:rsidR="00464E05" w:rsidRPr="00464E05">
        <w:t xml:space="preserve"> </w:t>
      </w:r>
      <w:r w:rsidR="00464E05">
        <w:t>множество значений в открытых клетках</w:t>
      </w:r>
      <w:r w:rsidRPr="00415B55">
        <w:t>)</w:t>
      </w:r>
      <w:r w:rsidR="00464E05">
        <w:t xml:space="preserve">. Тогда элементами поля </w:t>
      </w:r>
      <w:r w:rsidR="00464E05">
        <w:rPr>
          <w:lang w:val="en-US"/>
        </w:rPr>
        <w:t>VOC</w:t>
      </w:r>
      <w:r w:rsidR="00464E05" w:rsidRPr="004709CD">
        <w:t xml:space="preserve"> </w:t>
      </w:r>
      <w:r w:rsidR="00464E05">
        <w:t xml:space="preserve">являются элементы множества </w:t>
      </w:r>
      <w:r w:rsidR="00464E05">
        <w:rPr>
          <w:lang w:val="en-US"/>
        </w:rPr>
        <w:t>SVOC</w:t>
      </w:r>
      <w:r w:rsidR="00464E05" w:rsidRPr="004709CD">
        <w:t xml:space="preserve">. </w:t>
      </w:r>
      <w:r w:rsidR="00AE325B">
        <w:t xml:space="preserve">Элементы поля </w:t>
      </w:r>
      <w:r w:rsidR="00AE325B">
        <w:rPr>
          <w:lang w:val="en-US"/>
        </w:rPr>
        <w:t>VOC</w:t>
      </w:r>
      <w:r w:rsidR="00AE325B" w:rsidRPr="008707C0">
        <w:t xml:space="preserve"> </w:t>
      </w:r>
      <w:r w:rsidR="00AE325B">
        <w:t>являются входными данными.</w:t>
      </w:r>
    </w:p>
    <w:p w14:paraId="0ACCA7FF" w14:textId="4AE621AD" w:rsidR="00513C13" w:rsidRDefault="00904FAD" w:rsidP="00904FAD">
      <w:r>
        <w:t xml:space="preserve">Определим поле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 xml:space="preserve">элементы которого будут отвечать за значение, которое находится в закрытой клетке. Для множества допустимых значений для закрытой клетки </w:t>
      </w:r>
      <w:r w:rsidRPr="006754E1">
        <w:t>{</w:t>
      </w:r>
      <w:r>
        <w:t>нет значения, флаг мины, знак вопроса</w:t>
      </w:r>
      <w:r w:rsidRPr="00003BFA">
        <w:t>}</w:t>
      </w:r>
      <w:r>
        <w:t xml:space="preserve"> определим упрощённое множество: </w:t>
      </w:r>
      <w:r w:rsidRPr="00904FAD">
        <w:t>{</w:t>
      </w:r>
      <w:r>
        <w:rPr>
          <w:lang w:val="en-US"/>
        </w:rPr>
        <w:t>E</w:t>
      </w:r>
      <w:r w:rsidRPr="00904FAD">
        <w:t xml:space="preserve">, </w:t>
      </w:r>
      <w:r>
        <w:rPr>
          <w:lang w:val="en-US"/>
        </w:rPr>
        <w:t>MF</w:t>
      </w:r>
      <w:r w:rsidRPr="00904FAD">
        <w:t xml:space="preserve">, </w:t>
      </w:r>
      <w:r>
        <w:rPr>
          <w:lang w:val="en-US"/>
        </w:rPr>
        <w:t>Q</w:t>
      </w:r>
      <w:r w:rsidRPr="00904FAD">
        <w:t>}</w:t>
      </w:r>
      <w:r>
        <w:t xml:space="preserve">, где </w:t>
      </w:r>
      <w:r w:rsidR="00513C13">
        <w:t>между элементами двух множеств установлено следующее взаимно однозначное соответствие</w:t>
      </w:r>
      <w:r w:rsidR="001C6C70" w:rsidRPr="001C6C70">
        <w:t xml:space="preserve"> (</w:t>
      </w:r>
      <w:r w:rsidR="001C6C70">
        <w:t>формула 1</w:t>
      </w:r>
      <w:r w:rsidR="001C6C70" w:rsidRPr="001C6C70">
        <w:t>)</w:t>
      </w:r>
      <w:r w:rsidR="00513C13">
        <w:t>:</w:t>
      </w:r>
    </w:p>
    <w:tbl>
      <w:tblPr>
        <w:tblStyle w:val="41"/>
        <w:tblW w:w="5000" w:type="pct"/>
        <w:tblLook w:val="04A0" w:firstRow="1" w:lastRow="0" w:firstColumn="1" w:lastColumn="0" w:noHBand="0" w:noVBand="1"/>
      </w:tblPr>
      <w:tblGrid>
        <w:gridCol w:w="843"/>
        <w:gridCol w:w="7590"/>
        <w:gridCol w:w="1205"/>
      </w:tblGrid>
      <w:tr w:rsidR="007424ED" w:rsidRPr="00796374" w14:paraId="055C2B62"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0F925F" w14:textId="77777777" w:rsidR="007424ED" w:rsidRPr="00796374" w:rsidRDefault="007424ED" w:rsidP="001702D6">
            <w:pPr>
              <w:rPr>
                <w:b w:val="0"/>
                <w:bCs w:val="0"/>
              </w:rPr>
            </w:pPr>
          </w:p>
        </w:tc>
        <w:tc>
          <w:tcPr>
            <w:tcW w:w="4000" w:type="pct"/>
          </w:tcPr>
          <w:p w14:paraId="41516911" w14:textId="6A2262AB"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m:t>«нет значения»↔«</m:t>
                </m:r>
                <m:r>
                  <m:rPr>
                    <m:sty m:val="bi"/>
                  </m:rPr>
                  <w:rPr>
                    <w:rFonts w:ascii="Cambria Math"/>
                    <w:lang w:val="en-US"/>
                  </w:rPr>
                  <m:t>E</m:t>
                </m:r>
                <m:r>
                  <m:rPr>
                    <m:sty m:val="b"/>
                  </m:rPr>
                  <w:rPr>
                    <w:rFonts w:ascii="Cambria Math" w:hAnsi="Cambria Math"/>
                  </w:rPr>
                  <m:t>»</m:t>
                </m:r>
                <m:r>
                  <m:rPr>
                    <m:sty m:val="bi"/>
                  </m:rPr>
                  <w:rPr>
                    <w:rFonts w:ascii="Cambria Math"/>
                    <w:lang w:val="en-US"/>
                  </w:rPr>
                  <m:t>,</m:t>
                </m:r>
              </m:oMath>
            </m:oMathPara>
          </w:p>
          <w:p w14:paraId="6B389474" w14:textId="1CDD3D3E"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
                  </m:rPr>
                  <w:rPr>
                    <w:rFonts w:ascii="Cambria Math" w:hAnsi="Cambria Math"/>
                  </w:rPr>
                  <m:t>«флаг мины»↔«</m:t>
                </m:r>
                <m:r>
                  <m:rPr>
                    <m:sty m:val="bi"/>
                  </m:rPr>
                  <w:rPr>
                    <w:rFonts w:ascii="Cambria Math" w:hAnsi="Cambria Math"/>
                  </w:rPr>
                  <m:t>MF</m:t>
                </m:r>
                <m:r>
                  <m:rPr>
                    <m:sty m:val="b"/>
                  </m:rPr>
                  <w:rPr>
                    <w:rFonts w:ascii="Cambria Math" w:hAnsi="Cambria Math"/>
                  </w:rPr>
                  <m:t>»,</m:t>
                </m:r>
              </m:oMath>
            </m:oMathPara>
          </w:p>
          <w:p w14:paraId="456F199B" w14:textId="3FF1D07A"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
                  </m:rPr>
                  <w:rPr>
                    <w:rFonts w:ascii="Cambria Math" w:hAnsi="Cambria Math"/>
                  </w:rPr>
                  <w:lastRenderedPageBreak/>
                  <m:t>«</m:t>
                </m:r>
                <m:r>
                  <m:rPr>
                    <m:sty m:val="bi"/>
                  </m:rPr>
                  <w:rPr>
                    <w:rFonts w:ascii="Cambria Math" w:hAnsi="Cambria Math"/>
                  </w:rPr>
                  <m:t>знак вопроса</m:t>
                </m:r>
                <m:r>
                  <m:rPr>
                    <m:sty m:val="b"/>
                  </m:rPr>
                  <w:rPr>
                    <w:rFonts w:ascii="Cambria Math" w:hAnsi="Cambria Math"/>
                  </w:rPr>
                  <m:t>»↔«</m:t>
                </m:r>
                <m:r>
                  <m:rPr>
                    <m:sty m:val="bi"/>
                  </m:rPr>
                  <w:rPr>
                    <w:rFonts w:ascii="Cambria Math" w:hAnsi="Cambria Math"/>
                    <w:lang w:val="en-US"/>
                  </w:rPr>
                  <m:t>Q</m:t>
                </m:r>
                <m:r>
                  <m:rPr>
                    <m:sty m:val="b"/>
                  </m:rPr>
                  <w:rPr>
                    <w:rFonts w:ascii="Cambria Math" w:hAnsi="Cambria Math"/>
                  </w:rPr>
                  <m:t>»</m:t>
                </m:r>
              </m:oMath>
            </m:oMathPara>
          </w:p>
        </w:tc>
        <w:tc>
          <w:tcPr>
            <w:tcW w:w="500" w:type="pct"/>
            <w:vAlign w:val="center"/>
          </w:tcPr>
          <w:p w14:paraId="52363A01" w14:textId="38E4D49E"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lastRenderedPageBreak/>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w:t>
            </w:r>
            <w:r w:rsidRPr="00796374">
              <w:fldChar w:fldCharType="end"/>
            </w:r>
            <w:r w:rsidRPr="00796374">
              <w:rPr>
                <w:b w:val="0"/>
                <w:bCs w:val="0"/>
              </w:rPr>
              <w:t>)</w:t>
            </w:r>
          </w:p>
        </w:tc>
      </w:tr>
    </w:tbl>
    <w:p w14:paraId="7566008F" w14:textId="7838B7E0" w:rsidR="008707C0" w:rsidRDefault="00904FAD" w:rsidP="00904FAD">
      <w:r>
        <w:t xml:space="preserve">Назовём упрощённое множество допустимых значений закрытой клетки </w:t>
      </w:r>
      <w:r>
        <w:rPr>
          <w:lang w:val="en-US"/>
        </w:rPr>
        <w:t>SV</w:t>
      </w:r>
      <w:r w:rsidR="00A9668B">
        <w:rPr>
          <w:lang w:val="en-US"/>
        </w:rPr>
        <w:t>C</w:t>
      </w:r>
      <w:r>
        <w:rPr>
          <w:lang w:val="en-US"/>
        </w:rPr>
        <w:t>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sidR="00A9668B">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Тогда элементами поля </w:t>
      </w:r>
      <w:r>
        <w:rPr>
          <w:lang w:val="en-US"/>
        </w:rPr>
        <w:t>VCC</w:t>
      </w:r>
      <w:r w:rsidRPr="00904FAD">
        <w:t xml:space="preserve"> </w:t>
      </w:r>
      <w:r>
        <w:t xml:space="preserve">являются элементы множества </w:t>
      </w:r>
      <w:r>
        <w:rPr>
          <w:lang w:val="en-US"/>
        </w:rPr>
        <w:t>SV</w:t>
      </w:r>
      <w:r w:rsidR="00A9668B">
        <w:rPr>
          <w:lang w:val="en-US"/>
        </w:rPr>
        <w:t>C</w:t>
      </w:r>
      <w:r>
        <w:rPr>
          <w:lang w:val="en-US"/>
        </w:rPr>
        <w:t>C</w:t>
      </w:r>
      <w:r w:rsidRPr="00904FAD">
        <w:t>.</w:t>
      </w:r>
      <w:r w:rsidR="00D7002A" w:rsidRPr="00AE325B">
        <w:t xml:space="preserve"> </w:t>
      </w:r>
      <w:r w:rsidR="00D7002A">
        <w:t xml:space="preserve">Изначально каждый элемент поля </w:t>
      </w:r>
      <w:r w:rsidR="00D7002A">
        <w:rPr>
          <w:lang w:val="en-US"/>
        </w:rPr>
        <w:t>VCC</w:t>
      </w:r>
      <w:r w:rsidR="008707C0">
        <w:t xml:space="preserve"> рассчитывается следующим образом</w:t>
      </w:r>
      <w:r w:rsidR="001C6C70">
        <w:t xml:space="preserve"> (формула 2)</w:t>
      </w:r>
      <w:r w:rsidR="008707C0">
        <w:t>:</w:t>
      </w:r>
    </w:p>
    <w:tbl>
      <w:tblPr>
        <w:tblStyle w:val="41"/>
        <w:tblW w:w="5000" w:type="pct"/>
        <w:tblLook w:val="04A0" w:firstRow="1" w:lastRow="0" w:firstColumn="1" w:lastColumn="0" w:noHBand="0" w:noVBand="1"/>
      </w:tblPr>
      <w:tblGrid>
        <w:gridCol w:w="843"/>
        <w:gridCol w:w="7590"/>
        <w:gridCol w:w="1205"/>
      </w:tblGrid>
      <w:tr w:rsidR="007424ED" w:rsidRPr="00796374" w14:paraId="4DF80FC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BFBB7FB" w14:textId="77777777" w:rsidR="007424ED" w:rsidRPr="00796374" w:rsidRDefault="007424ED" w:rsidP="001702D6">
            <w:pPr>
              <w:rPr>
                <w:b w:val="0"/>
                <w:bCs w:val="0"/>
              </w:rPr>
            </w:pPr>
          </w:p>
        </w:tc>
        <w:tc>
          <w:tcPr>
            <w:tcW w:w="4000" w:type="pct"/>
          </w:tcPr>
          <w:p w14:paraId="72CDD7F2" w14:textId="21D044B8"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b w:val="0"/>
                <w:bCs w:val="0"/>
                <w:lang w:val="en-US"/>
              </w:rPr>
            </w:pPr>
            <m:oMathPara>
              <m:oMath>
                <m:r>
                  <m:rPr>
                    <m:sty m:val="bi"/>
                  </m:rPr>
                  <w:rPr>
                    <w:rFonts w:ascii="Cambria Math" w:hAnsi="Cambria Math"/>
                    <w:lang w:val="en-US"/>
                  </w:rPr>
                  <m:t>VCC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=E</m:t>
                </m:r>
              </m:oMath>
            </m:oMathPara>
          </w:p>
        </w:tc>
        <w:tc>
          <w:tcPr>
            <w:tcW w:w="500" w:type="pct"/>
            <w:vAlign w:val="center"/>
          </w:tcPr>
          <w:p w14:paraId="5DE24EDB" w14:textId="0780B59E"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w:t>
            </w:r>
            <w:r w:rsidRPr="00796374">
              <w:fldChar w:fldCharType="end"/>
            </w:r>
            <w:r w:rsidRPr="00796374">
              <w:rPr>
                <w:b w:val="0"/>
                <w:bCs w:val="0"/>
              </w:rPr>
              <w:t>)</w:t>
            </w:r>
          </w:p>
        </w:tc>
      </w:tr>
    </w:tbl>
    <w:p w14:paraId="6F34D20B" w14:textId="4ED4A93A" w:rsidR="00904FAD" w:rsidRDefault="00987F46" w:rsidP="00003BFA">
      <w:pPr>
        <w:rPr>
          <w:rFonts w:eastAsiaTheme="minorEastAsia"/>
        </w:rPr>
      </w:pPr>
      <w:r>
        <w:t xml:space="preserve">Определим поле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элементы которого будут отвечать за значение клетки, которое отображается пользователю. </w:t>
      </w:r>
      <w:r w:rsidR="00554AE4">
        <w:t xml:space="preserve">Поскольку клетка может быть как открытой, так и закрытой, то и </w:t>
      </w:r>
      <w:r w:rsidR="00DB345C">
        <w:t xml:space="preserve">значение клетки, которое отображается пользователю в данный момент соответствовать как множеству </w:t>
      </w:r>
      <w:r w:rsidR="00DB345C">
        <w:rPr>
          <w:lang w:val="en-US"/>
        </w:rPr>
        <w:t>SVOC</w:t>
      </w:r>
      <w:r w:rsidR="00DB345C" w:rsidRPr="00DB345C">
        <w:t xml:space="preserve">, </w:t>
      </w:r>
      <w:r w:rsidR="00DB345C">
        <w:t xml:space="preserve">так и множеству </w:t>
      </w:r>
      <w:r w:rsidR="00DB345C">
        <w:rPr>
          <w:lang w:val="en-US"/>
        </w:rPr>
        <w:t>SVCC</w:t>
      </w:r>
      <w:r w:rsidR="00DB345C" w:rsidRPr="00DB345C">
        <w:t xml:space="preserve">, </w:t>
      </w:r>
      <w:r w:rsidR="00DB345C">
        <w:t xml:space="preserve">то есть </w:t>
      </w:r>
      <m:oMath>
        <m:r>
          <w:rPr>
            <w:rFonts w:ascii="Cambria Math" w:hAnsi="Cambria Math"/>
          </w:rPr>
          <m:t>VC</m:t>
        </m:r>
        <m:d>
          <m:dPr>
            <m:begChr m:val="["/>
            <m:endChr m:val="]"/>
            <m:ctrlPr>
              <w:rPr>
                <w:rFonts w:ascii="Cambria Math" w:hAnsi="Cambria Math"/>
                <w:i/>
              </w:rPr>
            </m:ctrlPr>
          </m:dPr>
          <m:e>
            <m:r>
              <w:rPr>
                <w:rFonts w:ascii="Cambria Math" w:hAnsi="Cambria Math"/>
              </w:rPr>
              <m:t>i</m:t>
            </m:r>
          </m:e>
        </m:d>
        <m:r>
          <w:rPr>
            <w:rFonts w:ascii="Cambria Math" w:hAnsi="Cambria Math"/>
          </w:rPr>
          <m:t>[j]∈SVOC∪SVCC</m:t>
        </m:r>
      </m:oMath>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 следующим образом</w:t>
      </w:r>
      <w:r w:rsidR="001C6C70">
        <w:rPr>
          <w:rFonts w:eastAsiaTheme="minorEastAsia"/>
        </w:rPr>
        <w:t xml:space="preserve"> (формула 3)</w:t>
      </w:r>
      <w:r w:rsidR="00457F12">
        <w:rPr>
          <w:rFonts w:eastAsiaTheme="minorEastAsia"/>
        </w:rPr>
        <w:t>:</w:t>
      </w:r>
    </w:p>
    <w:tbl>
      <w:tblPr>
        <w:tblStyle w:val="41"/>
        <w:tblW w:w="5000" w:type="pct"/>
        <w:tblLook w:val="04A0" w:firstRow="1" w:lastRow="0" w:firstColumn="1" w:lastColumn="0" w:noHBand="0" w:noVBand="1"/>
      </w:tblPr>
      <w:tblGrid>
        <w:gridCol w:w="843"/>
        <w:gridCol w:w="7590"/>
        <w:gridCol w:w="1205"/>
      </w:tblGrid>
      <w:tr w:rsidR="007424ED" w:rsidRPr="00796374"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Pr="00796374" w:rsidRDefault="007424ED" w:rsidP="001702D6">
            <w:pPr>
              <w:rPr>
                <w:b w:val="0"/>
                <w:bCs w:val="0"/>
              </w:rPr>
            </w:pPr>
          </w:p>
        </w:tc>
        <w:tc>
          <w:tcPr>
            <w:tcW w:w="4000" w:type="pct"/>
          </w:tcPr>
          <w:p w14:paraId="03DE54C9" w14:textId="2268DACF" w:rsidR="007424ED" w:rsidRPr="00796374" w:rsidRDefault="00796374" w:rsidP="007424E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VC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rPr>
                          <m:t>VOC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=O</m:t>
                        </m:r>
                      </m:e>
                      <m:e>
                        <m:r>
                          <m:rPr>
                            <m:sty m:val="bi"/>
                          </m:rPr>
                          <w:rPr>
                            <w:rFonts w:ascii="Cambria Math" w:eastAsiaTheme="minorEastAsia" w:hAnsi="Cambria Math"/>
                          </w:rPr>
                          <m:t>VCC</m:t>
                        </m:r>
                        <m:d>
                          <m:dPr>
                            <m:begChr m:val="["/>
                            <m:endChr m:val="]"/>
                            <m:ctrlPr>
                              <w:rPr>
                                <w:rFonts w:ascii="Cambria Math" w:eastAsiaTheme="minorEastAsia" w:hAnsi="Cambria Math"/>
                                <w:b w:val="0"/>
                                <w:bCs w:val="0"/>
                                <w:i/>
                              </w:rPr>
                            </m:ctrlPr>
                          </m:dPr>
                          <m:e>
                            <m:r>
                              <m:rPr>
                                <m:sty m:val="bi"/>
                              </m:rPr>
                              <w:rPr>
                                <w:rFonts w:ascii="Cambria Math" w:eastAsiaTheme="minorEastAsia" w:hAnsi="Cambria Math"/>
                              </w:rPr>
                              <m:t>i</m:t>
                            </m:r>
                          </m:e>
                        </m:d>
                        <m:d>
                          <m:dPr>
                            <m:begChr m:val="["/>
                            <m:endChr m:val="]"/>
                            <m:ctrlPr>
                              <w:rPr>
                                <w:rFonts w:ascii="Cambria Math" w:eastAsiaTheme="minorEastAsia" w:hAnsi="Cambria Math"/>
                                <w:b w:val="0"/>
                                <w:bCs w:val="0"/>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=C</m:t>
                        </m:r>
                      </m:e>
                    </m:eqArr>
                  </m:e>
                </m:d>
              </m:oMath>
            </m:oMathPara>
          </w:p>
        </w:tc>
        <w:tc>
          <w:tcPr>
            <w:tcW w:w="500" w:type="pct"/>
            <w:vAlign w:val="center"/>
          </w:tcPr>
          <w:p w14:paraId="03676556" w14:textId="67E2311A" w:rsidR="007424ED" w:rsidRPr="00796374"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3</w:t>
            </w:r>
            <w:r w:rsidRPr="00796374">
              <w:fldChar w:fldCharType="end"/>
            </w:r>
            <w:r w:rsidRPr="00796374">
              <w:rPr>
                <w:b w:val="0"/>
                <w:bCs w:val="0"/>
              </w:rPr>
              <w:t>)</w:t>
            </w:r>
          </w:p>
        </w:tc>
      </w:tr>
    </w:tbl>
    <w:p w14:paraId="6ADFFC4F" w14:textId="24C04974" w:rsidR="00EA33C9" w:rsidRDefault="00EA33C9" w:rsidP="00003BFA">
      <w:pPr>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поле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будут отвечать, находится в заданной клетке мина или нет. Данное поле необходимо для того, чтобы для выбранной клетки можно было бы посчитать количество мин в соседних клетках.</w:t>
      </w:r>
      <w:r w:rsidR="000B12E9">
        <w:rPr>
          <w:rFonts w:eastAsiaTheme="minorEastAsia"/>
        </w:rPr>
        <w:t xml:space="preserve"> </w:t>
      </w:r>
      <w:r w:rsidR="000B12E9">
        <w:t xml:space="preserve">Множество допустимых значений для элементов поля </w:t>
      </w:r>
      <w:r w:rsidR="000B12E9">
        <w:rPr>
          <w:lang w:val="en-US"/>
        </w:rPr>
        <w:t>MC</w:t>
      </w:r>
      <w:r w:rsidR="000B12E9">
        <w:t xml:space="preserve"> состоит из двух элементов: </w:t>
      </w:r>
      <w:r w:rsidR="000B12E9" w:rsidRPr="006754E1">
        <w:t>{</w:t>
      </w:r>
      <w:r w:rsidR="000B12E9">
        <w:t>в клетке отсутствует мина, в клетке находится мина</w:t>
      </w:r>
      <w:r w:rsidR="000B12E9" w:rsidRPr="00003BFA">
        <w:t>}</w:t>
      </w:r>
      <w:r w:rsidR="000B12E9">
        <w:t xml:space="preserve">. Для данного множества определим упрощённое множество: </w:t>
      </w:r>
      <w:r w:rsidR="000B12E9" w:rsidRPr="00904FAD">
        <w:t>{</w:t>
      </w:r>
      <w:r w:rsidR="00D96CF5">
        <w:t>0, 1</w:t>
      </w:r>
      <w:r w:rsidR="000B12E9" w:rsidRPr="00904FAD">
        <w:t>}</w:t>
      </w:r>
      <w:r w:rsidR="000B12E9">
        <w:t>, где элементы первого множества «</w:t>
      </w:r>
      <w:r w:rsidR="00D96CF5">
        <w:t>в клетке отсутствует мина</w:t>
      </w:r>
      <w:r w:rsidR="000B12E9">
        <w:t>», «</w:t>
      </w:r>
      <w:r w:rsidR="00D96CF5">
        <w:t>в клетке находится мина</w:t>
      </w:r>
      <w:r w:rsidR="000B12E9">
        <w:t>», соответствуют значениям второго множества «</w:t>
      </w:r>
      <w:r w:rsidR="00D96CF5">
        <w:t>0</w:t>
      </w:r>
      <w:r w:rsidR="000B12E9">
        <w:t>»</w:t>
      </w:r>
      <w:r w:rsidR="000B12E9" w:rsidRPr="00904FAD">
        <w:t xml:space="preserve">, </w:t>
      </w:r>
      <w:r w:rsidR="000B12E9">
        <w:t>«</w:t>
      </w:r>
      <w:r w:rsidR="00D96CF5">
        <w:t>1</w:t>
      </w:r>
      <w:r w:rsidR="000B12E9">
        <w:t>»</w:t>
      </w:r>
      <w:r w:rsidR="00D96CF5">
        <w:t>.</w:t>
      </w:r>
      <w:r w:rsidR="000B12E9" w:rsidRPr="00904FAD">
        <w:t xml:space="preserve"> </w:t>
      </w:r>
      <w:r w:rsidR="000B12E9">
        <w:t xml:space="preserve">Назовём упрощённое множество допустимых значений закрытой клетки </w:t>
      </w:r>
      <w:r w:rsidR="00D96CF5">
        <w:rPr>
          <w:lang w:val="en-US"/>
        </w:rPr>
        <w:t>BS</w:t>
      </w:r>
      <w:r w:rsidR="000B12E9" w:rsidRPr="00415B55">
        <w:t xml:space="preserve"> (</w:t>
      </w:r>
      <w:r w:rsidR="00D96CF5">
        <w:rPr>
          <w:lang w:val="en-US"/>
        </w:rPr>
        <w:t>binary</w:t>
      </w:r>
      <w:r w:rsidR="00D96CF5" w:rsidRPr="00D96CF5">
        <w:t xml:space="preserve"> </w:t>
      </w:r>
      <w:r w:rsidR="00D96CF5">
        <w:rPr>
          <w:lang w:val="en-US"/>
        </w:rPr>
        <w:t>set</w:t>
      </w:r>
      <w:r w:rsidR="000B12E9" w:rsidRPr="00415B55">
        <w:t xml:space="preserve"> </w:t>
      </w:r>
      <w:r w:rsidR="000B12E9">
        <w:t>–</w:t>
      </w:r>
      <w:r w:rsidR="000B12E9" w:rsidRPr="00464E05">
        <w:t xml:space="preserve"> </w:t>
      </w:r>
      <w:r w:rsidR="00D96CF5">
        <w:t>двоичное множество</w:t>
      </w:r>
      <w:r w:rsidR="000B12E9" w:rsidRPr="00415B55">
        <w:t>)</w:t>
      </w:r>
      <w:r w:rsidR="00D96CF5">
        <w:t xml:space="preserve">. </w:t>
      </w:r>
      <w:r w:rsidR="001810D4">
        <w:rPr>
          <w:rFonts w:eastAsiaTheme="minorEastAsia"/>
        </w:rPr>
        <w:t>В таком случае</w:t>
      </w:r>
      <w:r w:rsidR="009B686B">
        <w:rPr>
          <w:rFonts w:eastAsiaTheme="minorEastAsia"/>
        </w:rPr>
        <w:t xml:space="preserve"> </w:t>
      </w:r>
      <w:r w:rsidR="00B529EB">
        <w:rPr>
          <w:rFonts w:eastAsiaTheme="minorEastAsia"/>
        </w:rPr>
        <w:t>элементы</w:t>
      </w:r>
      <w:r w:rsidR="009B686B">
        <w:rPr>
          <w:rFonts w:eastAsiaTheme="minorEastAsia"/>
        </w:rPr>
        <w:t xml:space="preserve"> поля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следующим образом</w:t>
      </w:r>
      <w:r w:rsidR="001C6C70">
        <w:rPr>
          <w:rFonts w:eastAsiaTheme="minorEastAsia"/>
        </w:rPr>
        <w:t xml:space="preserve"> (формула 4)</w:t>
      </w:r>
      <w:r w:rsidR="0094284E">
        <w:rPr>
          <w:rFonts w:eastAsiaTheme="minorEastAsia"/>
        </w:rPr>
        <w:t>:</w:t>
      </w:r>
    </w:p>
    <w:tbl>
      <w:tblPr>
        <w:tblStyle w:val="41"/>
        <w:tblW w:w="5000" w:type="pct"/>
        <w:tblLook w:val="04A0" w:firstRow="1" w:lastRow="0" w:firstColumn="1" w:lastColumn="0" w:noHBand="0" w:noVBand="1"/>
      </w:tblPr>
      <w:tblGrid>
        <w:gridCol w:w="843"/>
        <w:gridCol w:w="7590"/>
        <w:gridCol w:w="1205"/>
      </w:tblGrid>
      <w:tr w:rsidR="000B603A" w:rsidRPr="00796374"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Pr="00796374" w:rsidRDefault="000B603A" w:rsidP="001702D6">
            <w:pPr>
              <w:rPr>
                <w:b w:val="0"/>
                <w:bCs w:val="0"/>
              </w:rPr>
            </w:pPr>
          </w:p>
        </w:tc>
        <w:tc>
          <w:tcPr>
            <w:tcW w:w="4000" w:type="pct"/>
          </w:tcPr>
          <w:p w14:paraId="1C43D368" w14:textId="44BAD220" w:rsidR="000B603A" w:rsidRPr="00796374" w:rsidRDefault="00796374" w:rsidP="000B603A">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0,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 xml:space="preserve">1, если </m:t>
                        </m:r>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12004A" w14:textId="1F7AE252" w:rsidR="000B603A" w:rsidRPr="00796374"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4</w:t>
            </w:r>
            <w:r w:rsidRPr="00796374">
              <w:fldChar w:fldCharType="end"/>
            </w:r>
            <w:r w:rsidRPr="00796374">
              <w:rPr>
                <w:b w:val="0"/>
                <w:bCs w:val="0"/>
              </w:rPr>
              <w:t>)</w:t>
            </w:r>
          </w:p>
        </w:tc>
      </w:tr>
    </w:tbl>
    <w:p w14:paraId="322131B2" w14:textId="7AF846A4"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r w:rsidR="001C6C70">
        <w:t xml:space="preserve"> (формула 5)</w:t>
      </w:r>
      <w:r w:rsidR="00422F4D">
        <w:t>:</w:t>
      </w:r>
    </w:p>
    <w:tbl>
      <w:tblPr>
        <w:tblStyle w:val="41"/>
        <w:tblW w:w="5000" w:type="pct"/>
        <w:tblLook w:val="04A0" w:firstRow="1" w:lastRow="0" w:firstColumn="1" w:lastColumn="0" w:noHBand="0" w:noVBand="1"/>
      </w:tblPr>
      <w:tblGrid>
        <w:gridCol w:w="843"/>
        <w:gridCol w:w="7590"/>
        <w:gridCol w:w="1205"/>
      </w:tblGrid>
      <w:tr w:rsidR="0010532C" w:rsidRPr="00796374"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796374" w:rsidRDefault="0010532C" w:rsidP="001702D6">
            <w:pPr>
              <w:ind w:firstLine="0"/>
              <w:rPr>
                <w:b w:val="0"/>
                <w:bCs w:val="0"/>
              </w:rPr>
            </w:pPr>
          </w:p>
        </w:tc>
        <w:tc>
          <w:tcPr>
            <w:tcW w:w="4000" w:type="pct"/>
          </w:tcPr>
          <w:p w14:paraId="1E5E65B6" w14:textId="5A636E63" w:rsidR="0010532C" w:rsidRPr="00796374" w:rsidRDefault="00796374"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[j]</m:t>
                        </m:r>
                      </m:e>
                    </m:nary>
                  </m:e>
                </m:nary>
              </m:oMath>
            </m:oMathPara>
          </w:p>
        </w:tc>
        <w:tc>
          <w:tcPr>
            <w:tcW w:w="500" w:type="pct"/>
            <w:vAlign w:val="center"/>
          </w:tcPr>
          <w:p w14:paraId="2670C425" w14:textId="3AC0580A" w:rsidR="0010532C" w:rsidRPr="00796374"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5</w:t>
            </w:r>
            <w:r w:rsidRPr="00796374">
              <w:fldChar w:fldCharType="end"/>
            </w:r>
            <w:r w:rsidRPr="00796374">
              <w:rPr>
                <w:b w:val="0"/>
                <w:bCs w:val="0"/>
              </w:rPr>
              <w:t>)</w:t>
            </w:r>
          </w:p>
        </w:tc>
      </w:tr>
    </w:tbl>
    <w:p w14:paraId="4172AEF2" w14:textId="26735E8E" w:rsidR="00A56ADC" w:rsidRDefault="00A56ADC" w:rsidP="008A2A1B">
      <w:r>
        <w:t xml:space="preserve">Параметр </w:t>
      </w:r>
      <w:r>
        <w:rPr>
          <w:lang w:val="en-US"/>
        </w:rPr>
        <w:t>tm</w:t>
      </w:r>
      <w:r w:rsidRPr="00A56ADC">
        <w:t xml:space="preserve"> </w:t>
      </w:r>
      <w:r>
        <w:t>является входным значением.</w:t>
      </w:r>
    </w:p>
    <w:p w14:paraId="0483E7DF" w14:textId="27689B13" w:rsidR="00CB2FA0" w:rsidRDefault="00CB2FA0" w:rsidP="00CB2FA0">
      <w:r>
        <w:t>Рассмотрим теперь тот факт, что если в клетке находится</w:t>
      </w:r>
      <w:r w:rsidRPr="004964B7">
        <w:t xml:space="preserve"> </w:t>
      </w:r>
      <w:r>
        <w:t>цифра</w:t>
      </w:r>
      <w:r w:rsidRPr="008707C0">
        <w:t xml:space="preserve">, </w:t>
      </w:r>
      <w:r>
        <w:t xml:space="preserve">то выполняется условие, что данная цифра означает количество мин в соседних клетках. </w:t>
      </w:r>
      <w:r w:rsidR="00C6557C">
        <w:t>Сначала</w:t>
      </w:r>
      <w:r>
        <w:t xml:space="preserve"> определим </w:t>
      </w:r>
      <w:r>
        <w:lastRenderedPageBreak/>
        <w:t>соответствия между множеством координат клетки и множеством координат соседних клеток с заданной клеткой</w:t>
      </w:r>
      <w:r w:rsidR="001C6C70">
        <w:t xml:space="preserve"> (формула 6)</w:t>
      </w:r>
      <w:r w:rsidR="00C6557C">
        <w:t>:</w:t>
      </w:r>
    </w:p>
    <w:tbl>
      <w:tblPr>
        <w:tblStyle w:val="41"/>
        <w:tblW w:w="5000" w:type="pct"/>
        <w:tblLook w:val="04A0" w:firstRow="1" w:lastRow="0" w:firstColumn="1" w:lastColumn="0" w:noHBand="0" w:noVBand="1"/>
      </w:tblPr>
      <w:tblGrid>
        <w:gridCol w:w="843"/>
        <w:gridCol w:w="7590"/>
        <w:gridCol w:w="1205"/>
      </w:tblGrid>
      <w:tr w:rsidR="00CB2FA0" w:rsidRPr="00796374"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Pr="00796374" w:rsidRDefault="00CB2FA0" w:rsidP="006F08E2">
            <w:pPr>
              <w:rPr>
                <w:b w:val="0"/>
                <w:bCs w:val="0"/>
              </w:rPr>
            </w:pPr>
          </w:p>
        </w:tc>
        <w:tc>
          <w:tcPr>
            <w:tcW w:w="4000" w:type="pct"/>
          </w:tcPr>
          <w:p w14:paraId="190576DF" w14:textId="3B107CB2" w:rsidR="00CB2FA0" w:rsidRPr="00796374" w:rsidRDefault="00E02B2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0, 0</m:t>
                        </m:r>
                      </m:e>
                    </m:d>
                  </m:e>
                </m:d>
                <m:r>
                  <m:rPr>
                    <m:sty m:val="bi"/>
                  </m:rPr>
                  <w:rPr>
                    <w:rFonts w:ascii="Cambria Math" w:hAnsi="Cambria Math"/>
                  </w:rPr>
                  <m:t>→</m:t>
                </m:r>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0, 1</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1, 0</m:t>
                        </m:r>
                      </m:e>
                    </m:d>
                    <m:r>
                      <m:rPr>
                        <m:sty m:val="bi"/>
                      </m:rPr>
                      <w:rPr>
                        <w:rFonts w:ascii="Cambria Math" w:hAnsi="Cambria Math"/>
                      </w:rPr>
                      <m:t xml:space="preserve">, </m:t>
                    </m:r>
                    <m:d>
                      <m:dPr>
                        <m:ctrlPr>
                          <w:rPr>
                            <w:rFonts w:ascii="Cambria Math" w:hAnsi="Cambria Math"/>
                            <w:b w:val="0"/>
                            <w:bCs w:val="0"/>
                            <w:i/>
                          </w:rPr>
                        </m:ctrlPr>
                      </m:dPr>
                      <m:e>
                        <m:r>
                          <m:rPr>
                            <m:sty m:val="bi"/>
                          </m:rPr>
                          <w:rPr>
                            <w:rFonts w:ascii="Cambria Math" w:hAnsi="Cambria Math"/>
                          </w:rPr>
                          <m:t>1, 1</m:t>
                        </m:r>
                      </m:e>
                    </m:d>
                  </m:e>
                </m:d>
              </m:oMath>
            </m:oMathPara>
          </w:p>
          <w:p w14:paraId="01ADFB11" w14:textId="4FB26B2C" w:rsidR="00CB2FA0" w:rsidRPr="00796374" w:rsidRDefault="00E02B2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0,w-1</m:t>
                        </m:r>
                      </m:e>
                    </m:d>
                    <m:r>
                      <m:rPr>
                        <m:sty m:val="bi"/>
                      </m:rPr>
                      <w:rPr>
                        <w:rFonts w:ascii="Cambria Math" w:eastAsiaTheme="minorEastAsia" w:hAnsi="Cambria Math"/>
                      </w:rPr>
                      <m:t xml:space="preserve">, </m:t>
                    </m:r>
                    <m:d>
                      <m:dPr>
                        <m:ctrlPr>
                          <w:rPr>
                            <w:rFonts w:ascii="Cambria Math" w:eastAsiaTheme="minorEastAsia" w:hAnsi="Cambria Math"/>
                            <w:b w:val="0"/>
                            <w:bCs w:val="0"/>
                            <w:i/>
                          </w:rPr>
                        </m:ctrlPr>
                      </m:dPr>
                      <m:e>
                        <m:r>
                          <m:rPr>
                            <m:sty m:val="bi"/>
                          </m:rPr>
                          <w:rPr>
                            <w:rFonts w:ascii="Cambria Math" w:eastAsiaTheme="minorEastAsia" w:hAnsi="Cambria Math"/>
                          </w:rPr>
                          <m:t>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1,w</m:t>
                        </m:r>
                      </m:e>
                    </m:d>
                  </m:e>
                </m:d>
              </m:oMath>
            </m:oMathPara>
          </w:p>
          <w:p w14:paraId="0A857B8B" w14:textId="5434256D" w:rsidR="00CB2FA0" w:rsidRPr="00796374" w:rsidRDefault="00E02B2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l,0</m:t>
                        </m:r>
                      </m:e>
                    </m:d>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l-1,1</m:t>
                    </m:r>
                  </m:e>
                </m:d>
                <m:r>
                  <m:rPr>
                    <m:sty m:val="bi"/>
                  </m:rPr>
                  <w:rPr>
                    <w:rFonts w:ascii="Cambria Math" w:eastAsiaTheme="minorEastAsia" w:hAnsi="Cambria Math"/>
                  </w:rPr>
                  <m:t>,(l,1)}</m:t>
                </m:r>
              </m:oMath>
            </m:oMathPara>
          </w:p>
          <w:p w14:paraId="3DE13819" w14:textId="24282BB0" w:rsidR="00CB2FA0" w:rsidRPr="00796374" w:rsidRDefault="00E02B2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l,w-1</m:t>
                        </m:r>
                      </m:e>
                    </m:d>
                  </m:e>
                </m:d>
              </m:oMath>
            </m:oMathPara>
          </w:p>
          <w:p w14:paraId="0431F530" w14:textId="60903D8F" w:rsidR="00CB2FA0" w:rsidRPr="00796374" w:rsidRDefault="00E02B2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0,j-1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0,j+1</m:t>
                        </m:r>
                      </m:e>
                    </m:d>
                  </m:e>
                </m:d>
                <m:r>
                  <m:rPr>
                    <m:sty m:val="bi"/>
                  </m:rPr>
                  <w:rPr>
                    <w:rFonts w:ascii="Cambria Math" w:hAnsi="Cambria Math"/>
                  </w:rPr>
                  <m:t>,</m:t>
                </m:r>
              </m:oMath>
            </m:oMathPara>
          </w:p>
          <w:p w14:paraId="0B97DC07" w14:textId="5AEAB858"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 xml:space="preserve">если </m:t>
                </m:r>
                <m:r>
                  <m:rPr>
                    <m:sty m:val="bi"/>
                  </m:rPr>
                  <w:rPr>
                    <w:rFonts w:ascii="Cambria Math" w:hAnsi="Cambria Math"/>
                    <w:lang w:val="en-US"/>
                  </w:rPr>
                  <m:t>0&lt;j&lt;w</m:t>
                </m:r>
              </m:oMath>
            </m:oMathPara>
          </w:p>
          <w:p w14:paraId="5BE0A4C0" w14:textId="00DBE1C7" w:rsidR="00CB2FA0" w:rsidRPr="00796374" w:rsidRDefault="00E02B2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0&lt;i&lt;l</m:t>
                </m:r>
              </m:oMath>
            </m:oMathPara>
          </w:p>
          <w:p w14:paraId="541D3A08" w14:textId="58BD5BC8" w:rsidR="00CB2FA0" w:rsidRPr="00796374" w:rsidRDefault="00E02B2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l,j</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d>
                          <m:dPr>
                            <m:ctrlPr>
                              <w:rPr>
                                <w:rFonts w:ascii="Cambria Math" w:eastAsiaTheme="minorEastAsia" w:hAnsi="Cambria Math"/>
                                <w:b w:val="0"/>
                                <w:bCs w:val="0"/>
                                <w:i/>
                              </w:rPr>
                            </m:ctrlPr>
                          </m:dPr>
                          <m:e>
                            <m:r>
                              <m:rPr>
                                <m:sty m:val="bi"/>
                              </m:rPr>
                              <w:rPr>
                                <w:rFonts w:ascii="Cambria Math" w:eastAsiaTheme="minorEastAsia" w:hAnsi="Cambria Math"/>
                              </w:rPr>
                              <m:t>l,j-1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l-1,j</m:t>
                            </m:r>
                          </m:e>
                        </m:d>
                        <m:r>
                          <m:rPr>
                            <m:sty m:val="bi"/>
                          </m:rPr>
                          <w:rPr>
                            <w:rFonts w:ascii="Cambria Math" w:eastAsiaTheme="minorEastAsia" w:hAnsi="Cambria Math"/>
                          </w:rPr>
                          <m:t>,</m:t>
                        </m:r>
                      </m:e>
                      <m:e>
                        <m:d>
                          <m:dPr>
                            <m:ctrlPr>
                              <w:rPr>
                                <w:rFonts w:ascii="Cambria Math" w:eastAsiaTheme="minorEastAsia" w:hAnsi="Cambria Math"/>
                                <w:b w:val="0"/>
                                <w:bCs w:val="0"/>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l,j+1</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0&lt;j&lt;w</m:t>
                </m:r>
              </m:oMath>
            </m:oMathPara>
          </w:p>
          <w:p w14:paraId="00482E69" w14:textId="52D44BBC" w:rsidR="00CB2FA0" w:rsidRPr="00796374" w:rsidRDefault="00E02B2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i,0</m:t>
                        </m:r>
                      </m:e>
                    </m:d>
                  </m:e>
                </m:d>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d>
                      <m:dPr>
                        <m:ctrlPr>
                          <w:rPr>
                            <w:rFonts w:ascii="Cambria Math" w:eastAsiaTheme="minorEastAsia" w:hAnsi="Cambria Math"/>
                            <w:b w:val="0"/>
                            <w:bCs w:val="0"/>
                            <w:i/>
                          </w:rPr>
                        </m:ctrlPr>
                      </m:dPr>
                      <m:e>
                        <m:r>
                          <m:rPr>
                            <m:sty m:val="bi"/>
                          </m:rPr>
                          <w:rPr>
                            <w:rFonts w:ascii="Cambria Math" w:eastAsiaTheme="minorEastAsia" w:hAnsi="Cambria Math"/>
                          </w:rPr>
                          <m:t>i-1,0</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b w:val="0"/>
                            <w:bCs w:val="0"/>
                            <w:i/>
                          </w:rPr>
                        </m:ctrlPr>
                      </m:dPr>
                      <m:e>
                        <m:r>
                          <m:rPr>
                            <m:sty m:val="bi"/>
                          </m:rPr>
                          <w:rPr>
                            <w:rFonts w:ascii="Cambria Math" w:eastAsiaTheme="minorEastAsia" w:hAnsi="Cambria Math"/>
                          </w:rPr>
                          <m:t>i+1,0</m:t>
                        </m:r>
                      </m:e>
                    </m:d>
                  </m:e>
                </m:d>
                <m:r>
                  <m:rPr>
                    <m:sty m:val="bi"/>
                  </m:rPr>
                  <w:rPr>
                    <w:rFonts w:ascii="Cambria Math" w:eastAsiaTheme="minorEastAsia" w:hAnsi="Cambria Math"/>
                  </w:rPr>
                  <m:t xml:space="preserve">, </m:t>
                </m:r>
              </m:oMath>
            </m:oMathPara>
          </w:p>
          <w:p w14:paraId="6C291C07" w14:textId="2B38308C"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r>
                  <m:rPr>
                    <m:sty m:val="bi"/>
                  </m:rPr>
                  <w:rPr>
                    <w:rFonts w:ascii="Cambria Math" w:hAnsi="Cambria Math"/>
                  </w:rPr>
                  <m:t xml:space="preserve">если </m:t>
                </m:r>
                <m:r>
                  <m:rPr>
                    <m:sty m:val="bi"/>
                  </m:rPr>
                  <w:rPr>
                    <w:rFonts w:ascii="Cambria Math" w:hAnsi="Cambria Math"/>
                    <w:lang w:val="en-US"/>
                  </w:rPr>
                  <m:t>0&lt;i&lt;l</m:t>
                </m:r>
              </m:oMath>
            </m:oMathPara>
          </w:p>
          <w:p w14:paraId="002526FE" w14:textId="722875B1" w:rsidR="00CB2FA0" w:rsidRPr="00796374" w:rsidRDefault="00E02B23"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b w:val="0"/>
                        <w:bCs w:val="0"/>
                        <w:i/>
                      </w:rPr>
                    </m:ctrlPr>
                  </m:dPr>
                  <m:e>
                    <m:d>
                      <m:dPr>
                        <m:ctrlPr>
                          <w:rPr>
                            <w:rFonts w:ascii="Cambria Math" w:hAnsi="Cambria Math"/>
                            <w:b w:val="0"/>
                            <w:bCs w:val="0"/>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b w:val="0"/>
                                <w:bCs w:val="0"/>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4357AE59" w:rsidR="00CB2FA0" w:rsidRPr="00796374" w:rsidRDefault="00796374" w:rsidP="006F08E2">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если 0</m:t>
                </m:r>
                <m:r>
                  <m:rPr>
                    <m:sty m:val="bi"/>
                  </m:rPr>
                  <w:rPr>
                    <w:rFonts w:ascii="Cambria Math" w:hAnsi="Cambria Math"/>
                    <w:lang w:val="en-US"/>
                  </w:rPr>
                  <m:t>&lt;i&lt;l, 0&lt;j&lt;w</m:t>
                </m:r>
              </m:oMath>
            </m:oMathPara>
          </w:p>
        </w:tc>
        <w:tc>
          <w:tcPr>
            <w:tcW w:w="500" w:type="pct"/>
            <w:vAlign w:val="center"/>
          </w:tcPr>
          <w:p w14:paraId="6A6BFCEC" w14:textId="1695D6A7" w:rsidR="00CB2FA0" w:rsidRPr="00796374"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6</w:t>
            </w:r>
            <w:r w:rsidRPr="00796374">
              <w:fldChar w:fldCharType="end"/>
            </w:r>
            <w:r w:rsidRPr="00796374">
              <w:rPr>
                <w:b w:val="0"/>
                <w:bCs w:val="0"/>
              </w:rPr>
              <w:t>)</w:t>
            </w:r>
          </w:p>
        </w:tc>
      </w:tr>
    </w:tbl>
    <w:p w14:paraId="32FF3AEA" w14:textId="11B9535C" w:rsidR="00CB2FA0" w:rsidRDefault="000A5D19" w:rsidP="008A2A1B">
      <w:r>
        <w:t>Теперь можно часть содержательной постановки задачи, в которой говорится, что число в клетке означает количество мин в соседних клетках, записать в виде</w:t>
      </w:r>
      <w:r w:rsidR="008E4E3C">
        <w:t xml:space="preserve"> системы равенств</w:t>
      </w:r>
      <w:r w:rsidR="001C6C70">
        <w:t xml:space="preserve"> (формула 7)</w:t>
      </w:r>
      <w:r>
        <w:t>:</w:t>
      </w:r>
    </w:p>
    <w:tbl>
      <w:tblPr>
        <w:tblStyle w:val="41"/>
        <w:tblW w:w="5000" w:type="pct"/>
        <w:tblLook w:val="04A0" w:firstRow="1" w:lastRow="0" w:firstColumn="1" w:lastColumn="0" w:noHBand="0" w:noVBand="1"/>
      </w:tblPr>
      <w:tblGrid>
        <w:gridCol w:w="843"/>
        <w:gridCol w:w="7590"/>
        <w:gridCol w:w="1205"/>
      </w:tblGrid>
      <w:tr w:rsidR="001928A4" w:rsidRPr="00796374" w14:paraId="289CB2C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2BB9DD6" w14:textId="77777777" w:rsidR="001928A4" w:rsidRPr="00796374" w:rsidRDefault="001928A4" w:rsidP="001702D6">
            <w:pPr>
              <w:rPr>
                <w:b w:val="0"/>
                <w:bCs w:val="0"/>
              </w:rPr>
            </w:pPr>
          </w:p>
        </w:tc>
        <w:tc>
          <w:tcPr>
            <w:tcW w:w="4000" w:type="pct"/>
          </w:tcPr>
          <w:p w14:paraId="12A2F1E3" w14:textId="0E27363F" w:rsidR="001928A4" w:rsidRPr="00796374" w:rsidRDefault="00E02B23" w:rsidP="001928A4">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[1]</m:t>
                        </m: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w</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w-1</m:t>
                            </m:r>
                          </m:e>
                        </m:d>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0</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w</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l</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0&lt;j&lt;w</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0</m:t>
                            </m:r>
                          </m:e>
                        </m:d>
                        <m:r>
                          <m:rPr>
                            <m:sty m:val="bi"/>
                          </m:rPr>
                          <w:rPr>
                            <w:rFonts w:ascii="Cambria Math" w:hAnsi="Cambria Math"/>
                            <w:lang w:val="en-US"/>
                          </w:rPr>
                          <m:t xml:space="preserve">, </m:t>
                        </m:r>
                        <m:r>
                          <m:rPr>
                            <m:sty m:val="bi"/>
                          </m:rPr>
                          <w:rPr>
                            <w:rFonts w:ascii="Cambria Math" w:hAnsi="Cambria Math"/>
                          </w:rPr>
                          <m:t xml:space="preserve">если </m:t>
                        </m:r>
                        <m:r>
                          <m:rPr>
                            <m:sty m:val="bi"/>
                          </m:rPr>
                          <w:rPr>
                            <w:rFonts w:ascii="Cambria Math" w:hAnsi="Cambria Math"/>
                            <w:lang w:val="en-US"/>
                          </w:rPr>
                          <m:t>0&lt;i&lt;l</m:t>
                        </m:r>
                        <m:ctrlPr>
                          <w:rPr>
                            <w:rFonts w:ascii="Cambria Math" w:eastAsia="Cambria Math" w:hAnsi="Cambria Math" w:cs="Cambria Math"/>
                            <w:b w:val="0"/>
                            <w:bCs w:val="0"/>
                            <w:i/>
                            <w:lang w:val="en-US"/>
                          </w:rPr>
                        </m:ctrlPr>
                      </m:e>
                      <m:e>
                        <m:r>
                          <m:rPr>
                            <m:sty m:val="bi"/>
                          </m:rPr>
                          <w:rPr>
                            <w:rFonts w:ascii="Cambria Math" w:hAnsi="Cambria Math"/>
                            <w:lang w:val="en-US"/>
                          </w:rPr>
                          <m:t>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t>
                        </m:r>
                        <m:ctrlPr>
                          <w:rPr>
                            <w:rFonts w:ascii="Cambria Math" w:eastAsia="Cambria Math" w:hAnsi="Cambria Math" w:cs="Cambria Math"/>
                            <w:b w:val="0"/>
                            <w:bCs w:val="0"/>
                            <w:i/>
                            <w:lang w:val="en-US"/>
                          </w:rPr>
                        </m:ctrlPr>
                      </m:e>
                      <m:e>
                        <m:r>
                          <m:rPr>
                            <m:sty m:val="bi"/>
                          </m:rPr>
                          <w:rPr>
                            <w:rFonts w:ascii="Cambria Math" w:hAnsi="Cambria Math"/>
                            <w:lang w:val="en-US"/>
                          </w:rPr>
                          <m:t>+MC</m:t>
                        </m:r>
                        <m:d>
                          <m:dPr>
                            <m:begChr m:val="["/>
                            <m:endChr m:val="]"/>
                            <m:ctrlPr>
                              <w:rPr>
                                <w:rFonts w:ascii="Cambria Math" w:hAnsi="Cambria Math"/>
                                <w:b w:val="0"/>
                                <w:bCs w:val="0"/>
                                <w:i/>
                                <w:lang w:val="en-US"/>
                              </w:rPr>
                            </m:ctrlPr>
                          </m:dPr>
                          <m:e>
                            <m:r>
                              <m:rPr>
                                <m:sty m:val="bi"/>
                              </m:rPr>
                              <w:rPr>
                                <w:rFonts w:ascii="Cambria Math" w:hAnsi="Cambria Math"/>
                                <w:lang w:val="en-US"/>
                              </w:rPr>
                              <m:t>i+1</m:t>
                            </m:r>
                          </m:e>
                        </m:d>
                        <m:d>
                          <m:dPr>
                            <m:begChr m:val="["/>
                            <m:endChr m:val="]"/>
                            <m:ctrlPr>
                              <w:rPr>
                                <w:rFonts w:ascii="Cambria Math" w:hAnsi="Cambria Math"/>
                                <w:b w:val="0"/>
                                <w:bCs w:val="0"/>
                                <w:i/>
                                <w:lang w:val="en-US"/>
                              </w:rPr>
                            </m:ctrlPr>
                          </m:dPr>
                          <m:e>
                            <m:r>
                              <m:rPr>
                                <m:sty m:val="bi"/>
                              </m:rPr>
                              <w:rPr>
                                <w:rFonts w:ascii="Cambria Math" w:hAnsi="Cambria Math"/>
                                <w:lang w:val="en-US"/>
                              </w:rPr>
                              <m:t>j+1</m:t>
                            </m:r>
                          </m:e>
                        </m:d>
                        <m:r>
                          <m:rPr>
                            <m:sty m:val="bi"/>
                          </m:rPr>
                          <w:rPr>
                            <w:rFonts w:ascii="Cambria Math" w:hAnsi="Cambria Math"/>
                            <w:lang w:val="en-US"/>
                          </w:rPr>
                          <m: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0&lt;i&lt;l, 0&lt;j&lt;w</m:t>
                        </m:r>
                      </m:e>
                    </m:eqArr>
                  </m:e>
                </m:d>
              </m:oMath>
            </m:oMathPara>
          </w:p>
        </w:tc>
        <w:tc>
          <w:tcPr>
            <w:tcW w:w="500" w:type="pct"/>
            <w:vAlign w:val="center"/>
          </w:tcPr>
          <w:p w14:paraId="10264E76" w14:textId="260436AF" w:rsidR="001928A4" w:rsidRPr="00796374" w:rsidRDefault="001928A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7</w:t>
            </w:r>
            <w:r w:rsidRPr="00796374">
              <w:fldChar w:fldCharType="end"/>
            </w:r>
            <w:r w:rsidRPr="00796374">
              <w:rPr>
                <w:b w:val="0"/>
                <w:bCs w:val="0"/>
              </w:rPr>
              <w:t>)</w:t>
            </w:r>
          </w:p>
        </w:tc>
      </w:tr>
    </w:tbl>
    <w:p w14:paraId="7605135E" w14:textId="236E1765" w:rsidR="00D90519" w:rsidRDefault="00C44D22" w:rsidP="008A2A1B">
      <w:pPr>
        <w:rPr>
          <w:rFonts w:eastAsiaTheme="minorEastAsia"/>
        </w:rPr>
      </w:pPr>
      <w:r>
        <w:t xml:space="preserve">Определим теперь поле полей </w:t>
      </w:r>
      <w:r>
        <w:rPr>
          <w:lang w:val="en-US"/>
        </w:rPr>
        <w:t>k</w:t>
      </w:r>
      <w:r w:rsidRPr="00C44D22">
        <w:t xml:space="preserve">, </w:t>
      </w:r>
      <w:r>
        <w:t xml:space="preserve">элементы </w:t>
      </w:r>
      <m:oMath>
        <m:r>
          <w:rPr>
            <w:rFonts w:ascii="Cambria Math" w:hAnsi="Cambria Math"/>
          </w:rPr>
          <m:t>k</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2</m:t>
            </m:r>
          </m:sub>
        </m:sSub>
        <m:r>
          <w:rPr>
            <w:rFonts w:ascii="Cambria Math" w:hAnsi="Cambria Math"/>
          </w:rPr>
          <m:t>]</m:t>
        </m:r>
      </m:oMath>
      <w:r w:rsidRPr="00C44D22">
        <w:rPr>
          <w:rFonts w:eastAsiaTheme="minorEastAsia"/>
        </w:rPr>
        <w:t xml:space="preserve"> </w:t>
      </w:r>
      <w:r>
        <w:rPr>
          <w:rFonts w:eastAsiaTheme="minorEastAsia"/>
        </w:rPr>
        <w:t xml:space="preserve">будут определять, является ли клетка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2</m:t>
            </m:r>
          </m:sub>
        </m:sSub>
        <m:r>
          <w:rPr>
            <w:rFonts w:ascii="Cambria Math" w:eastAsiaTheme="minorEastAsia" w:hAnsi="Cambria Math"/>
          </w:rPr>
          <m:t>)</m:t>
        </m:r>
      </m:oMath>
      <w:r w:rsidRPr="00C44D22">
        <w:rPr>
          <w:rFonts w:eastAsiaTheme="minorEastAsia"/>
        </w:rPr>
        <w:t xml:space="preserve"> </w:t>
      </w:r>
      <w:r>
        <w:rPr>
          <w:rFonts w:eastAsiaTheme="minorEastAsia"/>
        </w:rPr>
        <w:t xml:space="preserve">соседней для клетки с координатами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1</m:t>
            </m:r>
          </m:sub>
        </m:sSub>
        <m:r>
          <w:rPr>
            <w:rFonts w:ascii="Cambria Math" w:eastAsiaTheme="minorEastAsia" w:hAnsi="Cambria Math"/>
          </w:rPr>
          <m:t>)</m:t>
        </m:r>
      </m:oMath>
      <w:r>
        <w:rPr>
          <w:rFonts w:eastAsiaTheme="minorEastAsia"/>
        </w:rPr>
        <w:t xml:space="preserve">. Таким образом, элементы поля полей </w:t>
      </w:r>
      <w:r>
        <w:rPr>
          <w:rFonts w:eastAsiaTheme="minorEastAsia"/>
          <w:lang w:val="en-US"/>
        </w:rPr>
        <w:t>k</w:t>
      </w:r>
      <w:r w:rsidRPr="001B6D1E">
        <w:rPr>
          <w:rFonts w:eastAsiaTheme="minorEastAsia"/>
        </w:rPr>
        <w:t xml:space="preserve"> </w:t>
      </w:r>
      <w:r>
        <w:rPr>
          <w:rFonts w:eastAsiaTheme="minorEastAsia"/>
        </w:rPr>
        <w:t>рассчитываются следующим образом</w:t>
      </w:r>
      <w:r w:rsidR="001C6C70">
        <w:rPr>
          <w:rFonts w:eastAsiaTheme="minorEastAsia"/>
        </w:rPr>
        <w:t xml:space="preserve"> (формула 8)</w:t>
      </w:r>
      <w:r>
        <w:rPr>
          <w:rFonts w:eastAsiaTheme="minorEastAsia"/>
        </w:rPr>
        <w:t>:</w:t>
      </w:r>
    </w:p>
    <w:tbl>
      <w:tblPr>
        <w:tblStyle w:val="41"/>
        <w:tblW w:w="5000" w:type="pct"/>
        <w:tblLook w:val="04A0" w:firstRow="1" w:lastRow="0" w:firstColumn="1" w:lastColumn="0" w:noHBand="0" w:noVBand="1"/>
      </w:tblPr>
      <w:tblGrid>
        <w:gridCol w:w="843"/>
        <w:gridCol w:w="7590"/>
        <w:gridCol w:w="1205"/>
      </w:tblGrid>
      <w:tr w:rsidR="00C10B26" w:rsidRPr="00796374" w14:paraId="74DD93E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D3F9A6D" w14:textId="77777777" w:rsidR="00C10B26" w:rsidRPr="00796374" w:rsidRDefault="00C10B26" w:rsidP="001702D6">
            <w:pPr>
              <w:rPr>
                <w:b w:val="0"/>
                <w:bCs w:val="0"/>
              </w:rPr>
            </w:pPr>
          </w:p>
        </w:tc>
        <w:tc>
          <w:tcPr>
            <w:tcW w:w="4000" w:type="pct"/>
          </w:tcPr>
          <w:p w14:paraId="3C14299B" w14:textId="032146ED"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k</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e>
                </m:d>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
                        <m:r>
                          <m:rPr>
                            <m:sty m:val="bi"/>
                          </m:rPr>
                          <w:rPr>
                            <w:rFonts w:ascii="Cambria Math" w:hAnsi="Cambria Math"/>
                          </w:rPr>
                          <m:t xml:space="preserve">0, если </m:t>
                        </m:r>
                        <m:d>
                          <m:dPr>
                            <m:begChr m:val="{"/>
                            <m:endChr m:val="}"/>
                            <m:ctrlPr>
                              <w:rPr>
                                <w:rFonts w:ascii="Cambria Math" w:hAnsi="Cambria Math"/>
                                <w:b w:val="0"/>
                                <w:bCs w:val="0"/>
                                <w:i/>
                                <w:lang w:val="en-US"/>
                              </w:rPr>
                            </m:ctrlPr>
                          </m:dPr>
                          <m:e>
                            <m:d>
                              <m:dPr>
                                <m:ctrlPr>
                                  <w:rPr>
                                    <w:rFonts w:ascii="Cambria Math" w:hAnsi="Cambria Math"/>
                                    <w:b w:val="0"/>
                                    <w:bCs w:val="0"/>
                                    <w:i/>
                                    <w:lang w:val="en-US"/>
                                  </w:rPr>
                                </m:ctrlPr>
                              </m:dPr>
                              <m:e>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1</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1</m:t>
                                    </m:r>
                                  </m:sub>
                                </m:sSub>
                              </m:e>
                            </m:d>
                          </m:e>
                        </m:d>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i</m:t>
                            </m:r>
                          </m:e>
                          <m:sub>
                            <m:r>
                              <m:rPr>
                                <m:sty m:val="bi"/>
                              </m:rPr>
                              <w:rPr>
                                <w:rFonts w:ascii="Cambria Math" w:hAnsi="Cambria Math"/>
                                <w:lang w:val="en-US"/>
                              </w:rPr>
                              <m:t>2</m:t>
                            </m:r>
                          </m:sub>
                        </m:sSub>
                        <m:r>
                          <m:rPr>
                            <m:sty m:val="bi"/>
                          </m:rPr>
                          <w:rPr>
                            <w:rFonts w:ascii="Cambria Math" w:hAnsi="Cambria Math"/>
                            <w:lang w:val="en-US"/>
                          </w:rPr>
                          <m:t>,</m:t>
                        </m:r>
                        <m:sSub>
                          <m:sSubPr>
                            <m:ctrlPr>
                              <w:rPr>
                                <w:rFonts w:ascii="Cambria Math" w:hAnsi="Cambria Math"/>
                                <w:b w:val="0"/>
                                <w:bCs w:val="0"/>
                                <w:i/>
                                <w:lang w:val="en-US"/>
                              </w:rPr>
                            </m:ctrlPr>
                          </m:sSubPr>
                          <m:e>
                            <m:r>
                              <m:rPr>
                                <m:sty m:val="bi"/>
                              </m:rPr>
                              <w:rPr>
                                <w:rFonts w:ascii="Cambria Math" w:hAnsi="Cambria Math"/>
                                <w:lang w:val="en-US"/>
                              </w:rPr>
                              <m:t>j</m:t>
                            </m:r>
                          </m:e>
                          <m:sub>
                            <m:r>
                              <m:rPr>
                                <m:sty m:val="bi"/>
                              </m:rPr>
                              <w:rPr>
                                <w:rFonts w:ascii="Cambria Math" w:hAnsi="Cambria Math"/>
                                <w:lang w:val="en-US"/>
                              </w:rPr>
                              <m:t>2</m:t>
                            </m:r>
                          </m:sub>
                        </m:sSub>
                        <m:r>
                          <m:rPr>
                            <m:sty m:val="bi"/>
                          </m:rPr>
                          <w:rPr>
                            <w:rFonts w:ascii="Cambria Math" w:hAnsi="Cambria Math"/>
                            <w:lang w:val="en-US"/>
                          </w:rPr>
                          <m:t>)}</m:t>
                        </m:r>
                      </m:e>
                    </m:eqArr>
                  </m:e>
                </m:d>
              </m:oMath>
            </m:oMathPara>
          </w:p>
        </w:tc>
        <w:tc>
          <w:tcPr>
            <w:tcW w:w="500" w:type="pct"/>
            <w:vAlign w:val="center"/>
          </w:tcPr>
          <w:p w14:paraId="6C8CE943" w14:textId="6353E3DA"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8</w:t>
            </w:r>
            <w:r w:rsidRPr="00796374">
              <w:fldChar w:fldCharType="end"/>
            </w:r>
            <w:r w:rsidRPr="00796374">
              <w:rPr>
                <w:b w:val="0"/>
                <w:bCs w:val="0"/>
              </w:rPr>
              <w:t>)</w:t>
            </w:r>
          </w:p>
        </w:tc>
      </w:tr>
    </w:tbl>
    <w:p w14:paraId="4CF3E3E3" w14:textId="39C7B541" w:rsidR="00222221" w:rsidRDefault="00222221" w:rsidP="008A2A1B">
      <w:r>
        <w:t xml:space="preserve">Тогда систему </w:t>
      </w:r>
      <w:r w:rsidR="00F9295C">
        <w:t>(</w:t>
      </w:r>
      <w:r w:rsidR="001C6C70">
        <w:t>8</w:t>
      </w:r>
      <w:r w:rsidR="00F9295C">
        <w:t>) можно записать следующим образом</w:t>
      </w:r>
      <w:r w:rsidR="001C6C70">
        <w:t xml:space="preserve"> (формула 9)</w:t>
      </w:r>
      <w:r w:rsidR="00F9295C">
        <w:t>:</w:t>
      </w:r>
    </w:p>
    <w:tbl>
      <w:tblPr>
        <w:tblStyle w:val="41"/>
        <w:tblW w:w="5000" w:type="pct"/>
        <w:tblLook w:val="04A0" w:firstRow="1" w:lastRow="0" w:firstColumn="1" w:lastColumn="0" w:noHBand="0" w:noVBand="1"/>
      </w:tblPr>
      <w:tblGrid>
        <w:gridCol w:w="843"/>
        <w:gridCol w:w="7590"/>
        <w:gridCol w:w="1205"/>
      </w:tblGrid>
      <w:tr w:rsidR="00C10B26" w:rsidRPr="00796374" w14:paraId="2A61335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6F33447" w14:textId="77777777" w:rsidR="00C10B26" w:rsidRPr="00796374" w:rsidRDefault="00C10B26" w:rsidP="001702D6">
            <w:pPr>
              <w:rPr>
                <w:b w:val="0"/>
                <w:bCs w:val="0"/>
              </w:rPr>
            </w:pPr>
          </w:p>
        </w:tc>
        <w:tc>
          <w:tcPr>
            <w:tcW w:w="4000" w:type="pct"/>
          </w:tcPr>
          <w:p w14:paraId="3B292AA3" w14:textId="75244F64"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b w:val="0"/>
                <w:bCs w:val="0"/>
                <w:i/>
                <w:lang w:val="en-US"/>
              </w:rPr>
            </w:pPr>
            <m:oMathPara>
              <m:oMath>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l</m:t>
                    </m:r>
                  </m:sup>
                  <m:e>
                    <m:nary>
                      <m:naryPr>
                        <m:chr m:val="∑"/>
                        <m:limLoc m:val="undOvr"/>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=0</m:t>
                        </m:r>
                      </m:sub>
                      <m:sup>
                        <m:r>
                          <m:rPr>
                            <m:sty m:val="bi"/>
                          </m:rPr>
                          <w:rPr>
                            <w:rFonts w:ascii="Cambria Math" w:hAnsi="Cambria Math"/>
                          </w:rPr>
                          <m:t>w</m:t>
                        </m:r>
                      </m:sup>
                      <m:e>
                        <m:r>
                          <m:rPr>
                            <m:sty m:val="bi"/>
                          </m:rPr>
                          <w:rPr>
                            <w:rFonts w:ascii="Cambria Math" w:hAnsi="Cambria Math"/>
                          </w:rPr>
                          <m:t>k</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 0</m:t>
                </m:r>
                <m:r>
                  <m:rPr>
                    <m:sty m:val="bi"/>
                  </m:rPr>
                  <w:rPr>
                    <w:rFonts w:ascii="Cambria Math" w:hAnsi="Cambria Math"/>
                    <w:lang w:val="en-US"/>
                  </w:rPr>
                  <m:t>≤i≤l, 0≤j≤w</m:t>
                </m:r>
              </m:oMath>
            </m:oMathPara>
          </w:p>
        </w:tc>
        <w:tc>
          <w:tcPr>
            <w:tcW w:w="500" w:type="pct"/>
            <w:vAlign w:val="center"/>
          </w:tcPr>
          <w:p w14:paraId="35557473" w14:textId="718DF309"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9</w:t>
            </w:r>
            <w:r w:rsidRPr="00796374">
              <w:fldChar w:fldCharType="end"/>
            </w:r>
            <w:r w:rsidRPr="00796374">
              <w:rPr>
                <w:b w:val="0"/>
                <w:bCs w:val="0"/>
              </w:rPr>
              <w:t>)</w:t>
            </w:r>
          </w:p>
        </w:tc>
      </w:tr>
    </w:tbl>
    <w:p w14:paraId="3CCDD730" w14:textId="609C61D8" w:rsidR="00EE714A" w:rsidRDefault="00EE714A" w:rsidP="008A2A1B">
      <w:r>
        <w:t>Или в общем виде</w:t>
      </w:r>
      <w:r w:rsidR="001C6C70">
        <w:t xml:space="preserve"> (формула 10)</w:t>
      </w:r>
      <w:r>
        <w:t>:</w:t>
      </w:r>
    </w:p>
    <w:tbl>
      <w:tblPr>
        <w:tblStyle w:val="41"/>
        <w:tblW w:w="5000" w:type="pct"/>
        <w:tblLook w:val="04A0" w:firstRow="1" w:lastRow="0" w:firstColumn="1" w:lastColumn="0" w:noHBand="0" w:noVBand="1"/>
      </w:tblPr>
      <w:tblGrid>
        <w:gridCol w:w="783"/>
        <w:gridCol w:w="7530"/>
        <w:gridCol w:w="1325"/>
      </w:tblGrid>
      <w:tr w:rsidR="00C10B26" w:rsidRPr="00796374" w14:paraId="684110B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48D135A" w14:textId="77777777" w:rsidR="00C10B26" w:rsidRPr="00796374" w:rsidRDefault="00C10B26" w:rsidP="001702D6">
            <w:pPr>
              <w:rPr>
                <w:b w:val="0"/>
                <w:bCs w:val="0"/>
              </w:rPr>
            </w:pPr>
          </w:p>
        </w:tc>
        <w:tc>
          <w:tcPr>
            <w:tcW w:w="4000" w:type="pct"/>
          </w:tcPr>
          <w:p w14:paraId="632C6A7D" w14:textId="20D2B2D6" w:rsidR="00C10B26" w:rsidRPr="00796374" w:rsidRDefault="00796374" w:rsidP="00C10B2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VOC=k*MC</m:t>
                </m:r>
                <m:r>
                  <m:rPr>
                    <m:sty m:val="bi"/>
                  </m:rPr>
                  <w:rPr>
                    <w:rFonts w:ascii="Cambria Math" w:eastAsiaTheme="minorEastAsia" w:hAnsi="Cambria Math"/>
                  </w:rPr>
                  <m:t>,</m:t>
                </m:r>
              </m:oMath>
            </m:oMathPara>
          </w:p>
        </w:tc>
        <w:tc>
          <w:tcPr>
            <w:tcW w:w="500" w:type="pct"/>
            <w:vAlign w:val="center"/>
          </w:tcPr>
          <w:p w14:paraId="39FE34EC" w14:textId="77E4807D" w:rsidR="00C10B26" w:rsidRPr="00796374" w:rsidRDefault="00C10B2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10</w:t>
            </w:r>
            <w:r w:rsidRPr="00796374">
              <w:fldChar w:fldCharType="end"/>
            </w:r>
            <w:r w:rsidRPr="00796374">
              <w:rPr>
                <w:b w:val="0"/>
                <w:bCs w:val="0"/>
              </w:rPr>
              <w:t>)</w:t>
            </w:r>
          </w:p>
        </w:tc>
      </w:tr>
    </w:tbl>
    <w:p w14:paraId="37844D17" w14:textId="3216AEF3" w:rsidR="00EE714A" w:rsidRDefault="00EE714A" w:rsidP="00EE714A">
      <w:pPr>
        <w:ind w:firstLine="0"/>
      </w:pPr>
      <w:r>
        <w:t xml:space="preserve">где </w:t>
      </w:r>
      <w:r>
        <w:rPr>
          <w:lang w:val="en-US"/>
        </w:rPr>
        <w:t>VOC</w:t>
      </w:r>
      <w:r w:rsidRPr="0019122F">
        <w:t xml:space="preserve"> – </w:t>
      </w:r>
      <w:r>
        <w:t>вектор-столбец,</w:t>
      </w:r>
    </w:p>
    <w:p w14:paraId="56067265" w14:textId="7356E643" w:rsidR="00EE714A" w:rsidRDefault="00EE714A" w:rsidP="00EE714A">
      <w:pPr>
        <w:ind w:firstLine="0"/>
      </w:pPr>
      <w:r>
        <w:rPr>
          <w:lang w:val="en-US"/>
        </w:rPr>
        <w:t>k</w:t>
      </w:r>
      <w:r w:rsidRPr="00EE714A">
        <w:t xml:space="preserve"> – </w:t>
      </w:r>
      <w:r>
        <w:t>матрица</w:t>
      </w:r>
      <w:r w:rsidR="00DF6524">
        <w:t xml:space="preserve"> системы</w:t>
      </w:r>
      <w:r>
        <w:t xml:space="preserve"> размером </w:t>
      </w:r>
      <w:r>
        <w:rPr>
          <w:lang w:val="en-US"/>
        </w:rPr>
        <w:t>l</w:t>
      </w:r>
      <w:r w:rsidRPr="00EE714A">
        <w:t>*</w:t>
      </w:r>
      <w:r>
        <w:rPr>
          <w:lang w:val="en-US"/>
        </w:rPr>
        <w:t>w</w:t>
      </w:r>
      <w:r w:rsidRPr="00EE714A">
        <w:t>,</w:t>
      </w:r>
    </w:p>
    <w:p w14:paraId="17C279EF" w14:textId="4E093BB8" w:rsidR="00EE714A" w:rsidRDefault="00DF6524" w:rsidP="00EE714A">
      <w:pPr>
        <w:ind w:firstLine="0"/>
      </w:pPr>
      <w:r>
        <w:rPr>
          <w:lang w:val="en-US"/>
        </w:rPr>
        <w:t>MC</w:t>
      </w:r>
      <w:r w:rsidRPr="00DF6524">
        <w:t xml:space="preserve"> – </w:t>
      </w:r>
      <w:r>
        <w:t>вектор-столбец.</w:t>
      </w:r>
    </w:p>
    <w:p w14:paraId="5344CEF2" w14:textId="70E088CA" w:rsidR="00E54558" w:rsidRDefault="00E54558" w:rsidP="00E54558">
      <w:r>
        <w:t xml:space="preserve">Для тех элементов полей </w:t>
      </w:r>
      <w:r>
        <w:rPr>
          <w:lang w:val="en-US"/>
        </w:rPr>
        <w:t>VOC</w:t>
      </w:r>
      <w:r w:rsidRPr="00E54558">
        <w:t xml:space="preserve"> </w:t>
      </w:r>
      <w:r>
        <w:t xml:space="preserve">и </w:t>
      </w:r>
      <w:r>
        <w:rPr>
          <w:lang w:val="en-US"/>
        </w:rPr>
        <w:t>MC</w:t>
      </w:r>
      <w:r>
        <w:t>,</w:t>
      </w:r>
      <w:r w:rsidRPr="00E54558">
        <w:t xml:space="preserve"> </w:t>
      </w:r>
      <w:r>
        <w:t>для которых выполняется следующее равенство</w:t>
      </w:r>
      <w:r w:rsidR="001C6C70">
        <w:t xml:space="preserve"> (формула 11)</w:t>
      </w:r>
      <w:r>
        <w:t>:</w:t>
      </w:r>
    </w:p>
    <w:tbl>
      <w:tblPr>
        <w:tblStyle w:val="41"/>
        <w:tblW w:w="5000" w:type="pct"/>
        <w:tblLook w:val="04A0" w:firstRow="1" w:lastRow="0" w:firstColumn="1" w:lastColumn="0" w:noHBand="0" w:noVBand="1"/>
      </w:tblPr>
      <w:tblGrid>
        <w:gridCol w:w="783"/>
        <w:gridCol w:w="7530"/>
        <w:gridCol w:w="1325"/>
      </w:tblGrid>
      <w:tr w:rsidR="00D940E7" w:rsidRPr="00796374" w14:paraId="52F5B05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2E8E95B" w14:textId="77777777" w:rsidR="00D940E7" w:rsidRPr="00796374" w:rsidRDefault="00D940E7" w:rsidP="001702D6">
            <w:pPr>
              <w:rPr>
                <w:b w:val="0"/>
                <w:bCs w:val="0"/>
              </w:rPr>
            </w:pPr>
          </w:p>
        </w:tc>
        <w:tc>
          <w:tcPr>
            <w:tcW w:w="4000" w:type="pct"/>
          </w:tcPr>
          <w:p w14:paraId="0C4D1444" w14:textId="1F288274" w:rsidR="00D940E7" w:rsidRPr="00796374" w:rsidRDefault="00796374" w:rsidP="00D940E7">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S</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=C</m:t>
                </m:r>
              </m:oMath>
            </m:oMathPara>
          </w:p>
        </w:tc>
        <w:tc>
          <w:tcPr>
            <w:tcW w:w="500" w:type="pct"/>
            <w:vAlign w:val="center"/>
          </w:tcPr>
          <w:p w14:paraId="040F1DC5" w14:textId="429C75E6"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11</w:t>
            </w:r>
            <w:r w:rsidRPr="00796374">
              <w:fldChar w:fldCharType="end"/>
            </w:r>
            <w:r w:rsidRPr="00796374">
              <w:rPr>
                <w:b w:val="0"/>
                <w:bCs w:val="0"/>
              </w:rPr>
              <w:t>)</w:t>
            </w:r>
          </w:p>
        </w:tc>
      </w:tr>
    </w:tbl>
    <w:p w14:paraId="31808964" w14:textId="2A5D8CCE" w:rsidR="00E54558" w:rsidRDefault="00E54558" w:rsidP="00E54558">
      <w:pPr>
        <w:ind w:firstLine="0"/>
        <w:rPr>
          <w:rFonts w:eastAsiaTheme="minorEastAsia"/>
        </w:rPr>
      </w:pPr>
      <w:r>
        <w:rPr>
          <w:rFonts w:eastAsiaTheme="minorEastAsia"/>
        </w:rPr>
        <w:t xml:space="preserve">вместо значений </w:t>
      </w:r>
      <m:oMath>
        <m:r>
          <w:rPr>
            <w:rFonts w:ascii="Cambria Math" w:eastAsiaTheme="minorEastAsia" w:hAnsi="Cambria Math"/>
          </w:rPr>
          <m:t>VOC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 j</m:t>
            </m:r>
          </m:sub>
        </m:sSub>
      </m:oMath>
      <w:r w:rsidRPr="00E54558">
        <w:rPr>
          <w:rFonts w:eastAsiaTheme="minorEastAsia"/>
        </w:rPr>
        <w:t xml:space="preserve">, </w:t>
      </w:r>
      <w:r>
        <w:rPr>
          <w:rFonts w:eastAsiaTheme="minorEastAsia"/>
        </w:rPr>
        <w:t xml:space="preserve">а вместо значений </w:t>
      </w:r>
      <m:oMath>
        <m:r>
          <w:rPr>
            <w:rFonts w:ascii="Cambria Math" w:eastAsiaTheme="minorEastAsia" w:hAnsi="Cambria Math"/>
          </w:rPr>
          <m:t>MC</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[j]</m:t>
        </m:r>
      </m:oMath>
      <w:r w:rsidRPr="00E54558">
        <w:rPr>
          <w:rFonts w:eastAsiaTheme="minorEastAsia"/>
        </w:rPr>
        <w:t xml:space="preserve"> </w:t>
      </w:r>
      <w:r>
        <w:rPr>
          <w:rFonts w:eastAsiaTheme="minorEastAsia"/>
        </w:rPr>
        <w:t xml:space="preserve">определим переменные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Pr="00E54558">
        <w:rPr>
          <w:rFonts w:eastAsiaTheme="minorEastAsia"/>
        </w:rPr>
        <w:t>.</w:t>
      </w:r>
      <w:r w:rsidR="00DE3F1C" w:rsidRPr="00DE3F1C">
        <w:rPr>
          <w:rFonts w:eastAsiaTheme="minorEastAsia"/>
        </w:rPr>
        <w:t xml:space="preserve"> </w:t>
      </w:r>
      <w:r w:rsidR="00AF038F">
        <w:rPr>
          <w:rFonts w:eastAsiaTheme="minorEastAsia"/>
        </w:rPr>
        <w:t>Тогда систему уравнений</w:t>
      </w:r>
      <w:r w:rsidR="001B6D1E">
        <w:rPr>
          <w:rFonts w:eastAsiaTheme="minorEastAsia"/>
        </w:rPr>
        <w:t>/равенств</w:t>
      </w:r>
      <w:r w:rsidR="00AF038F">
        <w:rPr>
          <w:rFonts w:eastAsiaTheme="minorEastAsia"/>
        </w:rPr>
        <w:t>, записанную в общем виде, можно записать так</w:t>
      </w:r>
      <w:r w:rsidR="001C6C70">
        <w:rPr>
          <w:rFonts w:eastAsiaTheme="minorEastAsia"/>
        </w:rPr>
        <w:t xml:space="preserve"> (формула 12)</w:t>
      </w:r>
      <w:r w:rsidR="00AF038F">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30D6E74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3F0129B" w14:textId="77777777" w:rsidR="00D940E7" w:rsidRPr="00796374" w:rsidRDefault="00D940E7" w:rsidP="001702D6">
            <w:pPr>
              <w:rPr>
                <w:b w:val="0"/>
                <w:bCs w:val="0"/>
              </w:rPr>
            </w:pPr>
          </w:p>
        </w:tc>
        <w:tc>
          <w:tcPr>
            <w:tcW w:w="4000" w:type="pct"/>
          </w:tcPr>
          <w:p w14:paraId="0C06A33F" w14:textId="40CD7E1C" w:rsidR="00D940E7" w:rsidRPr="00796374" w:rsidRDefault="00E02B23"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r>
                  <m:rPr>
                    <m:sty m:val="bi"/>
                  </m:rPr>
                  <w:rPr>
                    <w:rFonts w:ascii="Cambria Math" w:eastAsiaTheme="minorEastAsia" w:hAnsi="Cambria Math"/>
                  </w:rPr>
                  <m:t>,</m:t>
                </m:r>
              </m:oMath>
            </m:oMathPara>
          </w:p>
        </w:tc>
        <w:tc>
          <w:tcPr>
            <w:tcW w:w="500" w:type="pct"/>
            <w:vAlign w:val="center"/>
          </w:tcPr>
          <w:p w14:paraId="75B160AE" w14:textId="56DB7368"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12</w:t>
            </w:r>
            <w:r w:rsidRPr="00796374">
              <w:fldChar w:fldCharType="end"/>
            </w:r>
            <w:r w:rsidRPr="00796374">
              <w:rPr>
                <w:b w:val="0"/>
                <w:bCs w:val="0"/>
              </w:rPr>
              <w:t>)</w:t>
            </w:r>
          </w:p>
        </w:tc>
      </w:tr>
    </w:tbl>
    <w:p w14:paraId="7D210D52" w14:textId="1E1377CB" w:rsidR="00AF038F" w:rsidRPr="00D37D1C" w:rsidRDefault="006A0DDA" w:rsidP="006A0D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oMath>
      <w:r>
        <w:rPr>
          <w:rFonts w:eastAsiaTheme="minorEastAsia"/>
        </w:rPr>
        <w:t xml:space="preserve"> – бинарный вектор-столбец</w:t>
      </w:r>
      <w:r w:rsidR="00D37D1C" w:rsidRPr="00D37D1C">
        <w:rPr>
          <w:rFonts w:eastAsiaTheme="minorEastAsia"/>
        </w:rPr>
        <w:t>,</w:t>
      </w:r>
    </w:p>
    <w:p w14:paraId="345F3A7A" w14:textId="5ABB7D5A" w:rsidR="006A0DDA" w:rsidRDefault="00E02B23"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A0DDA">
        <w:rPr>
          <w:rFonts w:eastAsiaTheme="minorEastAsia"/>
        </w:rPr>
        <w:t xml:space="preserve"> – бинарная </w:t>
      </w:r>
      <w:r w:rsidR="00D37D1C">
        <w:rPr>
          <w:rFonts w:eastAsiaTheme="minorEastAsia"/>
        </w:rPr>
        <w:t>вектор-столбец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12</m:t>
            </m:r>
          </m:sub>
        </m:sSub>
        <m:r>
          <w:rPr>
            <w:rFonts w:ascii="Cambria Math" w:hAnsi="Cambria Math"/>
          </w:rPr>
          <m:t>=</m:t>
        </m:r>
        <m:acc>
          <m:accPr>
            <m:ctrlPr>
              <w:rPr>
                <w:rFonts w:ascii="Cambria Math" w:hAnsi="Cambria Math"/>
                <w:i/>
              </w:rPr>
            </m:ctrlPr>
          </m:accPr>
          <m:e>
            <m:r>
              <w:rPr>
                <w:rFonts w:ascii="Cambria Math" w:hAnsi="Cambria Math"/>
                <w:lang w:val="en-US"/>
              </w:rPr>
              <m:t>v</m:t>
            </m:r>
          </m:e>
        </m:acc>
      </m:oMath>
      <w:r w:rsidR="00D37D1C">
        <w:rPr>
          <w:rFonts w:eastAsiaTheme="minorEastAsia"/>
        </w:rPr>
        <w:t>)</w:t>
      </w:r>
      <w:r w:rsidR="00D37D1C" w:rsidRPr="00D37D1C">
        <w:rPr>
          <w:rFonts w:eastAsiaTheme="minorEastAsia"/>
        </w:rPr>
        <w:t>,</w:t>
      </w:r>
    </w:p>
    <w:p w14:paraId="65C4C826" w14:textId="215CB53C" w:rsidR="00D37D1C" w:rsidRDefault="00E02B23"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oMath>
      <w:r w:rsidR="00D37D1C" w:rsidRPr="00D37D1C">
        <w:rPr>
          <w:rFonts w:eastAsiaTheme="minorEastAsia"/>
        </w:rPr>
        <w:t xml:space="preserve"> – </w:t>
      </w:r>
      <w:r w:rsidR="00D37D1C">
        <w:rPr>
          <w:rFonts w:eastAsiaTheme="minorEastAsia"/>
        </w:rPr>
        <w:t>сильно разряженная бинарная матрица (двумерный кортеж)</w:t>
      </w:r>
      <w:r w:rsidR="00656980">
        <w:rPr>
          <w:rFonts w:eastAsiaTheme="minorEastAsia"/>
        </w:rPr>
        <w:t>,</w:t>
      </w:r>
    </w:p>
    <w:p w14:paraId="7CA18680" w14:textId="3787480B" w:rsidR="00656980" w:rsidRDefault="00E02B23" w:rsidP="006A0DDA">
      <w:pPr>
        <w:ind w:firstLine="0"/>
        <w:rPr>
          <w:rFonts w:eastAsiaTheme="minorEastAsia"/>
        </w:rPr>
      </w:pP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oMath>
      <w:r w:rsidR="00656980">
        <w:rPr>
          <w:rFonts w:eastAsiaTheme="minorEastAsia"/>
        </w:rPr>
        <w:t xml:space="preserve"> </w:t>
      </w:r>
      <w:r w:rsidR="00656980" w:rsidRPr="00D37D1C">
        <w:rPr>
          <w:rFonts w:eastAsiaTheme="minorEastAsia"/>
        </w:rPr>
        <w:t xml:space="preserve">– </w:t>
      </w:r>
      <w:r w:rsidR="00656980">
        <w:rPr>
          <w:rFonts w:eastAsiaTheme="minorEastAsia"/>
        </w:rPr>
        <w:t>сильно разряженная бинарная матрица (двумерный кортеж) (</w:t>
      </w:r>
      <m:oMath>
        <m:sSub>
          <m:sSubPr>
            <m:ctrlPr>
              <w:rPr>
                <w:rFonts w:ascii="Cambria Math" w:hAnsi="Cambria Math"/>
                <w:i/>
              </w:rPr>
            </m:ctrlPr>
          </m:sSubPr>
          <m:e>
            <m:r>
              <w:rPr>
                <w:rFonts w:ascii="Cambria Math" w:hAnsi="Cambria Math"/>
                <w:lang w:val="en-US"/>
              </w:rPr>
              <m:t>k</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lang w:val="en-US"/>
              </w:rPr>
              <m:t>k</m:t>
            </m:r>
          </m:e>
          <m:sub>
            <m:r>
              <w:rPr>
                <w:rFonts w:ascii="Cambria Math" w:hAnsi="Cambria Math"/>
              </w:rPr>
              <m:t>22</m:t>
            </m:r>
          </m:sub>
        </m:sSub>
        <m:r>
          <w:rPr>
            <w:rFonts w:ascii="Cambria Math" w:hAnsi="Cambria Math"/>
          </w:rPr>
          <m:t>=</m:t>
        </m:r>
        <m:r>
          <w:rPr>
            <w:rFonts w:ascii="Cambria Math" w:hAnsi="Cambria Math"/>
            <w:lang w:val="en-US"/>
          </w:rPr>
          <m:t>k</m:t>
        </m:r>
      </m:oMath>
      <w:r w:rsidR="00656980">
        <w:rPr>
          <w:rFonts w:eastAsiaTheme="minorEastAsia"/>
        </w:rPr>
        <w:t>)</w:t>
      </w:r>
      <w:r w:rsidR="00D8510D" w:rsidRPr="00D8510D">
        <w:rPr>
          <w:rFonts w:eastAsiaTheme="minorEastAsia"/>
        </w:rPr>
        <w:t>.</w:t>
      </w:r>
    </w:p>
    <w:p w14:paraId="5BE3AEA7" w14:textId="35CB6AB1" w:rsidR="00D8510D" w:rsidRDefault="00D8510D" w:rsidP="00D8510D">
      <w:r>
        <w:t>Перепишем систему (</w:t>
      </w:r>
      <w:r w:rsidR="001C6C70">
        <w:t>12</w:t>
      </w:r>
      <w:r>
        <w:t>) в следующем виде</w:t>
      </w:r>
      <w:r w:rsidR="001C6C70">
        <w:t xml:space="preserve"> (формула 13)</w:t>
      </w:r>
      <w:r>
        <w:t>:</w:t>
      </w:r>
    </w:p>
    <w:tbl>
      <w:tblPr>
        <w:tblStyle w:val="41"/>
        <w:tblW w:w="5000" w:type="pct"/>
        <w:tblLook w:val="04A0" w:firstRow="1" w:lastRow="0" w:firstColumn="1" w:lastColumn="0" w:noHBand="0" w:noVBand="1"/>
      </w:tblPr>
      <w:tblGrid>
        <w:gridCol w:w="783"/>
        <w:gridCol w:w="7530"/>
        <w:gridCol w:w="1325"/>
      </w:tblGrid>
      <w:tr w:rsidR="00D940E7" w:rsidRPr="00796374" w14:paraId="169D8E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A52564" w14:textId="77777777" w:rsidR="00D940E7" w:rsidRPr="00796374" w:rsidRDefault="00D940E7" w:rsidP="001702D6">
            <w:pPr>
              <w:rPr>
                <w:b w:val="0"/>
                <w:bCs w:val="0"/>
              </w:rPr>
            </w:pPr>
          </w:p>
        </w:tc>
        <w:tc>
          <w:tcPr>
            <w:tcW w:w="4000" w:type="pct"/>
          </w:tcPr>
          <w:p w14:paraId="499845F8" w14:textId="0F9A1920" w:rsidR="00D940E7" w:rsidRPr="00796374" w:rsidRDefault="00E02B23" w:rsidP="00D940E7">
            <w:pPr>
              <w:ind w:firstLine="0"/>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r>
                  <m:rPr>
                    <m:sty m:val="bi"/>
                  </m:rPr>
                  <w:rPr>
                    <w:rFonts w:ascii="Cambria Math" w:eastAsiaTheme="minorEastAsia" w:hAnsi="Cambria Math"/>
                  </w:rPr>
                  <m:t>,</m:t>
                </m:r>
              </m:oMath>
            </m:oMathPara>
          </w:p>
        </w:tc>
        <w:tc>
          <w:tcPr>
            <w:tcW w:w="500" w:type="pct"/>
            <w:vAlign w:val="center"/>
          </w:tcPr>
          <w:p w14:paraId="71C1105C" w14:textId="0AE1134F"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13</w:t>
            </w:r>
            <w:r w:rsidRPr="00796374">
              <w:fldChar w:fldCharType="end"/>
            </w:r>
            <w:r w:rsidRPr="00796374">
              <w:rPr>
                <w:b w:val="0"/>
                <w:bCs w:val="0"/>
              </w:rPr>
              <w:t>)</w:t>
            </w:r>
          </w:p>
        </w:tc>
      </w:tr>
    </w:tbl>
    <w:p w14:paraId="4CDEC2F7" w14:textId="545EB398" w:rsidR="009E38DB" w:rsidRDefault="001B6D1E" w:rsidP="00D8510D">
      <w:pPr>
        <w:rPr>
          <w:rFonts w:eastAsiaTheme="minorEastAsia"/>
        </w:rPr>
      </w:pPr>
      <w:r>
        <w:t>Теперь определим тот факт из содержательной постановки задачи, что при открытии закрытой клетки поля, в ней отображается имеющееся значение. В системе уравнений/равенств (</w:t>
      </w:r>
      <w:r w:rsidR="001C6C70">
        <w:t>13</w:t>
      </w:r>
      <w:r>
        <w:t xml:space="preserve">) неизвестными являются значения </w:t>
      </w:r>
      <w:r>
        <w:rPr>
          <w:lang w:val="en-US"/>
        </w:rPr>
        <w:t>y</w:t>
      </w:r>
      <w:r w:rsidRPr="001B6D1E">
        <w:t xml:space="preserve"> </w:t>
      </w:r>
      <w:r>
        <w:t xml:space="preserve">и </w:t>
      </w:r>
      <w:r>
        <w:rPr>
          <w:lang w:val="en-US"/>
        </w:rPr>
        <w:t>x</w:t>
      </w:r>
      <w:r w:rsidRPr="001B6D1E">
        <w:t xml:space="preserve">, </w:t>
      </w:r>
      <w:r>
        <w:t>однак</w:t>
      </w:r>
      <w:r w:rsidR="00A0050F">
        <w:t xml:space="preserve">о,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oMath>
      <w:r w:rsidR="00A0050F" w:rsidRPr="00A0050F">
        <w:rPr>
          <w:rFonts w:eastAsiaTheme="minorEastAsia"/>
        </w:rPr>
        <w:t xml:space="preserve"> </w:t>
      </w:r>
      <w:r w:rsidR="00A0050F">
        <w:rPr>
          <w:rFonts w:eastAsiaTheme="minorEastAsia"/>
        </w:rPr>
        <w:t xml:space="preserve">однозначно определяется при вычислении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0050F" w:rsidRPr="00347E29">
        <w:rPr>
          <w:rFonts w:eastAsiaTheme="minorEastAsia"/>
        </w:rPr>
        <w:t>.</w:t>
      </w:r>
      <w:r w:rsidR="00347E29" w:rsidRPr="00347E29">
        <w:rPr>
          <w:rFonts w:eastAsiaTheme="minorEastAsia"/>
        </w:rPr>
        <w:t xml:space="preserve"> </w:t>
      </w:r>
      <w:r w:rsidR="00347E29">
        <w:rPr>
          <w:rFonts w:eastAsiaTheme="minorEastAsia"/>
        </w:rPr>
        <w:t>Это можно записать в виде формулы (</w:t>
      </w:r>
      <w:r w:rsidR="001C6C70">
        <w:rPr>
          <w:rFonts w:eastAsiaTheme="minorEastAsia"/>
        </w:rPr>
        <w:t>14</w:t>
      </w:r>
      <w:r w:rsidR="00347E29">
        <w:rPr>
          <w:rFonts w:eastAsiaTheme="minorEastAsia"/>
        </w:rPr>
        <w:t>):</w:t>
      </w:r>
    </w:p>
    <w:tbl>
      <w:tblPr>
        <w:tblStyle w:val="41"/>
        <w:tblW w:w="5000" w:type="pct"/>
        <w:tblLook w:val="04A0" w:firstRow="1" w:lastRow="0" w:firstColumn="1" w:lastColumn="0" w:noHBand="0" w:noVBand="1"/>
      </w:tblPr>
      <w:tblGrid>
        <w:gridCol w:w="783"/>
        <w:gridCol w:w="7530"/>
        <w:gridCol w:w="1325"/>
      </w:tblGrid>
      <w:tr w:rsidR="00D940E7" w:rsidRPr="00796374" w14:paraId="2DFC034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F5D63B7" w14:textId="77777777" w:rsidR="00D940E7" w:rsidRPr="00796374" w:rsidRDefault="00D940E7" w:rsidP="001702D6">
            <w:pPr>
              <w:rPr>
                <w:b w:val="0"/>
                <w:bCs w:val="0"/>
              </w:rPr>
            </w:pPr>
          </w:p>
        </w:tc>
        <w:tc>
          <w:tcPr>
            <w:tcW w:w="4000" w:type="pct"/>
          </w:tcPr>
          <w:p w14:paraId="2CC73468" w14:textId="66CB5325" w:rsidR="00D940E7" w:rsidRPr="00796374" w:rsidRDefault="00E02B23" w:rsidP="00D940E7">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y</m:t>
                    </m:r>
                  </m:e>
                  <m:sub>
                    <m:r>
                      <m:rPr>
                        <m:sty m:val="bi"/>
                      </m:rPr>
                      <w:rPr>
                        <w:rFonts w:ascii="Cambria Math" w:hAnsi="Cambria Math"/>
                      </w:rPr>
                      <m:t>i,j</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=0,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∈{0, 1, 2, 3, 4, 5, 6, 7, 8}</m:t>
                        </m:r>
                      </m:e>
                      <m:e>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 xml:space="preserve">, если  если </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i,j</m:t>
                            </m:r>
                          </m:sub>
                        </m:sSub>
                        <m:r>
                          <m:rPr>
                            <m:sty m:val="bi"/>
                          </m:rPr>
                          <w:rPr>
                            <w:rFonts w:ascii="Cambria Math" w:hAnsi="Cambria Math"/>
                            <w:lang w:val="en-US"/>
                          </w:rPr>
                          <m:t>=1, VOC</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=M</m:t>
                        </m:r>
                      </m:e>
                    </m:eqArr>
                  </m:e>
                </m:d>
              </m:oMath>
            </m:oMathPara>
          </w:p>
        </w:tc>
        <w:tc>
          <w:tcPr>
            <w:tcW w:w="500" w:type="pct"/>
            <w:vAlign w:val="center"/>
          </w:tcPr>
          <w:p w14:paraId="713233D9" w14:textId="00B11BBC" w:rsidR="00D940E7" w:rsidRPr="00796374" w:rsidRDefault="00D940E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14</w:t>
            </w:r>
            <w:r w:rsidRPr="00796374">
              <w:fldChar w:fldCharType="end"/>
            </w:r>
            <w:r w:rsidRPr="00796374">
              <w:rPr>
                <w:b w:val="0"/>
                <w:bCs w:val="0"/>
              </w:rPr>
              <w:t>)</w:t>
            </w:r>
          </w:p>
        </w:tc>
      </w:tr>
    </w:tbl>
    <w:p w14:paraId="63E7BE6C" w14:textId="125E2F5E" w:rsidR="00347E29" w:rsidRDefault="00347E29" w:rsidP="00D8510D">
      <w:pPr>
        <w:rPr>
          <w:rFonts w:eastAsiaTheme="minorEastAsia"/>
        </w:rPr>
      </w:pPr>
      <w:r>
        <w:t xml:space="preserve">Но, если в клетке находится мина, то </w:t>
      </w:r>
      <w:r w:rsidR="00886009">
        <w:t xml:space="preserve">к данной клетке не применимо условие того, что цифра в клетке означает количество мин в соседних клетках. Таким образом, уравнение системы, содержащее теперь уже известное значение переменной </w:t>
      </w:r>
      <m:oMath>
        <m:sSub>
          <m:sSubPr>
            <m:ctrlPr>
              <w:rPr>
                <w:rFonts w:ascii="Cambria Math" w:hAnsi="Cambria Math"/>
                <w:i/>
              </w:rPr>
            </m:ctrlPr>
          </m:sSubPr>
          <m:e>
            <m:r>
              <w:rPr>
                <w:rFonts w:ascii="Cambria Math" w:hAnsi="Cambria Math"/>
                <w:lang w:val="en-US"/>
              </w:rPr>
              <m:t>y</m:t>
            </m:r>
          </m:e>
          <m:sub>
            <m:r>
              <w:rPr>
                <w:rFonts w:ascii="Cambria Math" w:hAnsi="Cambria Math"/>
              </w:rPr>
              <m:t>i,j</m:t>
            </m:r>
          </m:sub>
        </m:sSub>
        <m:r>
          <w:rPr>
            <w:rFonts w:ascii="Cambria Math" w:hAnsi="Cambria Math"/>
          </w:rPr>
          <m:t>=</m:t>
        </m:r>
        <m:r>
          <w:rPr>
            <w:rFonts w:ascii="Cambria Math" w:hAnsi="Cambria Math"/>
            <w:lang w:val="en-US"/>
          </w:rPr>
          <m:t>M</m:t>
        </m:r>
      </m:oMath>
      <w:r w:rsidR="00886009">
        <w:rPr>
          <w:rFonts w:eastAsiaTheme="minorEastAsia"/>
        </w:rPr>
        <w:t>, уже не имеет смысла, поэтому данное уравнение необходимо исключить из системы.</w:t>
      </w:r>
    </w:p>
    <w:p w14:paraId="424BEADC" w14:textId="5F228362" w:rsidR="00B4166D" w:rsidRDefault="00B4166D" w:rsidP="00D8510D">
      <w:pPr>
        <w:rPr>
          <w:rFonts w:eastAsiaTheme="minorEastAsia"/>
        </w:rPr>
      </w:pPr>
      <w:r>
        <w:rPr>
          <w:rFonts w:eastAsiaTheme="minorEastAsia"/>
        </w:rPr>
        <w:lastRenderedPageBreak/>
        <w:t xml:space="preserve">Также необходимо определить содержательной постановки задачи, </w:t>
      </w:r>
      <w:r w:rsidR="00420D4A">
        <w:rPr>
          <w:rFonts w:eastAsiaTheme="minorEastAsia"/>
        </w:rPr>
        <w:t>который определяет значение общего количества мин на поле. Это можно записать в виде следующего уравнения</w:t>
      </w:r>
      <w:r w:rsidR="001C6C70">
        <w:rPr>
          <w:rFonts w:eastAsiaTheme="minorEastAsia"/>
        </w:rPr>
        <w:t xml:space="preserve"> (формула 15)</w:t>
      </w:r>
      <w:r w:rsid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036F423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D32DAC" w14:textId="77777777" w:rsidR="007171F5" w:rsidRPr="00796374" w:rsidRDefault="007171F5" w:rsidP="001702D6">
            <w:pPr>
              <w:rPr>
                <w:b w:val="0"/>
                <w:bCs w:val="0"/>
              </w:rPr>
            </w:pPr>
          </w:p>
        </w:tc>
        <w:tc>
          <w:tcPr>
            <w:tcW w:w="4000" w:type="pct"/>
          </w:tcPr>
          <w:p w14:paraId="478C016A" w14:textId="72C5628F"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tm=</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e>
                </m:nary>
              </m:oMath>
            </m:oMathPara>
          </w:p>
        </w:tc>
        <w:tc>
          <w:tcPr>
            <w:tcW w:w="500" w:type="pct"/>
            <w:vAlign w:val="center"/>
          </w:tcPr>
          <w:p w14:paraId="611F28DB" w14:textId="698F0D8A"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15</w:t>
            </w:r>
            <w:r w:rsidRPr="00796374">
              <w:fldChar w:fldCharType="end"/>
            </w:r>
            <w:r w:rsidRPr="00796374">
              <w:rPr>
                <w:b w:val="0"/>
                <w:bCs w:val="0"/>
              </w:rPr>
              <w:t>)</w:t>
            </w:r>
          </w:p>
        </w:tc>
      </w:tr>
    </w:tbl>
    <w:p w14:paraId="25064438" w14:textId="40621B29" w:rsidR="00420D4A" w:rsidRDefault="00420D4A" w:rsidP="00D8510D">
      <w:pPr>
        <w:rPr>
          <w:rFonts w:eastAsiaTheme="minorEastAsia"/>
        </w:rPr>
      </w:pPr>
      <w:r>
        <w:t xml:space="preserve">Или с учётом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1C6C70">
        <w:rPr>
          <w:rFonts w:eastAsiaTheme="minorEastAsia"/>
        </w:rPr>
        <w:t xml:space="preserve"> (формула 16)</w:t>
      </w:r>
      <w:r w:rsidRPr="00420D4A">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171F5" w:rsidRPr="00796374" w14:paraId="6C4C4C0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73E8ACB" w14:textId="77777777" w:rsidR="007171F5" w:rsidRPr="00796374" w:rsidRDefault="007171F5" w:rsidP="001702D6">
            <w:pPr>
              <w:rPr>
                <w:b w:val="0"/>
                <w:bCs w:val="0"/>
              </w:rPr>
            </w:pPr>
          </w:p>
        </w:tc>
        <w:tc>
          <w:tcPr>
            <w:tcW w:w="4000" w:type="pct"/>
          </w:tcPr>
          <w:p w14:paraId="055F3E3B" w14:textId="2689C50F" w:rsidR="007171F5" w:rsidRPr="00796374" w:rsidRDefault="00796374"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rPr>
                      <m:t>MC</m:t>
                    </m:r>
                  </m:sub>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oMath>
            </m:oMathPara>
          </w:p>
        </w:tc>
        <w:tc>
          <w:tcPr>
            <w:tcW w:w="500" w:type="pct"/>
            <w:vAlign w:val="center"/>
          </w:tcPr>
          <w:p w14:paraId="31E2FE8E" w14:textId="1D678E3C"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16</w:t>
            </w:r>
            <w:r w:rsidRPr="00796374">
              <w:fldChar w:fldCharType="end"/>
            </w:r>
            <w:r w:rsidRPr="00796374">
              <w:rPr>
                <w:b w:val="0"/>
                <w:bCs w:val="0"/>
              </w:rPr>
              <w:t>)</w:t>
            </w:r>
          </w:p>
        </w:tc>
      </w:tr>
    </w:tbl>
    <w:p w14:paraId="5A849EAF" w14:textId="0EE61CF2" w:rsidR="00135BDF" w:rsidRDefault="00135BDF" w:rsidP="00D8510D">
      <w:r>
        <w:t>Добавим данное уравнение в систему (</w:t>
      </w:r>
      <w:r w:rsidR="008F340E">
        <w:t>13</w:t>
      </w:r>
      <w:r>
        <w:t>)</w:t>
      </w:r>
      <w:r w:rsidR="00E32FF5">
        <w:t xml:space="preserve"> и получим формулу</w:t>
      </w:r>
      <w:r w:rsidR="008F340E">
        <w:t xml:space="preserve"> 17</w:t>
      </w:r>
      <w:r>
        <w:t>:</w:t>
      </w:r>
    </w:p>
    <w:tbl>
      <w:tblPr>
        <w:tblStyle w:val="41"/>
        <w:tblW w:w="5000" w:type="pct"/>
        <w:tblLook w:val="04A0" w:firstRow="1" w:lastRow="0" w:firstColumn="1" w:lastColumn="0" w:noHBand="0" w:noVBand="1"/>
      </w:tblPr>
      <w:tblGrid>
        <w:gridCol w:w="783"/>
        <w:gridCol w:w="7530"/>
        <w:gridCol w:w="1325"/>
      </w:tblGrid>
      <w:tr w:rsidR="007171F5" w:rsidRPr="00796374" w14:paraId="0ABF6C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A03E92" w14:textId="77777777" w:rsidR="007171F5" w:rsidRPr="00796374" w:rsidRDefault="007171F5" w:rsidP="001702D6">
            <w:pPr>
              <w:rPr>
                <w:b w:val="0"/>
                <w:bCs w:val="0"/>
              </w:rPr>
            </w:pPr>
          </w:p>
        </w:tc>
        <w:tc>
          <w:tcPr>
            <w:tcW w:w="4000" w:type="pct"/>
          </w:tcPr>
          <w:p w14:paraId="648D6B6F" w14:textId="1751C9CE" w:rsidR="007171F5" w:rsidRPr="00796374" w:rsidRDefault="00E02B23" w:rsidP="007171F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12</m:t>
                            </m:r>
                          </m:sub>
                        </m:sSub>
                        <m:r>
                          <m:rPr>
                            <m:sty m:val="bi"/>
                          </m:rPr>
                          <w:rPr>
                            <w:rFonts w:ascii="Cambria Math" w:hAnsi="Cambria Math"/>
                          </w:rPr>
                          <m:t>*y=</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r>
                          <m:rPr>
                            <m:sty m:val="bi"/>
                          </m:rPr>
                          <w:rPr>
                            <w:rFonts w:ascii="Cambria Math" w:hAnsi="Cambria Math"/>
                          </w:rPr>
                          <m:t>*MC+</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r>
                          <m:rPr>
                            <m:sty m:val="bi"/>
                          </m:rPr>
                          <w:rPr>
                            <w:rFonts w:ascii="Cambria Math" w:hAnsi="Cambria Math"/>
                          </w:rPr>
                          <m:t>*x-</m:t>
                        </m:r>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11</m:t>
                            </m:r>
                          </m:sub>
                        </m:sSub>
                        <m:r>
                          <m:rPr>
                            <m:sty m:val="bi"/>
                          </m:rPr>
                          <w:rPr>
                            <w:rFonts w:ascii="Cambria Math" w:hAnsi="Cambria Math"/>
                          </w:rPr>
                          <m:t>*VOC</m:t>
                        </m:r>
                      </m:e>
                      <m:e>
                        <m:r>
                          <m:rPr>
                            <m:sty m:val="bi"/>
                          </m:rPr>
                          <w:rPr>
                            <w:rFonts w:ascii="Cambria Math" w:hAnsi="Cambria Math"/>
                          </w:rPr>
                          <m:t>tm=</m:t>
                        </m:r>
                        <m:nary>
                          <m:naryPr>
                            <m:chr m:val="∑"/>
                            <m:limLoc m:val="undOvr"/>
                            <m:supHide m:val="1"/>
                            <m:ctrlPr>
                              <w:rPr>
                                <w:rFonts w:ascii="Cambria Math" w:hAnsi="Cambria Math"/>
                                <w:b w:val="0"/>
                                <w:bCs w:val="0"/>
                                <w:i/>
                              </w:rPr>
                            </m:ctrlPr>
                          </m:naryPr>
                          <m:sub>
                            <m:r>
                              <m:rPr>
                                <m:sty m:val="bi"/>
                              </m:rPr>
                              <w:rPr>
                                <w:rFonts w:ascii="Cambria Math" w:hAnsi="Cambria Math"/>
                              </w:rPr>
                              <m:t>x</m:t>
                            </m:r>
                          </m:sub>
                          <m:sup/>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i,j</m:t>
                                </m:r>
                              </m:sub>
                            </m:sSub>
                          </m:e>
                        </m:nary>
                        <m:r>
                          <m:rPr>
                            <m:sty m:val="bi"/>
                          </m:rPr>
                          <w:rPr>
                            <w:rFonts w:ascii="Cambria Math" w:hAnsi="Cambria Math"/>
                          </w:rPr>
                          <m:t>+</m:t>
                        </m:r>
                        <m:nary>
                          <m:naryPr>
                            <m:chr m:val="∑"/>
                            <m:limLoc m:val="undOvr"/>
                            <m:supHide m:val="1"/>
                            <m:ctrlPr>
                              <w:rPr>
                                <w:rFonts w:ascii="Cambria Math" w:hAnsi="Cambria Math"/>
                                <w:b w:val="0"/>
                                <w:bCs w:val="0"/>
                                <w:i/>
                              </w:rPr>
                            </m:ctrlPr>
                          </m:naryPr>
                          <m:sub>
                            <m:r>
                              <m:rPr>
                                <m:sty m:val="bi"/>
                              </m:rPr>
                              <w:rPr>
                                <w:rFonts w:ascii="Cambria Math" w:hAnsi="Cambria Math"/>
                              </w:rPr>
                              <m:t>MC</m:t>
                            </m:r>
                          </m:sub>
                          <m:sup/>
                          <m:e>
                            <m:r>
                              <m:rPr>
                                <m:sty m:val="bi"/>
                              </m:rPr>
                              <w:rPr>
                                <w:rFonts w:ascii="Cambria Math" w:hAnsi="Cambria Math"/>
                              </w:rPr>
                              <m:t>MC</m:t>
                            </m:r>
                            <m:d>
                              <m:dPr>
                                <m:begChr m:val="["/>
                                <m:endChr m:val="]"/>
                                <m:ctrlPr>
                                  <w:rPr>
                                    <w:rFonts w:ascii="Cambria Math" w:hAnsi="Cambria Math"/>
                                    <w:b w:val="0"/>
                                    <w:bCs w:val="0"/>
                                    <w:i/>
                                  </w:rPr>
                                </m:ctrlPr>
                              </m:dPr>
                              <m:e>
                                <m:r>
                                  <m:rPr>
                                    <m:sty m:val="bi"/>
                                  </m:rPr>
                                  <w:rPr>
                                    <w:rFonts w:ascii="Cambria Math" w:hAnsi="Cambria Math"/>
                                  </w:rPr>
                                  <m:t>i</m:t>
                                </m:r>
                              </m:e>
                            </m:d>
                            <m:r>
                              <m:rPr>
                                <m:sty m:val="bi"/>
                              </m:rPr>
                              <w:rPr>
                                <w:rFonts w:ascii="Cambria Math" w:hAnsi="Cambria Math"/>
                              </w:rPr>
                              <m:t>[j]</m:t>
                            </m:r>
                          </m:e>
                        </m:nary>
                      </m:e>
                    </m:eqArr>
                  </m:e>
                </m:d>
              </m:oMath>
            </m:oMathPara>
          </w:p>
        </w:tc>
        <w:tc>
          <w:tcPr>
            <w:tcW w:w="500" w:type="pct"/>
            <w:vAlign w:val="center"/>
          </w:tcPr>
          <w:p w14:paraId="205F8008" w14:textId="6F486381" w:rsidR="007171F5" w:rsidRPr="00796374" w:rsidRDefault="007171F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17</w:t>
            </w:r>
            <w:r w:rsidRPr="00796374">
              <w:fldChar w:fldCharType="end"/>
            </w:r>
            <w:r w:rsidRPr="00796374">
              <w:rPr>
                <w:b w:val="0"/>
                <w:bCs w:val="0"/>
              </w:rPr>
              <w:t>)</w:t>
            </w:r>
          </w:p>
        </w:tc>
      </w:tr>
    </w:tbl>
    <w:p w14:paraId="38E7B083" w14:textId="7BA8E519" w:rsidR="00E32FF5" w:rsidRDefault="00E32FF5" w:rsidP="00D8510D">
      <w:r>
        <w:t>Исключим из системы (17) равенства, таким образом получится система уравнений.</w:t>
      </w:r>
    </w:p>
    <w:p w14:paraId="6A75244B" w14:textId="2CF11CB9" w:rsidR="00D8510D" w:rsidRDefault="00DC0054" w:rsidP="00D8510D">
      <w:r>
        <w:t xml:space="preserve">Теперь можно дать определение значению детерминированности решения игры «Сапёр». Решение игры «Сапёр» будет считаться детерминированным, если система уравнений </w:t>
      </w:r>
      <w:r w:rsidR="009E38DB">
        <w:t>(</w:t>
      </w:r>
      <w:r w:rsidR="00766D22">
        <w:t>17</w:t>
      </w:r>
      <w:r w:rsidR="009E38DB">
        <w:t>) имеет единственное решение.</w:t>
      </w:r>
    </w:p>
    <w:p w14:paraId="734C4C08" w14:textId="77777777" w:rsidR="00067C8E" w:rsidRDefault="00067C8E" w:rsidP="00067C8E">
      <w:r>
        <w:t>Итак, входными данными являются:</w:t>
      </w:r>
    </w:p>
    <w:p w14:paraId="43495328" w14:textId="1A62E14F" w:rsidR="00067C8E" w:rsidRDefault="00067C8E" w:rsidP="008B00E9">
      <w:pPr>
        <w:pStyle w:val="a1"/>
      </w:pPr>
      <w:r>
        <w:t xml:space="preserve">параметры </w:t>
      </w:r>
      <w:r>
        <w:rPr>
          <w:lang w:val="en-US"/>
        </w:rPr>
        <w:t>l</w:t>
      </w:r>
      <w:r>
        <w:t xml:space="preserve">, </w:t>
      </w:r>
      <w:r>
        <w:rPr>
          <w:lang w:val="en-US"/>
        </w:rPr>
        <w:t>w</w:t>
      </w:r>
      <w:r>
        <w:t>,</w:t>
      </w:r>
    </w:p>
    <w:p w14:paraId="5E6A5616" w14:textId="123DEBD4" w:rsidR="00067C8E" w:rsidRPr="00AC5F2E" w:rsidRDefault="00067C8E" w:rsidP="008B00E9">
      <w:pPr>
        <w:pStyle w:val="a1"/>
      </w:pPr>
      <w:r>
        <w:t xml:space="preserve">поля </w:t>
      </w:r>
      <w:r>
        <w:rPr>
          <w:lang w:val="en-US"/>
        </w:rPr>
        <w:t>S, VOC,</w:t>
      </w:r>
    </w:p>
    <w:p w14:paraId="17DDED5F" w14:textId="75C5E551" w:rsidR="00067C8E" w:rsidRPr="00D3694F" w:rsidRDefault="00067C8E" w:rsidP="008B00E9">
      <w:pPr>
        <w:pStyle w:val="a1"/>
      </w:pPr>
      <w:r>
        <w:rPr>
          <w:rFonts w:eastAsiaTheme="minorEastAsia"/>
        </w:rPr>
        <w:t xml:space="preserve">параметр </w:t>
      </w:r>
      <w:r>
        <w:rPr>
          <w:rFonts w:eastAsiaTheme="minorEastAsia"/>
          <w:lang w:val="en-US"/>
        </w:rPr>
        <w:t>tm</w:t>
      </w:r>
      <w:r>
        <w:rPr>
          <w:rFonts w:eastAsiaTheme="minorEastAsia"/>
        </w:rPr>
        <w:t>.</w:t>
      </w:r>
    </w:p>
    <w:p w14:paraId="37E80684" w14:textId="00563B0D" w:rsidR="00067C8E" w:rsidRPr="00D3694F" w:rsidRDefault="00067C8E" w:rsidP="00067C8E">
      <w:r>
        <w:t>Успешным выполнением задачи является нахождение решения системы</w:t>
      </w:r>
      <w:r w:rsidR="00ED46B7" w:rsidRPr="00ED46B7">
        <w:t xml:space="preserve"> (</w:t>
      </w:r>
      <w:r w:rsidR="00D638C5">
        <w:t>17</w:t>
      </w:r>
      <w:r w:rsidR="00ED46B7" w:rsidRPr="00ED46B7">
        <w:t>)</w:t>
      </w:r>
      <w:r w:rsidRPr="00D3694F">
        <w:t>.</w:t>
      </w:r>
    </w:p>
    <w:p w14:paraId="2DAF5260" w14:textId="25F5DE42" w:rsidR="00110007" w:rsidRDefault="00110007" w:rsidP="00110007">
      <w:pPr>
        <w:pStyle w:val="2"/>
      </w:pPr>
      <w:bookmarkStart w:id="26" w:name="_Toc101779841"/>
      <w:r>
        <w:t>2.4 Дополнительные данные</w:t>
      </w:r>
      <w:bookmarkEnd w:id="26"/>
    </w:p>
    <w:p w14:paraId="26AC6F17" w14:textId="63B0433E" w:rsidR="00110007" w:rsidRPr="00110007" w:rsidRDefault="00110007" w:rsidP="00110007">
      <w:r>
        <w:t>Назовём дополнительными данными такие данные, которые не используются для достижения цели, но которые присутствуют в содержательной постановке задачи и которые должны быть формализованы.</w:t>
      </w:r>
    </w:p>
    <w:p w14:paraId="7F4056B1" w14:textId="50BB5B2F" w:rsidR="00BC56BB" w:rsidRPr="001478E0" w:rsidRDefault="00110007" w:rsidP="00BC56BB">
      <w:r>
        <w:t>О</w:t>
      </w:r>
      <w:r w:rsidR="00BC56BB">
        <w:t>предел</w:t>
      </w:r>
      <w:r w:rsidR="00761523">
        <w:t>им</w:t>
      </w:r>
      <w:r w:rsidR="00BC56BB">
        <w:t xml:space="preserve"> множество </w:t>
      </w:r>
      <w:r w:rsidR="00761523">
        <w:t xml:space="preserve">пользовательских </w:t>
      </w:r>
      <w:r w:rsidR="00BC56BB">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w:t>
      </w:r>
      <w:r w:rsidR="001478E0">
        <w:t>двумерных кортежей/матриц</w:t>
      </w:r>
      <w:r w:rsidR="00761523">
        <w:t>, котор</w:t>
      </w:r>
      <w:r w:rsidR="009C5F07">
        <w:t>ое</w:t>
      </w:r>
      <w:r w:rsidR="00761523">
        <w:t xml:space="preserve"> может осуществ</w:t>
      </w:r>
      <w:r w:rsidR="001478E0">
        <w:t>и</w:t>
      </w:r>
      <w:r w:rsidR="00761523">
        <w:t>ть пользователь.</w:t>
      </w:r>
      <w:r w:rsidR="001C6C70" w:rsidRPr="001C6C70">
        <w:t xml:space="preserve"> </w:t>
      </w:r>
      <w:r w:rsidR="001478E0">
        <w:t>Условным переходом будем называть такое изменение переменной и/или элемента или элементов тех или иных двумерных кортежей/матриц, которое происходит в ответ на изменение элементов с помощью пользовательского перехода.</w:t>
      </w:r>
      <w:r w:rsidR="00446032">
        <w:t xml:space="preserve"> Условный переход состоит из двух частей: условной (которое, в </w:t>
      </w:r>
      <w:r w:rsidR="00446032">
        <w:lastRenderedPageBreak/>
        <w:t>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761523">
        <w:t xml:space="preserve"> </w:t>
      </w:r>
      <w:r w:rsidR="00537F2E">
        <w:t>М</w:t>
      </w:r>
      <w:r w:rsidR="00761523">
        <w:t>ножество</w:t>
      </w:r>
      <w:r w:rsidR="00537F2E">
        <w:t xml:space="preserve"> </w:t>
      </w:r>
      <w:r w:rsidR="00537F2E">
        <w:rPr>
          <w:lang w:val="en-US"/>
        </w:rPr>
        <w:t>UT</w:t>
      </w:r>
      <w:r w:rsidR="00761523">
        <w:t xml:space="preserve"> состо</w:t>
      </w:r>
      <w:r w:rsidR="00537F2E">
        <w:t>ит</w:t>
      </w:r>
      <w:r w:rsidR="00761523">
        <w:t xml:space="preserve"> из следующих элементов:</w:t>
      </w:r>
    </w:p>
    <w:p w14:paraId="624ABCB5" w14:textId="1E7E2E12" w:rsidR="00BC56BB" w:rsidRPr="00572994" w:rsidRDefault="00BC56BB"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37BAAFD1" w14:textId="2552E15B" w:rsidR="00572994" w:rsidRPr="00D671E5" w:rsidRDefault="00572994"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D671E5" w:rsidRPr="00D671E5">
        <w:t>,</w:t>
      </w:r>
    </w:p>
    <w:p w14:paraId="0E03B6D6" w14:textId="3DD67034" w:rsidR="00D671E5" w:rsidRPr="00CA67C0" w:rsidRDefault="00D671E5" w:rsidP="008B00E9">
      <w:pPr>
        <w:pStyle w:val="a1"/>
      </w:pPr>
      <w:r>
        <w:t xml:space="preserve">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7EC47FD9" w14:textId="6F9B60C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61440B75" w14:textId="479C7337"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D671E5">
        <w:t>,</w:t>
      </w:r>
    </w:p>
    <w:p w14:paraId="2F662E39" w14:textId="1DC8AFC3"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4186A06E" w14:textId="5081A831" w:rsidR="00D671E5" w:rsidRPr="00CA67C0" w:rsidRDefault="00D671E5" w:rsidP="008B00E9">
      <w:pPr>
        <w:pStyle w:val="a1"/>
      </w:pPr>
      <w:r>
        <w:t xml:space="preserve">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454EC2">
        <w:t>.</w:t>
      </w:r>
    </w:p>
    <w:p w14:paraId="73374A4D" w14:textId="3077CCB1" w:rsidR="00761523" w:rsidRPr="00446032" w:rsidRDefault="000334CE" w:rsidP="00761523">
      <w:r>
        <w:t>.</w:t>
      </w:r>
      <w:r w:rsidR="009C5F07">
        <w:t xml:space="preserve"> </w:t>
      </w:r>
      <w:r w:rsidR="00446032">
        <w:t>М</w:t>
      </w:r>
      <w:r w:rsidR="009C5F07">
        <w:t>ножество</w:t>
      </w:r>
      <w:r w:rsidR="00446032">
        <w:t xml:space="preserve"> </w:t>
      </w:r>
      <w:r w:rsidR="00446032">
        <w:rPr>
          <w:lang w:val="en-US"/>
        </w:rPr>
        <w:t>CT</w:t>
      </w:r>
      <w:r w:rsidR="009C5F07">
        <w:t xml:space="preserve"> состо</w:t>
      </w:r>
      <w:r w:rsidR="00446032">
        <w:t>ит</w:t>
      </w:r>
      <w:r w:rsidR="009C5F07">
        <w:t xml:space="preserve"> из следующих элементов</w:t>
      </w:r>
      <w:r w:rsidR="001170AB" w:rsidRPr="00446032">
        <w:t>:</w:t>
      </w:r>
    </w:p>
    <w:p w14:paraId="692AA458" w14:textId="364B8920" w:rsidR="00454EC2" w:rsidRPr="00454EC2" w:rsidRDefault="00454EC2"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v</m:t>
        </m:r>
        <m:r>
          <m:rPr>
            <m:sty m:val="p"/>
          </m:rPr>
          <w:rPr>
            <w:rFonts w:ascii="Cambria Math" w:hAnsi="Cambria Math"/>
          </w:rPr>
          <m:t>≠</m:t>
        </m:r>
        <m:r>
          <w:rPr>
            <w:rFonts w:ascii="Cambria Math" w:hAnsi="Cambria Math"/>
          </w:rPr>
          <m:t>MF</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0BF4FBC" w14:textId="37719A28" w:rsidR="00454EC2" w:rsidRPr="000436CE" w:rsidRDefault="00454EC2" w:rsidP="008B00E9">
      <w:pPr>
        <w:pStyle w:val="a1"/>
        <w:numPr>
          <w:ilvl w:val="0"/>
          <w:numId w:val="0"/>
        </w:numPr>
        <w:ind w:left="708" w:firstLine="708"/>
      </w:pPr>
      <w:r>
        <w:t xml:space="preserve">ТО для </w:t>
      </w:r>
      <m:oMath>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lang w:val="en-US"/>
          </w:rPr>
          <m:t>ov</m:t>
        </m:r>
        <m:r>
          <m:rPr>
            <m:sty m:val="p"/>
          </m:rPr>
          <w:rPr>
            <w:rFonts w:ascii="Cambria Math" w:hAnsi="Cambria Math"/>
          </w:rPr>
          <m:t xml:space="preserve">, </m:t>
        </m:r>
        <m:r>
          <w:rPr>
            <w:rFonts w:ascii="Cambria Math" w:hAnsi="Cambria Math"/>
            <w:lang w:val="en-US"/>
          </w:rPr>
          <m:t>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66F6E76" w14:textId="067D9781" w:rsidR="00D5188C" w:rsidRPr="00454EC2" w:rsidRDefault="00D5188C"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BED8DEA" w14:textId="2EF829D1" w:rsidR="00D5188C" w:rsidRPr="000436CE" w:rsidRDefault="00D5188C"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187EF9A3" w14:textId="6985CB13"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A3B8E92" w14:textId="340E9F66"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52C6A35F" w14:textId="55AB4DFE"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29765751" w14:textId="3CBB1DA5"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31BF531" w14:textId="3F494212"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MF</m:t>
        </m:r>
        <m:r>
          <m:rPr>
            <m:sty m:val="p"/>
          </m:rPr>
          <w:rPr>
            <w:rFonts w:ascii="Cambria Math" w:hAnsi="Cambria Math"/>
          </w:rPr>
          <m:t>→</m:t>
        </m:r>
        <m:r>
          <w:rPr>
            <w:rFonts w:ascii="Cambria Math" w:hAnsi="Cambria Math"/>
            <w:lang w:val="en-US"/>
          </w:rPr>
          <m:t>Q</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299FB7E" w14:textId="7EC87AE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930E104" w14:textId="40FC1D9A"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E</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63355215" w14:textId="17CA42CC"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48080E40" w14:textId="4DCB947B"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Q</m:t>
        </m:r>
        <m:r>
          <m:rPr>
            <m:sty m:val="p"/>
          </m:rPr>
          <w:rPr>
            <w:rFonts w:ascii="Cambria Math" w:hAnsi="Cambria Math"/>
          </w:rPr>
          <m:t>→</m:t>
        </m:r>
        <m:r>
          <w:rPr>
            <w:rFonts w:ascii="Cambria Math" w:hAnsi="Cambria Math"/>
            <w:lang w:val="en-US"/>
          </w:rPr>
          <m:t>MF</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78177909" w14:textId="253C682F" w:rsidR="000E2AC8" w:rsidRPr="000436CE" w:rsidRDefault="000E2AC8" w:rsidP="008B00E9">
      <w:pPr>
        <w:pStyle w:val="a1"/>
        <w:numPr>
          <w:ilvl w:val="0"/>
          <w:numId w:val="0"/>
        </w:numPr>
        <w:ind w:left="709" w:firstLine="707"/>
      </w:pPr>
      <w:r>
        <w:t xml:space="preserve">ТО для </w:t>
      </w:r>
      <m:oMath>
        <m:r>
          <w:rPr>
            <w:rFonts w:ascii="Cambria Math" w:hAnsi="Cambria Math"/>
          </w:rPr>
          <m:t>F</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rPr>
          <m:t>c</m:t>
        </m:r>
        <m:r>
          <w:rPr>
            <w:rFonts w:ascii="Cambria Math" w:hAnsi="Cambria Math"/>
            <w:lang w:val="en-US"/>
          </w:rPr>
          <m:t>v</m:t>
        </m:r>
        <m:r>
          <m:rPr>
            <m:sty m:val="p"/>
          </m:rPr>
          <w:rPr>
            <w:rFonts w:ascii="Cambria Math" w:hAnsi="Cambria Math"/>
          </w:rPr>
          <m:t>→</m:t>
        </m:r>
        <m:r>
          <w:rPr>
            <w:rFonts w:ascii="Cambria Math" w:hAnsi="Cambria Math"/>
            <w:lang w:val="en-US"/>
          </w:rPr>
          <m:t>v</m:t>
        </m:r>
        <m:r>
          <m:rPr>
            <m:sty m:val="p"/>
          </m:rPr>
          <w:rPr>
            <w:rFonts w:ascii="Cambria Math" w:hAnsi="Cambria Math"/>
          </w:rPr>
          <m:t xml:space="preserve">, </m:t>
        </m:r>
        <m:r>
          <w:rPr>
            <w:rFonts w:ascii="Cambria Math" w:hAnsi="Cambria Math"/>
            <w:lang w:val="en-US"/>
          </w:rPr>
          <m:t>cv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0D1A1591" w14:textId="656C17D1" w:rsidR="000E2AC8" w:rsidRPr="00454EC2" w:rsidRDefault="000E2AC8" w:rsidP="008B00E9">
      <w:pPr>
        <w:pStyle w:val="a1"/>
      </w:pPr>
      <w:r>
        <w:t xml:space="preserve">ЕСЛИ для </w:t>
      </w:r>
      <m:oMath>
        <m:r>
          <w:rPr>
            <w:rFonts w:ascii="Cambria Math" w:hAnsi="Cambria Math"/>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000436CE" w:rsidRPr="000436CE">
        <w:t>,</w:t>
      </w:r>
    </w:p>
    <w:p w14:paraId="3CBA0DA7" w14:textId="5170B1DF" w:rsidR="000E2AC8" w:rsidRPr="000436CE" w:rsidRDefault="000E2AC8"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D</m:t>
        </m:r>
      </m:oMath>
      <w:r w:rsidR="000436CE" w:rsidRPr="000436CE">
        <w:t>,</w:t>
      </w:r>
    </w:p>
    <w:p w14:paraId="5DD5BD45" w14:textId="2528288F" w:rsidR="000436CE" w:rsidRPr="00454EC2" w:rsidRDefault="000436CE" w:rsidP="008B00E9">
      <w:pPr>
        <w:pStyle w:val="a1"/>
      </w:pPr>
      <w:r>
        <w:t xml:space="preserve">ЕСЛИ для </w:t>
      </w:r>
      <m:oMath>
        <m:r>
          <w:rPr>
            <w:rFonts w:ascii="Cambria Math" w:hAnsi="Cambria Math"/>
            <w:lang w:val="en-US"/>
          </w:rPr>
          <m:t>F</m:t>
        </m:r>
        <m:r>
          <m:rPr>
            <m:sty m:val="p"/>
          </m:rPr>
          <w:rPr>
            <w:rFonts w:ascii="Cambria Math" w:hAnsi="Cambria Math"/>
          </w:rPr>
          <m:t>:</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 xml:space="preserve">, </m:t>
        </m:r>
        <m:r>
          <w:rPr>
            <w:rFonts w:ascii="Cambria Math" w:hAnsi="Cambria Math"/>
          </w:rPr>
          <m:t>ov</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0436CE">
        <w:t>,</w:t>
      </w:r>
    </w:p>
    <w:p w14:paraId="6BCAF746" w14:textId="5B142001" w:rsidR="000436CE" w:rsidRPr="000B5DB2" w:rsidRDefault="000436CE" w:rsidP="008B00E9">
      <w:pPr>
        <w:pStyle w:val="a1"/>
        <w:numPr>
          <w:ilvl w:val="0"/>
          <w:numId w:val="0"/>
        </w:numPr>
        <w:ind w:left="709" w:firstLine="707"/>
        <w:rPr>
          <w:lang w:val="en-US"/>
        </w:rPr>
      </w:pPr>
      <w:r>
        <w:t xml:space="preserve">ТО </w:t>
      </w:r>
      <m:oMath>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+1</m:t>
        </m:r>
      </m:oMath>
      <w:r w:rsidRPr="000436CE">
        <w:t>,</w:t>
      </w:r>
    </w:p>
    <w:p w14:paraId="16833C58" w14:textId="2E1C9AA9" w:rsidR="000436CE" w:rsidRPr="00454EC2" w:rsidRDefault="000436CE" w:rsidP="008B00E9">
      <w:pPr>
        <w:pStyle w:val="a1"/>
      </w:pPr>
      <w:r>
        <w:t xml:space="preserve">ЕСЛИ для </w:t>
      </w:r>
      <m:oMath>
        <m:r>
          <w:rPr>
            <w:rFonts w:ascii="Cambria Math" w:hAnsi="Cambria Math"/>
            <w:lang w:val="en-US"/>
          </w:rPr>
          <m:t>occ</m:t>
        </m:r>
        <m:r>
          <m:rPr>
            <m:sty m:val="p"/>
          </m:rPr>
          <w:rPr>
            <w:rFonts w:ascii="Cambria Math" w:hAnsi="Cambria Math"/>
          </w:rPr>
          <m:t>:</m:t>
        </m:r>
        <m:r>
          <w:rPr>
            <w:rFonts w:ascii="Cambria Math" w:hAnsi="Cambria Math"/>
          </w:rPr>
          <m:t>occ</m:t>
        </m:r>
        <m:r>
          <m:rPr>
            <m:sty m:val="p"/>
          </m:rPr>
          <w:rPr>
            <w:rFonts w:ascii="Cambria Math" w:hAnsi="Cambria Math"/>
          </w:rPr>
          <m:t>→</m:t>
        </m:r>
        <m:r>
          <w:rPr>
            <w:rFonts w:ascii="Cambria Math" w:hAnsi="Cambria Math"/>
          </w:rPr>
          <m:t>occ</m:t>
        </m:r>
        <m:r>
          <m:rPr>
            <m:sty m:val="p"/>
          </m:rPr>
          <w:rPr>
            <w:rFonts w:ascii="Cambria Math" w:hAnsi="Cambria Math"/>
          </w:rPr>
          <m:t xml:space="preserve">+1, </m:t>
        </m:r>
        <m:r>
          <w:rPr>
            <w:rFonts w:ascii="Cambria Math" w:hAnsi="Cambria Math"/>
          </w:rPr>
          <m:t>cwm</m:t>
        </m:r>
        <m:r>
          <m:rPr>
            <m:sty m:val="p"/>
          </m:rPr>
          <w:rPr>
            <w:rFonts w:ascii="Cambria Math" w:hAnsi="Cambria Math"/>
          </w:rPr>
          <m:t>=</m:t>
        </m:r>
        <m:r>
          <w:rPr>
            <w:rFonts w:ascii="Cambria Math" w:hAnsi="Cambria Math"/>
          </w:rPr>
          <m:t>occ</m:t>
        </m:r>
      </m:oMath>
      <w:r w:rsidRPr="000436CE">
        <w:t>,</w:t>
      </w:r>
    </w:p>
    <w:p w14:paraId="43AECC71" w14:textId="1A660623" w:rsidR="000436CE" w:rsidRDefault="000436CE" w:rsidP="008B00E9">
      <w:pPr>
        <w:pStyle w:val="a1"/>
        <w:numPr>
          <w:ilvl w:val="0"/>
          <w:numId w:val="0"/>
        </w:numPr>
        <w:ind w:left="709" w:firstLine="707"/>
      </w:pPr>
      <w:r>
        <w:t xml:space="preserve">ТО </w:t>
      </w:r>
      <m:oMath>
        <m:r>
          <w:rPr>
            <w:rFonts w:ascii="Cambria Math" w:hAnsi="Cambria Math"/>
          </w:rPr>
          <m:t>gs</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V</m:t>
        </m:r>
      </m:oMath>
      <w:r w:rsidRPr="000436CE">
        <w:t>,</w:t>
      </w:r>
    </w:p>
    <w:p w14:paraId="7FD5716C" w14:textId="36805255" w:rsidR="008D534E" w:rsidRPr="0078737D" w:rsidRDefault="008D534E" w:rsidP="008B00E9">
      <w:pPr>
        <w:pStyle w:val="a1"/>
      </w:pPr>
      <w:r w:rsidRPr="0078737D">
        <w:t xml:space="preserve">ЕСЛИ для </w:t>
      </w:r>
      <m:oMath>
        <m:r>
          <w:rPr>
            <w:rFonts w:ascii="Cambria Math" w:hAnsi="Cambria Math"/>
          </w:rPr>
          <m:t>F</m:t>
        </m:r>
        <m:r>
          <m:rPr>
            <m:sty m:val="p"/>
          </m:rPr>
          <w:rPr>
            <w:rFonts w:ascii="Cambria Math" w:hAnsi="Cambria Math"/>
          </w:rPr>
          <m:t>:</m:t>
        </m:r>
        <m:r>
          <w:rPr>
            <w:rFonts w:ascii="Cambria Math" w:hAnsi="Cambria Math"/>
          </w:rPr>
          <m:t>ov</m:t>
        </m:r>
        <m:r>
          <m:rPr>
            <m:sty m:val="p"/>
          </m:rPr>
          <w:rPr>
            <w:rFonts w:ascii="Cambria Math" w:hAnsi="Cambria Math"/>
          </w:rPr>
          <m:t xml:space="preserve">=0, </m:t>
        </m:r>
        <m:r>
          <w:rPr>
            <w:rFonts w:ascii="Cambria Math" w:hAnsi="Cambria Math"/>
          </w:rPr>
          <m:t>s</m:t>
        </m:r>
        <m:r>
          <m:rPr>
            <m:sty m:val="p"/>
          </m:rPr>
          <w:rPr>
            <w:rFonts w:ascii="Cambria Math" w:hAnsi="Cambria Math"/>
          </w:rPr>
          <m:t>:</m:t>
        </m:r>
        <m:r>
          <w:rPr>
            <w:rFonts w:ascii="Cambria Math" w:hAnsi="Cambria Math"/>
          </w:rPr>
          <m:t>C</m:t>
        </m:r>
        <m:r>
          <m:rPr>
            <m:sty m:val="p"/>
          </m:rPr>
          <w:rPr>
            <w:rFonts w:ascii="Cambria Math" w:hAnsi="Cambria Math"/>
          </w:rPr>
          <m:t>→</m:t>
        </m:r>
        <m:r>
          <w:rPr>
            <w:rFonts w:ascii="Cambria Math" w:hAnsi="Cambria Math"/>
          </w:rPr>
          <m:t>O</m:t>
        </m:r>
        <m:r>
          <m:rPr>
            <m:sty m:val="p"/>
          </m:rPr>
          <w:rPr>
            <w:rFonts w:ascii="Cambria Math" w:hAnsi="Cambria Math"/>
          </w:rPr>
          <m:t>;</m:t>
        </m:r>
        <m:r>
          <w:rPr>
            <w:rFonts w:ascii="Cambria Math" w:hAnsi="Cambria Math"/>
          </w:rPr>
          <m:t>ov</m:t>
        </m:r>
        <m:r>
          <m:rPr>
            <m:sty m:val="p"/>
          </m:rPr>
          <w:rPr>
            <w:rFonts w:ascii="Cambria Math" w:hAnsi="Cambria Math"/>
          </w:rPr>
          <m:t xml:space="preserve">, </m:t>
        </m:r>
        <m:r>
          <w:rPr>
            <w:rFonts w:ascii="Cambria Math" w:hAnsi="Cambria Math"/>
          </w:rPr>
          <m:t>s</m:t>
        </m:r>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rPr>
          <m:t>x</m:t>
        </m:r>
        <m:r>
          <m:rPr>
            <m:sty m:val="p"/>
          </m:rPr>
          <w:rPr>
            <w:rFonts w:ascii="Cambria Math" w:hAnsi="Cambria Math"/>
          </w:rPr>
          <m:t>][</m:t>
        </m:r>
        <m:r>
          <w:rPr>
            <w:rFonts w:ascii="Cambria Math" w:hAnsi="Cambria Math"/>
          </w:rPr>
          <m:t>y</m:t>
        </m:r>
        <m:r>
          <m:rPr>
            <m:sty m:val="p"/>
          </m:rPr>
          <w:rPr>
            <w:rFonts w:ascii="Cambria Math" w:hAnsi="Cambria Math"/>
          </w:rPr>
          <m:t>]</m:t>
        </m:r>
      </m:oMath>
      <w:r w:rsidRPr="0078737D">
        <w:t>,</w:t>
      </w:r>
    </w:p>
    <w:p w14:paraId="3A6D2A74" w14:textId="40C61BA8" w:rsidR="008D534E" w:rsidRPr="002A70FE" w:rsidRDefault="008D534E" w:rsidP="008B00E9">
      <w:pPr>
        <w:pStyle w:val="a1"/>
        <w:numPr>
          <w:ilvl w:val="0"/>
          <w:numId w:val="0"/>
        </w:numPr>
        <w:ind w:left="709" w:firstLine="707"/>
      </w:pPr>
      <w:r w:rsidRPr="0078737D">
        <w:t>ТО</w:t>
      </w:r>
      <w:r w:rsidR="008A5B12" w:rsidRPr="0078737D">
        <w:t xml:space="preserve"> </w:t>
      </w:r>
      <m:oMath>
        <m:r>
          <m:rPr>
            <m:sty m:val="p"/>
          </m:rPr>
          <w:rPr>
            <w:rFonts w:ascii="Cambria Math" w:hAnsi="Cambria Math"/>
          </w:rPr>
          <m:t xml:space="preserve">∀ </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r>
          <m:rPr>
            <m:sty m:val="p"/>
          </m:rPr>
          <w:rPr>
            <w:rFonts w:ascii="Cambria Math" w:hAnsi="Cambria Math"/>
          </w:rPr>
          <m:t>:</m:t>
        </m:r>
        <m:r>
          <w:rPr>
            <w:rFonts w:ascii="Cambria Math" w:hAnsi="Cambria Math"/>
            <w:lang w:val="en-US"/>
          </w:rPr>
          <m:t>v</m:t>
        </m:r>
        <m:r>
          <m:rPr>
            <m:sty m:val="p"/>
          </m:rPr>
          <w:rPr>
            <w:rFonts w:ascii="Cambria Math" w:hAnsi="Cambria Math"/>
          </w:rPr>
          <m:t>:→</m:t>
        </m:r>
        <m:r>
          <w:rPr>
            <w:rFonts w:ascii="Cambria Math" w:hAnsi="Cambria Math"/>
          </w:rPr>
          <m:t>o</m:t>
        </m:r>
        <m:r>
          <w:rPr>
            <w:rFonts w:ascii="Cambria Math" w:hAnsi="Cambria Math"/>
            <w:lang w:val="en-US"/>
          </w:rPr>
          <m:t>v</m:t>
        </m:r>
        <m:r>
          <m:rPr>
            <m:sty m:val="p"/>
          </m:rPr>
          <w:rPr>
            <w:rFonts w:ascii="Cambria Math" w:hAnsi="Cambria Math"/>
          </w:rPr>
          <m:t xml:space="preserve">, </m:t>
        </m:r>
        <m:r>
          <w:rPr>
            <w:rFonts w:ascii="Cambria Math" w:hAnsi="Cambria Math"/>
            <w:lang w:val="en-US"/>
          </w:rPr>
          <m:t>s</m:t>
        </m:r>
        <m:r>
          <m:rPr>
            <m:sty m:val="p"/>
          </m:rPr>
          <w:rPr>
            <w:rFonts w:ascii="Cambria Math" w:hAnsi="Cambria Math"/>
          </w:rPr>
          <m:t>:</m:t>
        </m:r>
        <m:r>
          <w:rPr>
            <w:rFonts w:ascii="Cambria Math" w:hAnsi="Cambria Math"/>
            <w:lang w:val="en-US"/>
          </w:rPr>
          <m:t>C</m:t>
        </m:r>
        <m:r>
          <m:rPr>
            <m:sty m:val="p"/>
          </m:rPr>
          <w:rPr>
            <w:rFonts w:ascii="Cambria Math" w:hAnsi="Cambria Math"/>
          </w:rPr>
          <m:t>→</m:t>
        </m:r>
        <m:r>
          <w:rPr>
            <w:rFonts w:ascii="Cambria Math" w:hAnsi="Cambria Math"/>
            <w:lang w:val="en-US"/>
          </w:rPr>
          <m:t>O</m:t>
        </m:r>
        <m:r>
          <m:rPr>
            <m:sty m:val="p"/>
          </m:rPr>
          <w:rPr>
            <w:rFonts w:ascii="Cambria Math" w:hAnsi="Cambria Math"/>
          </w:rPr>
          <m:t xml:space="preserve">, </m:t>
        </m:r>
        <m:r>
          <w:rPr>
            <w:rFonts w:ascii="Cambria Math" w:hAnsi="Cambria Math"/>
          </w:rPr>
          <m:t>v</m:t>
        </m:r>
        <m:r>
          <m:rPr>
            <m:sty m:val="p"/>
          </m:rPr>
          <w:rPr>
            <w:rFonts w:ascii="Cambria Math" w:hAnsi="Cambria Math"/>
          </w:rPr>
          <m:t xml:space="preserve">, </m:t>
        </m:r>
        <m:r>
          <w:rPr>
            <w:rFonts w:ascii="Cambria Math" w:hAnsi="Cambria Math"/>
          </w:rPr>
          <m:t>s</m:t>
        </m:r>
        <m:r>
          <m:rPr>
            <m:sty m:val="p"/>
          </m:rPr>
          <w:rPr>
            <w:rFonts w:ascii="Cambria Math" w:hAnsi="Cambria Math"/>
          </w:rPr>
          <m:t>∈</m:t>
        </m:r>
        <m:sSub>
          <m:sSubPr>
            <m:ctrlPr>
              <w:rPr>
                <w:rFonts w:ascii="Cambria Math" w:hAnsi="Cambria Math"/>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r>
          <w:rPr>
            <w:rFonts w:ascii="Cambria Math" w:hAnsi="Cambria Math"/>
          </w:rPr>
          <m:t>F</m:t>
        </m:r>
      </m:oMath>
      <w:r w:rsidR="002A70FE" w:rsidRPr="0078737D">
        <w:t>.</w:t>
      </w:r>
    </w:p>
    <w:p w14:paraId="6A04D2E9" w14:textId="3AFCBAAA" w:rsidR="00C65A32" w:rsidRDefault="00C65A32" w:rsidP="00C65A32">
      <w:pPr>
        <w:pStyle w:val="2"/>
        <w:rPr>
          <w:rFonts w:eastAsiaTheme="minorEastAsia"/>
        </w:rPr>
      </w:pPr>
      <w:bookmarkStart w:id="27" w:name="_Toc101779842"/>
      <w:r>
        <w:rPr>
          <w:rFonts w:eastAsiaTheme="minorEastAsia"/>
        </w:rPr>
        <w:lastRenderedPageBreak/>
        <w:t>2.</w:t>
      </w:r>
      <w:r w:rsidR="00AD7307">
        <w:rPr>
          <w:rFonts w:eastAsiaTheme="minorEastAsia"/>
        </w:rPr>
        <w:t>5</w:t>
      </w:r>
      <w:r>
        <w:rPr>
          <w:rFonts w:eastAsiaTheme="minorEastAsia"/>
        </w:rPr>
        <w:t xml:space="preserve"> </w:t>
      </w:r>
      <w:r w:rsidR="0093175A">
        <w:rPr>
          <w:rFonts w:eastAsiaTheme="minorEastAsia"/>
        </w:rPr>
        <w:t>Методы поиска решения</w:t>
      </w:r>
      <w:bookmarkEnd w:id="27"/>
    </w:p>
    <w:p w14:paraId="3D347F9F" w14:textId="2FB1EB50" w:rsidR="00A23F12" w:rsidRDefault="00A23F12" w:rsidP="00A23F12">
      <w:pPr>
        <w:pStyle w:val="3"/>
      </w:pPr>
      <w:bookmarkStart w:id="28" w:name="_Toc101779843"/>
      <w:r>
        <w:t>2.</w:t>
      </w:r>
      <w:r w:rsidR="00AD7307">
        <w:t>5</w:t>
      </w:r>
      <w:r>
        <w:t>.</w:t>
      </w:r>
      <w:r w:rsidR="00AD7307">
        <w:t>1</w:t>
      </w:r>
      <w:r>
        <w:t xml:space="preserve"> </w:t>
      </w:r>
      <w:r w:rsidR="00AD7307">
        <w:t xml:space="preserve">Метод </w:t>
      </w:r>
      <w:r w:rsidR="0093175A">
        <w:t>поиска однозначного решения</w:t>
      </w:r>
      <w:bookmarkEnd w:id="28"/>
    </w:p>
    <w:p w14:paraId="06445D84" w14:textId="67AC1484" w:rsidR="00E32FF5" w:rsidRPr="00E32FF5" w:rsidRDefault="00E32FF5" w:rsidP="00E32FF5">
      <w:r>
        <w:t>Рассмотрим первый способ поиска решения системы (17).</w:t>
      </w:r>
    </w:p>
    <w:p w14:paraId="5D2F76A0" w14:textId="4F9BF3CE" w:rsidR="00AB710A" w:rsidRDefault="00AB710A" w:rsidP="00AB710A">
      <w:pPr>
        <w:pStyle w:val="4"/>
      </w:pPr>
      <w:r w:rsidRPr="00AB710A">
        <w:t xml:space="preserve">2.5.1.1 </w:t>
      </w:r>
      <w:r>
        <w:t>Содержательное описание метода</w:t>
      </w:r>
    </w:p>
    <w:p w14:paraId="2CE4F63C" w14:textId="587F0E4A" w:rsidR="00E32FF5" w:rsidRDefault="00E32FF5" w:rsidP="00E32FF5">
      <w:r>
        <w:t xml:space="preserve">Поскольку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E32FF5">
        <w:rPr>
          <w:rFonts w:eastAsiaTheme="minorEastAsia"/>
        </w:rPr>
        <w:t xml:space="preserve"> </w:t>
      </w:r>
      <w:r>
        <w:t>системы уравнений</w:t>
      </w:r>
      <w:r>
        <w:rPr>
          <w:rFonts w:eastAsiaTheme="minorEastAsia"/>
        </w:rPr>
        <w:t xml:space="preserve"> (17) имеют дискретные значения,</w:t>
      </w:r>
      <w:r>
        <w:t xml:space="preserve"> то </w:t>
      </w:r>
      <w:r w:rsidR="00B54AAC">
        <w:t>одним из</w:t>
      </w:r>
      <w:r>
        <w:t xml:space="preserve"> прост</w:t>
      </w:r>
      <w:r w:rsidR="00B54AAC">
        <w:t>ых</w:t>
      </w:r>
      <w:r>
        <w:t xml:space="preserve"> способ</w:t>
      </w:r>
      <w:r w:rsidR="00B54AAC">
        <w:t>ов</w:t>
      </w:r>
      <w:r>
        <w:t xml:space="preserve"> поиска решения системы является </w:t>
      </w:r>
      <w:r w:rsidR="00B54AAC">
        <w:t>перебор допустимых значений для каждого уравнения системы. Тогда если любое уравнение системы (17) будет верным только при определённых значениях</w:t>
      </w:r>
      <w:r w:rsidR="00A42EE1">
        <w:t xml:space="preserve"> переменных</w:t>
      </w:r>
      <w:r w:rsidR="00B54AAC">
        <w:t xml:space="preserve">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принадлежащие</w:t>
      </w:r>
      <w:r w:rsidR="00B54AAC">
        <w:rPr>
          <w:rFonts w:eastAsiaTheme="minorEastAsia"/>
        </w:rPr>
        <w:t xml:space="preserve"> ОДЗ, то </w:t>
      </w:r>
      <w:r w:rsidR="00A42EE1">
        <w:rPr>
          <w:rFonts w:eastAsiaTheme="minorEastAsia"/>
        </w:rPr>
        <w:t xml:space="preserve">данные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00A42EE1">
        <w:rPr>
          <w:rFonts w:eastAsiaTheme="minorEastAsia"/>
        </w:rPr>
        <w:t xml:space="preserve"> равны именно этим определённым значениям</w:t>
      </w:r>
      <w:r w:rsidR="00B54AAC">
        <w:t>.</w:t>
      </w:r>
    </w:p>
    <w:p w14:paraId="1D541855" w14:textId="7A6FE01B" w:rsidR="00FC2452" w:rsidRDefault="00FC2452" w:rsidP="00E32FF5">
      <w:r>
        <w:t xml:space="preserve">Данный метод можно представить следующим образом. Рассмотрим рисунок 6. </w:t>
      </w:r>
      <w:r w:rsidR="001E68DA">
        <w:t>На нём представлено небольшое поле «Сапёра». Белые клетки – это открытые клетки поля, в которых находится значение. Синяя клетка – закрытая клетка.</w:t>
      </w:r>
      <w:r w:rsidR="00164F65">
        <w:t xml:space="preserve"> Проверим возможные значения в закрытой клетке и посмотрим, как данные значения будут влиять на правило о количестве мин в соседних клетках для зелёной клетки.</w:t>
      </w:r>
      <w:r w:rsidR="001E68DA">
        <w:t xml:space="preserve"> </w:t>
      </w:r>
      <w:r w:rsidR="00164F65">
        <w:t xml:space="preserve">Предположим, что в синей клетке отсутствует мина, тогда </w:t>
      </w:r>
      <w:r w:rsidR="00004ADF">
        <w:t>количество соседних для зелёной клетки клеток без мин будет равно нулю, что не соответствует значению в зелёной клетке. Если в синей клетке находится мина, то количество соседних для зелёной клетки клеток без мин будет равно единице, что соответствует значению в зелёной клетке. Поскольку количество соседних закрытых с зелёной клеткой клеток всего одна и для неё верно только одно значение</w:t>
      </w:r>
      <w:r w:rsidR="00DA6061">
        <w:t>, то данное значение и будет в данной клетке.</w:t>
      </w:r>
    </w:p>
    <w:p w14:paraId="5402B5AD" w14:textId="34F20F0A" w:rsidR="00FC2452" w:rsidRDefault="00FC2452" w:rsidP="00FC2452">
      <w:pPr>
        <w:ind w:firstLine="0"/>
        <w:jc w:val="center"/>
      </w:pPr>
      <w:r>
        <w:rPr>
          <w:noProof/>
        </w:rPr>
        <w:drawing>
          <wp:inline distT="0" distB="0" distL="0" distR="0" wp14:anchorId="28965C29" wp14:editId="4A51A98C">
            <wp:extent cx="1724025" cy="1343025"/>
            <wp:effectExtent l="0" t="0" r="9525" b="952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724025" cy="1343025"/>
                    </a:xfrm>
                    <a:prstGeom prst="rect">
                      <a:avLst/>
                    </a:prstGeom>
                    <a:noFill/>
                    <a:ln>
                      <a:noFill/>
                    </a:ln>
                  </pic:spPr>
                </pic:pic>
              </a:graphicData>
            </a:graphic>
          </wp:inline>
        </w:drawing>
      </w:r>
    </w:p>
    <w:p w14:paraId="4537C175" w14:textId="2C17DC5E" w:rsidR="00FC2452" w:rsidRDefault="00FC2452" w:rsidP="00FC2452">
      <w:pPr>
        <w:pStyle w:val="a6"/>
      </w:pPr>
      <w:r>
        <w:t xml:space="preserve">Рисунок </w:t>
      </w:r>
      <w:r w:rsidR="005A2022">
        <w:fldChar w:fldCharType="begin"/>
      </w:r>
      <w:r w:rsidR="005A2022">
        <w:instrText xml:space="preserve"> SEQ Рисунок \* ARABIC </w:instrText>
      </w:r>
      <w:r w:rsidR="005A2022">
        <w:fldChar w:fldCharType="separate"/>
      </w:r>
      <w:r w:rsidR="009E1D44">
        <w:rPr>
          <w:noProof/>
        </w:rPr>
        <w:t>12</w:t>
      </w:r>
      <w:r w:rsidR="005A2022">
        <w:rPr>
          <w:noProof/>
        </w:rPr>
        <w:fldChar w:fldCharType="end"/>
      </w:r>
      <w:r w:rsidR="00F249DD">
        <w:t xml:space="preserve"> –</w:t>
      </w:r>
      <w:r>
        <w:t xml:space="preserve"> Пример 1 для метода 1</w:t>
      </w:r>
    </w:p>
    <w:p w14:paraId="242EE2D2" w14:textId="67DD7E5D" w:rsidR="00FC2452" w:rsidRDefault="00164F65" w:rsidP="00FC2452">
      <w:r>
        <w:t>Рассмотрим теперь</w:t>
      </w:r>
      <w:r w:rsidR="0026116B">
        <w:t xml:space="preserve"> пример 2</w:t>
      </w:r>
      <w:r>
        <w:t xml:space="preserve"> </w:t>
      </w:r>
      <w:r w:rsidR="0026116B">
        <w:t>(</w:t>
      </w:r>
      <w:r>
        <w:t>рисунок 7</w:t>
      </w:r>
      <w:r w:rsidR="0026116B">
        <w:t>)</w:t>
      </w:r>
      <w:r>
        <w:t xml:space="preserve">. </w:t>
      </w:r>
      <w:r w:rsidR="007F3308">
        <w:t xml:space="preserve">Проверим возможные значения в закрытых клетках и посмотрим, как данные значения будут влиять на правило о количестве мин в соседних клетках для зелёной клетки. Предположим, что в обоих синих клетках отсутствуют </w:t>
      </w:r>
      <w:r w:rsidR="007F3308">
        <w:lastRenderedPageBreak/>
        <w:t xml:space="preserve">мины, тогда количество соседних для зелёной клетки клеток без мин будет равно нулю, что не соответствует значению в зелёной клетке. Пусть тогда в одной из синих клеток находится мина, а в другой отсутствует. </w:t>
      </w:r>
      <w:r w:rsidR="0026116B">
        <w:t>В таком случае</w:t>
      </w:r>
      <w:r w:rsidR="007F3308">
        <w:t xml:space="preserve"> количество соседних для зелёной клетки клеток без мин будет равно единице, что также не соответствует значению в зелёной клетке. </w:t>
      </w:r>
      <w:r w:rsidR="0026116B">
        <w:t xml:space="preserve">Предположим теперь, что в обоих синих клетках находятся мины, тогда количество соседних для зелёной клетки клеток без мин будет равно двум, что соответствует значению в зелёной клетке. </w:t>
      </w:r>
      <w:r w:rsidR="007F3308">
        <w:t xml:space="preserve">Поскольку количество соседних закрытых с зелёной клеткой клеток </w:t>
      </w:r>
      <w:r w:rsidR="0026116B">
        <w:t>две</w:t>
      </w:r>
      <w:r w:rsidR="007F3308">
        <w:t xml:space="preserve"> и для </w:t>
      </w:r>
      <w:r w:rsidR="0026116B">
        <w:t>каждой из них</w:t>
      </w:r>
      <w:r w:rsidR="007F3308">
        <w:t xml:space="preserve"> верно только одно значение, то данное значение и будет в данной клетке.</w:t>
      </w:r>
    </w:p>
    <w:p w14:paraId="54C9B615" w14:textId="59B4D7A1" w:rsidR="00164F65" w:rsidRDefault="00164F65" w:rsidP="00164F65">
      <w:pPr>
        <w:ind w:firstLine="0"/>
        <w:jc w:val="center"/>
      </w:pPr>
      <w:r>
        <w:rPr>
          <w:noProof/>
        </w:rPr>
        <w:drawing>
          <wp:inline distT="0" distB="0" distL="0" distR="0" wp14:anchorId="69403297" wp14:editId="78EAC686">
            <wp:extent cx="962025" cy="1343025"/>
            <wp:effectExtent l="0" t="0" r="9525" b="95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62025" cy="1343025"/>
                    </a:xfrm>
                    <a:prstGeom prst="rect">
                      <a:avLst/>
                    </a:prstGeom>
                    <a:noFill/>
                    <a:ln>
                      <a:noFill/>
                    </a:ln>
                  </pic:spPr>
                </pic:pic>
              </a:graphicData>
            </a:graphic>
          </wp:inline>
        </w:drawing>
      </w:r>
    </w:p>
    <w:p w14:paraId="09C11CE6" w14:textId="12EB8F11" w:rsidR="00164F65" w:rsidRPr="00E32FF5" w:rsidRDefault="00164F65" w:rsidP="0075668F">
      <w:pPr>
        <w:pStyle w:val="a6"/>
      </w:pPr>
      <w:r>
        <w:t xml:space="preserve">Рисунок </w:t>
      </w:r>
      <w:r w:rsidR="005A2022">
        <w:fldChar w:fldCharType="begin"/>
      </w:r>
      <w:r w:rsidR="005A2022">
        <w:instrText xml:space="preserve"> SEQ Рисунок \* ARABIC </w:instrText>
      </w:r>
      <w:r w:rsidR="005A2022">
        <w:fldChar w:fldCharType="separate"/>
      </w:r>
      <w:r w:rsidR="009E1D44">
        <w:rPr>
          <w:noProof/>
        </w:rPr>
        <w:t>13</w:t>
      </w:r>
      <w:r w:rsidR="005A2022">
        <w:rPr>
          <w:noProof/>
        </w:rPr>
        <w:fldChar w:fldCharType="end"/>
      </w:r>
      <w:r w:rsidR="00F249DD">
        <w:t xml:space="preserve"> –</w:t>
      </w:r>
      <w:r>
        <w:t xml:space="preserve"> Пример 2 для метода 1</w:t>
      </w:r>
    </w:p>
    <w:p w14:paraId="54258F85" w14:textId="151029DF" w:rsidR="00AB710A" w:rsidRDefault="00AB710A" w:rsidP="00AB710A">
      <w:pPr>
        <w:pStyle w:val="4"/>
      </w:pPr>
      <w:r>
        <w:t>2.5.1.2 Математическое описание метода</w:t>
      </w:r>
    </w:p>
    <w:p w14:paraId="282319D1" w14:textId="675692D5" w:rsidR="00DB2416" w:rsidRDefault="00DB2416" w:rsidP="00DB2416">
      <w:r>
        <w:t>Рассмотрим одно из уравнений системы (17)</w:t>
      </w:r>
      <w:r w:rsidR="00BD1962" w:rsidRPr="00BD1962">
        <w:t xml:space="preserve"> (</w:t>
      </w:r>
      <w:r w:rsidR="00BD1962">
        <w:t>формула 18)</w:t>
      </w:r>
      <w:r>
        <w:t>:</w:t>
      </w:r>
    </w:p>
    <w:tbl>
      <w:tblPr>
        <w:tblStyle w:val="41"/>
        <w:tblW w:w="5000" w:type="pct"/>
        <w:tblLook w:val="04A0" w:firstRow="1" w:lastRow="0" w:firstColumn="1" w:lastColumn="0" w:noHBand="0" w:noVBand="1"/>
      </w:tblPr>
      <w:tblGrid>
        <w:gridCol w:w="783"/>
        <w:gridCol w:w="7530"/>
        <w:gridCol w:w="1325"/>
      </w:tblGrid>
      <w:tr w:rsidR="00DB2416" w:rsidRPr="00796374" w14:paraId="5C02DC9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6AF4894" w14:textId="77777777" w:rsidR="00DB2416" w:rsidRPr="00796374" w:rsidRDefault="00DB2416" w:rsidP="001702D6">
            <w:pPr>
              <w:rPr>
                <w:b w:val="0"/>
                <w:bCs w:val="0"/>
              </w:rPr>
            </w:pPr>
          </w:p>
        </w:tc>
        <w:tc>
          <w:tcPr>
            <w:tcW w:w="4000" w:type="pct"/>
          </w:tcPr>
          <w:p w14:paraId="2D80275D" w14:textId="6DEDAA46" w:rsidR="00DB2416" w:rsidRPr="00796374" w:rsidRDefault="00E02B23"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12</m:t>
                    </m:r>
                  </m:sub>
                </m:sSub>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y</m:t>
                    </m:r>
                  </m:e>
                  <m:sub>
                    <m:r>
                      <m:rPr>
                        <m:sty m:val="bi"/>
                      </m:rPr>
                      <w:rPr>
                        <w:rFonts w:ascii="Cambria Math" w:hAnsi="Cambria Math"/>
                      </w:rPr>
                      <m:t>i,j</m:t>
                    </m:r>
                  </m:sub>
                </m:sSub>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ctrlPr>
                      <w:rPr>
                        <w:rFonts w:ascii="Cambria Math" w:hAnsi="Cambria Math"/>
                        <w:b w:val="0"/>
                        <w:bCs w:val="0"/>
                        <w:i/>
                        <w:lang w:val="en-US"/>
                      </w:rPr>
                    </m:ctrlPr>
                  </m:e>
                </m:d>
                <m:r>
                  <m:rPr>
                    <m:sty m:val="bi"/>
                  </m:rPr>
                  <w:rPr>
                    <w:rFonts w:ascii="Cambria Math" w:hAnsi="Cambria Math"/>
                    <w:lang w:val="en-US"/>
                  </w:rPr>
                  <m:t>*</m:t>
                </m:r>
                <m:r>
                  <m:rPr>
                    <m:sty m:val="bi"/>
                  </m:rPr>
                  <w:rPr>
                    <w:rFonts w:ascii="Cambria Math" w:hAnsi="Cambria Math"/>
                  </w:rPr>
                  <m:t>*VOC[i][j]</m:t>
                </m:r>
              </m:oMath>
            </m:oMathPara>
          </w:p>
        </w:tc>
        <w:tc>
          <w:tcPr>
            <w:tcW w:w="500" w:type="pct"/>
            <w:vAlign w:val="center"/>
          </w:tcPr>
          <w:p w14:paraId="2872ED35" w14:textId="53BABAE5" w:rsidR="00DB2416" w:rsidRPr="00796374" w:rsidRDefault="00DB241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18</w:t>
            </w:r>
            <w:r w:rsidRPr="00796374">
              <w:fldChar w:fldCharType="end"/>
            </w:r>
            <w:r w:rsidRPr="00796374">
              <w:rPr>
                <w:b w:val="0"/>
                <w:bCs w:val="0"/>
              </w:rPr>
              <w:t>)</w:t>
            </w:r>
          </w:p>
        </w:tc>
      </w:tr>
    </w:tbl>
    <w:p w14:paraId="00646AB7" w14:textId="12F9F09D" w:rsidR="00DB2416" w:rsidRDefault="00E37CBE" w:rsidP="00E37CBE">
      <w:pPr>
        <w:rPr>
          <w:rFonts w:eastAsiaTheme="minorEastAsia"/>
        </w:rPr>
      </w:pPr>
      <w:r>
        <w:t xml:space="preserve">Пусть </w:t>
      </w:r>
      <w:r w:rsidR="002256C6">
        <w:t xml:space="preserve">для данного уравнения </w:t>
      </w:r>
      <m:oMath>
        <m:sSub>
          <m:sSubPr>
            <m:ctrlPr>
              <w:rPr>
                <w:rFonts w:ascii="Cambria Math" w:hAnsi="Cambria Math"/>
                <w:i/>
              </w:rPr>
            </m:ctrlPr>
          </m:sSubPr>
          <m:e>
            <m:r>
              <w:rPr>
                <w:rFonts w:ascii="Cambria Math" w:hAnsi="Cambria Math"/>
                <w:lang w:val="en-US"/>
              </w:rPr>
              <m:t>k</m:t>
            </m:r>
          </m:e>
          <m:sub>
            <m:r>
              <w:rPr>
                <w:rFonts w:ascii="Cambria Math" w:hAnsi="Cambria Math"/>
              </w:rPr>
              <m:t>12</m:t>
            </m:r>
          </m:sub>
        </m:sSub>
        <m:d>
          <m:dPr>
            <m:begChr m:val="["/>
            <m:endChr m:val="]"/>
            <m:ctrlPr>
              <w:rPr>
                <w:rFonts w:ascii="Cambria Math" w:eastAsiaTheme="minorEastAsia" w:hAnsi="Cambria Math"/>
                <w:i/>
              </w:rPr>
            </m:ctrlPr>
          </m:dPr>
          <m:e>
            <m:r>
              <w:rPr>
                <w:rFonts w:ascii="Cambria Math" w:eastAsiaTheme="minorEastAsia" w:hAnsi="Cambria Math"/>
                <w:lang w:val="en-US"/>
              </w:rPr>
              <m:t>i</m:t>
            </m:r>
            <m:ctrlPr>
              <w:rPr>
                <w:rFonts w:ascii="Cambria Math" w:eastAsiaTheme="minorEastAsia" w:hAnsi="Cambria Math"/>
                <w:i/>
                <w:lang w:val="en-US"/>
              </w:rPr>
            </m:ctrlPr>
          </m:e>
        </m:d>
        <m:r>
          <w:rPr>
            <w:rFonts w:ascii="Cambria Math" w:eastAsiaTheme="minorEastAsia" w:hAnsi="Cambria Math"/>
          </w:rPr>
          <m:t>[j]=0</m:t>
        </m:r>
      </m:oMath>
      <w:r w:rsidR="002256C6">
        <w:rPr>
          <w:rFonts w:eastAsiaTheme="minorEastAsia"/>
        </w:rPr>
        <w:t xml:space="preserve">, тогда </w:t>
      </w:r>
      <m:oMath>
        <m:sSub>
          <m:sSubPr>
            <m:ctrlPr>
              <w:rPr>
                <w:rFonts w:ascii="Cambria Math" w:hAnsi="Cambria Math"/>
                <w:i/>
              </w:rPr>
            </m:ctrlPr>
          </m:sSubPr>
          <m:e>
            <m:r>
              <w:rPr>
                <w:rFonts w:ascii="Cambria Math" w:hAnsi="Cambria Math"/>
                <w:lang w:val="en-US"/>
              </w:rPr>
              <m:t>k</m:t>
            </m:r>
          </m:e>
          <m:sub>
            <m:r>
              <w:rPr>
                <w:rFonts w:ascii="Cambria Math" w:hAnsi="Cambria Math"/>
              </w:rPr>
              <m:t>11</m:t>
            </m:r>
          </m:sub>
        </m:sSub>
        <m:d>
          <m:dPr>
            <m:begChr m:val="["/>
            <m:endChr m:val="]"/>
            <m:ctrlPr>
              <w:rPr>
                <w:rFonts w:ascii="Cambria Math" w:hAnsi="Cambria Math"/>
                <w:i/>
              </w:rPr>
            </m:ctrlPr>
          </m:dPr>
          <m:e>
            <m:r>
              <w:rPr>
                <w:rFonts w:ascii="Cambria Math" w:hAnsi="Cambria Math"/>
              </w:rPr>
              <m:t>i</m:t>
            </m:r>
          </m:e>
        </m:d>
        <m:r>
          <w:rPr>
            <w:rFonts w:ascii="Cambria Math" w:hAnsi="Cambria Math"/>
          </w:rPr>
          <m:t>[j]=1</m:t>
        </m:r>
      </m:oMath>
      <w:r w:rsidR="002256C6">
        <w:rPr>
          <w:rFonts w:eastAsiaTheme="minorEastAsia"/>
        </w:rPr>
        <w:t>. В таком случае уравнение (18) записывается следующим образом (формула 19):</w:t>
      </w:r>
    </w:p>
    <w:tbl>
      <w:tblPr>
        <w:tblStyle w:val="41"/>
        <w:tblW w:w="5000" w:type="pct"/>
        <w:tblLook w:val="04A0" w:firstRow="1" w:lastRow="0" w:firstColumn="1" w:lastColumn="0" w:noHBand="0" w:noVBand="1"/>
      </w:tblPr>
      <w:tblGrid>
        <w:gridCol w:w="783"/>
        <w:gridCol w:w="7530"/>
        <w:gridCol w:w="1325"/>
      </w:tblGrid>
      <w:tr w:rsidR="002256C6" w:rsidRPr="00796374" w14:paraId="5A81F88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B02DFA5" w14:textId="77777777" w:rsidR="002256C6" w:rsidRPr="00796374" w:rsidRDefault="002256C6" w:rsidP="001702D6">
            <w:pPr>
              <w:rPr>
                <w:b w:val="0"/>
                <w:bCs w:val="0"/>
              </w:rPr>
            </w:pPr>
          </w:p>
        </w:tc>
        <w:tc>
          <w:tcPr>
            <w:tcW w:w="4000" w:type="pct"/>
          </w:tcPr>
          <w:p w14:paraId="784A97C0" w14:textId="522C4A8E" w:rsidR="002256C6" w:rsidRPr="00796374" w:rsidRDefault="00796374" w:rsidP="001702D6">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0=</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2</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2</m:t>
                                </m:r>
                              </m:sub>
                            </m:sSub>
                          </m:e>
                        </m:d>
                      </m:e>
                    </m:nary>
                  </m:e>
                </m:nary>
                <m:r>
                  <m:rPr>
                    <m:sty m:val="bi"/>
                  </m:rPr>
                  <w:rPr>
                    <w:rFonts w:ascii="Cambria Math" w:hAnsi="Cambria Math"/>
                  </w:rPr>
                  <m:t>-VOC[i][j]</m:t>
                </m:r>
              </m:oMath>
            </m:oMathPara>
          </w:p>
        </w:tc>
        <w:tc>
          <w:tcPr>
            <w:tcW w:w="500" w:type="pct"/>
            <w:vAlign w:val="center"/>
          </w:tcPr>
          <w:p w14:paraId="60ACA6A5" w14:textId="0975B00B" w:rsidR="002256C6" w:rsidRPr="00796374" w:rsidRDefault="002256C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19</w:t>
            </w:r>
            <w:r w:rsidRPr="00796374">
              <w:fldChar w:fldCharType="end"/>
            </w:r>
            <w:r w:rsidRPr="00796374">
              <w:rPr>
                <w:b w:val="0"/>
                <w:bCs w:val="0"/>
              </w:rPr>
              <w:t>)</w:t>
            </w:r>
          </w:p>
        </w:tc>
      </w:tr>
    </w:tbl>
    <w:p w14:paraId="3B2BEB56" w14:textId="544EDABC" w:rsidR="002256C6" w:rsidRDefault="001F210A" w:rsidP="00E37CBE">
      <w:r>
        <w:t>Уравнение (19) можно переписать в следующем виде (формула 20):</w:t>
      </w:r>
    </w:p>
    <w:tbl>
      <w:tblPr>
        <w:tblStyle w:val="41"/>
        <w:tblW w:w="5000" w:type="pct"/>
        <w:tblLook w:val="04A0" w:firstRow="1" w:lastRow="0" w:firstColumn="1" w:lastColumn="0" w:noHBand="0" w:noVBand="1"/>
      </w:tblPr>
      <w:tblGrid>
        <w:gridCol w:w="783"/>
        <w:gridCol w:w="7530"/>
        <w:gridCol w:w="1325"/>
      </w:tblGrid>
      <w:tr w:rsidR="001F210A" w:rsidRPr="00796374" w14:paraId="1574D75F" w14:textId="77777777" w:rsidTr="006404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092755B" w14:textId="77777777" w:rsidR="001F210A" w:rsidRPr="00796374" w:rsidRDefault="001F210A" w:rsidP="0064049F">
            <w:pPr>
              <w:rPr>
                <w:b w:val="0"/>
                <w:bCs w:val="0"/>
              </w:rPr>
            </w:pPr>
          </w:p>
        </w:tc>
        <w:tc>
          <w:tcPr>
            <w:tcW w:w="4000" w:type="pct"/>
          </w:tcPr>
          <w:p w14:paraId="1DACFEA6" w14:textId="6BC59482" w:rsidR="001F210A" w:rsidRPr="00796374" w:rsidRDefault="00796374" w:rsidP="0064049F">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r>
                  <m:rPr>
                    <m:sty m:val="bi"/>
                  </m:rPr>
                  <w:rPr>
                    <w:rFonts w:ascii="Cambria Math" w:hAnsi="Cambria Math"/>
                  </w:rPr>
                  <m:t>VOC[i][j]=</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22</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e>
                    </m:nary>
                    <m:r>
                      <m:rPr>
                        <m:sty m:val="bi"/>
                      </m:rPr>
                      <w:rPr>
                        <w:rFonts w:ascii="Cambria Math" w:hAnsi="Cambria Math"/>
                      </w:rPr>
                      <m:t>+</m:t>
                    </m:r>
                  </m:e>
                </m:nary>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oMath>
            </m:oMathPara>
          </w:p>
        </w:tc>
        <w:tc>
          <w:tcPr>
            <w:tcW w:w="500" w:type="pct"/>
            <w:vAlign w:val="center"/>
          </w:tcPr>
          <w:p w14:paraId="10B1F0F0" w14:textId="531CC6AF" w:rsidR="001F210A" w:rsidRPr="00796374" w:rsidRDefault="001F210A" w:rsidP="0064049F">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20</w:t>
            </w:r>
            <w:r w:rsidRPr="00796374">
              <w:fldChar w:fldCharType="end"/>
            </w:r>
            <w:r w:rsidRPr="00796374">
              <w:rPr>
                <w:b w:val="0"/>
                <w:bCs w:val="0"/>
              </w:rPr>
              <w:t>)</w:t>
            </w:r>
          </w:p>
        </w:tc>
      </w:tr>
    </w:tbl>
    <w:p w14:paraId="421B31A8" w14:textId="4037E8E0" w:rsidR="001F210A" w:rsidRDefault="001D649D" w:rsidP="00E37CBE">
      <w:r>
        <w:t xml:space="preserve">Тогда для данного уравнения можно записать </w:t>
      </w:r>
      <w:r w:rsidR="0067012D">
        <w:t>первое</w:t>
      </w:r>
      <w:r>
        <w:t xml:space="preserve"> правило</w:t>
      </w:r>
      <w:r w:rsidR="0067012D">
        <w:t xml:space="preserve"> вычисления значений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w:t>
      </w:r>
    </w:p>
    <w:p w14:paraId="1082C160" w14:textId="0862897B" w:rsidR="001D649D" w:rsidRPr="00F145E0" w:rsidRDefault="001D649D" w:rsidP="008B00E9">
      <w:pPr>
        <w:pStyle w:val="a1"/>
      </w:pPr>
      <w:r>
        <w:t xml:space="preserve">Если </w:t>
      </w:r>
      <m:oMath>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i</m:t>
                </m:r>
              </m:e>
              <m:sub>
                <m:r>
                  <w:rPr>
                    <w:rFonts w:ascii="Cambria Math" w:hAnsi="Cambria Math"/>
                  </w:rPr>
                  <m:t>1</m:t>
                </m:r>
              </m:sub>
            </m:sSub>
          </m:sub>
          <m:sup/>
          <m:e>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j</m:t>
                    </m:r>
                  </m:e>
                  <m:sub>
                    <m:r>
                      <w:rPr>
                        <w:rFonts w:ascii="Cambria Math" w:hAnsi="Cambria Math"/>
                      </w:rPr>
                      <m:t>1</m:t>
                    </m:r>
                  </m:sub>
                </m:sSub>
              </m:sub>
              <m:sup/>
              <m:e>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r>
                  <w:rPr>
                    <w:rFonts w:ascii="Cambria Math" w:hAnsi="Cambria Math"/>
                  </w:rPr>
                  <m:t>]</m:t>
                </m:r>
              </m:e>
            </m:nary>
          </m:e>
        </m:nary>
        <m:r>
          <w:rPr>
            <w:rFonts w:ascii="Cambria Math" w:hAnsi="Cambria Math"/>
          </w:rPr>
          <m:t>=1</m:t>
        </m:r>
      </m:oMath>
      <w:r w:rsidR="00F145E0">
        <w:t xml:space="preserve">, то для тех значений </w:t>
      </w:r>
      <m:oMath>
        <m:sSub>
          <m:sSubPr>
            <m:ctrlPr>
              <w:rPr>
                <w:rFonts w:ascii="Cambria Math" w:hAnsi="Cambria Math"/>
                <w:i/>
              </w:rPr>
            </m:ctrlPr>
          </m:sSubPr>
          <m:e>
            <m:r>
              <w:rPr>
                <w:rFonts w:ascii="Cambria Math" w:hAnsi="Cambria Math"/>
                <w:lang w:val="en-US"/>
              </w:rPr>
              <m:t>i</m:t>
            </m:r>
          </m:e>
          <m:sub>
            <m:r>
              <w:rPr>
                <w:rFonts w:ascii="Cambria Math" w:hAnsi="Cambria Math"/>
              </w:rPr>
              <m:t>1</m:t>
            </m:r>
          </m:sub>
        </m:sSub>
      </m:oMath>
      <w:r w:rsidR="00F145E0" w:rsidRPr="00F145E0">
        <w:t xml:space="preserve"> </w:t>
      </w:r>
      <w:r w:rsidR="00F145E0">
        <w:t xml:space="preserve">и </w:t>
      </w:r>
      <m:oMath>
        <m:sSub>
          <m:sSubPr>
            <m:ctrlPr>
              <w:rPr>
                <w:rFonts w:ascii="Cambria Math" w:hAnsi="Cambria Math"/>
                <w:i/>
              </w:rPr>
            </m:ctrlPr>
          </m:sSubPr>
          <m:e>
            <m:r>
              <w:rPr>
                <w:rFonts w:ascii="Cambria Math" w:hAnsi="Cambria Math"/>
                <w:lang w:val="en-US"/>
              </w:rPr>
              <m:t>j</m:t>
            </m:r>
          </m:e>
          <m:sub>
            <m:r>
              <w:rPr>
                <w:rFonts w:ascii="Cambria Math" w:hAnsi="Cambria Math"/>
              </w:rPr>
              <m:t>1</m:t>
            </m:r>
          </m:sub>
        </m:sSub>
      </m:oMath>
      <w:r w:rsidR="00F145E0" w:rsidRPr="00F145E0">
        <w:t xml:space="preserve">, </w:t>
      </w:r>
      <w:r w:rsidR="00F145E0">
        <w:t xml:space="preserve">для которых выполняется равенство </w:t>
      </w:r>
      <m:oMath>
        <m:sSub>
          <m:sSubPr>
            <m:ctrlPr>
              <w:rPr>
                <w:rFonts w:ascii="Cambria Math" w:hAnsi="Cambria Math"/>
                <w:i/>
              </w:rPr>
            </m:ctrlPr>
          </m:sSubPr>
          <m:e>
            <m:r>
              <w:rPr>
                <w:rFonts w:ascii="Cambria Math" w:hAnsi="Cambria Math"/>
              </w:rPr>
              <m:t>k</m:t>
            </m:r>
          </m:e>
          <m:sub>
            <m:r>
              <w:rPr>
                <w:rFonts w:ascii="Cambria Math" w:hAnsi="Cambria Math"/>
              </w:rPr>
              <m:t>22</m:t>
            </m:r>
          </m:sub>
        </m:sSub>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1</m:t>
                </m:r>
              </m:sub>
            </m:sSub>
          </m:e>
        </m:d>
        <m:d>
          <m:dPr>
            <m:begChr m:val="["/>
            <m:endChr m:val="]"/>
            <m:ctrlPr>
              <w:rPr>
                <w:rFonts w:ascii="Cambria Math" w:hAnsi="Cambria Math"/>
                <w:i/>
              </w:rPr>
            </m:ctrlPr>
          </m:dPr>
          <m:e>
            <m:sSub>
              <m:sSubPr>
                <m:ctrlPr>
                  <w:rPr>
                    <w:rFonts w:ascii="Cambria Math" w:hAnsi="Cambria Math"/>
                    <w:i/>
                  </w:rPr>
                </m:ctrlPr>
              </m:sSubPr>
              <m:e>
                <m:r>
                  <w:rPr>
                    <w:rFonts w:ascii="Cambria Math" w:hAnsi="Cambria Math"/>
                  </w:rPr>
                  <m:t>j</m:t>
                </m:r>
              </m:e>
              <m:sub>
                <m:r>
                  <w:rPr>
                    <w:rFonts w:ascii="Cambria Math" w:hAnsi="Cambria Math"/>
                  </w:rPr>
                  <m:t>1</m:t>
                </m:r>
              </m:sub>
            </m:sSub>
          </m:e>
        </m:d>
        <m:r>
          <w:rPr>
            <w:rFonts w:ascii="Cambria Math" w:hAnsi="Cambria Math"/>
          </w:rPr>
          <m:t>=1</m:t>
        </m:r>
      </m:oMath>
      <w:r w:rsidR="00F145E0">
        <w:t xml:space="preserve">, можно однозначно вычислить значение </w:t>
      </w:r>
      <m:oMath>
        <m:sSub>
          <m:sSubPr>
            <m:ctrlPr>
              <w:rPr>
                <w:rFonts w:ascii="Cambria Math" w:hAnsi="Cambria Math"/>
                <w:i/>
              </w:rPr>
            </m:ctrlPr>
          </m:sSubPr>
          <m:e>
            <m:r>
              <w:rPr>
                <w:rFonts w:ascii="Cambria Math" w:hAnsi="Cambria Math"/>
              </w:rPr>
              <m:t>x</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1</m:t>
                </m:r>
              </m:sub>
            </m:sSub>
          </m:sub>
        </m:sSub>
      </m:oMath>
      <w:r w:rsidR="00F145E0">
        <w:t xml:space="preserve"> по формуле (21):</w:t>
      </w:r>
    </w:p>
    <w:tbl>
      <w:tblPr>
        <w:tblStyle w:val="41"/>
        <w:tblW w:w="5000" w:type="pct"/>
        <w:tblLook w:val="04A0" w:firstRow="1" w:lastRow="0" w:firstColumn="1" w:lastColumn="0" w:noHBand="0" w:noVBand="1"/>
      </w:tblPr>
      <w:tblGrid>
        <w:gridCol w:w="763"/>
        <w:gridCol w:w="7510"/>
        <w:gridCol w:w="1365"/>
      </w:tblGrid>
      <w:tr w:rsidR="00F145E0" w:rsidRPr="00796374" w14:paraId="18D698C6" w14:textId="77777777" w:rsidTr="0084564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50F4D112" w14:textId="77777777" w:rsidR="00F145E0" w:rsidRPr="00796374" w:rsidRDefault="00F145E0" w:rsidP="0064049F">
            <w:pPr>
              <w:rPr>
                <w:b w:val="0"/>
                <w:bCs w:val="0"/>
              </w:rPr>
            </w:pPr>
          </w:p>
        </w:tc>
        <w:tc>
          <w:tcPr>
            <w:tcW w:w="3896" w:type="pct"/>
          </w:tcPr>
          <w:p w14:paraId="5B057C4D" w14:textId="4D5547DD" w:rsidR="00F145E0" w:rsidRPr="00796374" w:rsidRDefault="00E02B23" w:rsidP="0064049F">
            <w:pPr>
              <w:cnfStyle w:val="100000000000" w:firstRow="1" w:lastRow="0" w:firstColumn="0" w:lastColumn="0" w:oddVBand="0" w:evenVBand="0" w:oddHBand="0" w:evenHBand="0" w:firstRowFirstColumn="0" w:firstRowLastColumn="0" w:lastRowFirstColumn="0" w:lastRowLastColumn="0"/>
              <w:rPr>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rPr>
                      <m:t>x</m:t>
                    </m:r>
                  </m:e>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Sub>
                <m:r>
                  <m:rPr>
                    <m:sty m:val="bi"/>
                  </m:rPr>
                  <w:rPr>
                    <w:rFonts w:ascii="Cambria Math" w:hAnsi="Cambria Math"/>
                  </w:rPr>
                  <m:t>=VOC</m:t>
                </m:r>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r>
                  <m:rPr>
                    <m:sty m:val="bi"/>
                  </m:rPr>
                  <w:rPr>
                    <w:rFonts w:ascii="Cambria Math" w:hAnsi="Cambria Math"/>
                  </w:rPr>
                  <m:t>-</m:t>
                </m:r>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sub>
                  <m:sup/>
                  <m:e>
                    <m:nary>
                      <m:naryPr>
                        <m:chr m:val="∑"/>
                        <m:limLoc m:val="undOvr"/>
                        <m:supHide m:val="1"/>
                        <m:ctrlPr>
                          <w:rPr>
                            <w:rFonts w:ascii="Cambria Math" w:hAnsi="Cambria Math"/>
                            <w:b w:val="0"/>
                            <w:bCs w:val="0"/>
                            <w:i/>
                          </w:rPr>
                        </m:ctrlPr>
                      </m:naryPr>
                      <m:sub>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sub>
                      <m:sup/>
                      <m:e>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21</m:t>
                            </m:r>
                          </m:sub>
                        </m:sSub>
                        <m:d>
                          <m:dPr>
                            <m:begChr m:val="["/>
                            <m:endChr m:val="]"/>
                            <m:ctrlPr>
                              <w:rPr>
                                <w:rFonts w:ascii="Cambria Math" w:hAnsi="Cambria Math"/>
                                <w:b w:val="0"/>
                                <w:bCs w:val="0"/>
                                <w:i/>
                              </w:rPr>
                            </m:ctrlPr>
                          </m:dPr>
                          <m:e>
                            <m:r>
                              <m:rPr>
                                <m:sty m:val="bi"/>
                              </m:rPr>
                              <w:rPr>
                                <w:rFonts w:ascii="Cambria Math" w:hAnsi="Cambria Math"/>
                              </w:rPr>
                              <m:t>i</m:t>
                            </m:r>
                          </m:e>
                        </m:d>
                        <m:d>
                          <m:dPr>
                            <m:begChr m:val="["/>
                            <m:endChr m:val="]"/>
                            <m:ctrlPr>
                              <w:rPr>
                                <w:rFonts w:ascii="Cambria Math" w:hAnsi="Cambria Math"/>
                                <w:b w:val="0"/>
                                <w:bCs w:val="0"/>
                                <w:i/>
                              </w:rPr>
                            </m:ctrlPr>
                          </m:dPr>
                          <m:e>
                            <m:r>
                              <m:rPr>
                                <m:sty m:val="bi"/>
                              </m:rPr>
                              <w:rPr>
                                <w:rFonts w:ascii="Cambria Math" w:hAnsi="Cambria Math"/>
                              </w:rPr>
                              <m:t>j</m:t>
                            </m:r>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r>
                          <m:rPr>
                            <m:sty m:val="bi"/>
                          </m:rPr>
                          <w:rPr>
                            <w:rFonts w:ascii="Cambria Math" w:hAnsi="Cambria Math"/>
                          </w:rPr>
                          <m:t>]*MC</m:t>
                        </m:r>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i</m:t>
                                </m:r>
                              </m:e>
                              <m:sub>
                                <m:r>
                                  <m:rPr>
                                    <m:sty m:val="bi"/>
                                  </m:rPr>
                                  <w:rPr>
                                    <w:rFonts w:ascii="Cambria Math" w:hAnsi="Cambria Math"/>
                                  </w:rPr>
                                  <m:t>1</m:t>
                                </m:r>
                              </m:sub>
                            </m:sSub>
                          </m:e>
                        </m:d>
                        <m:d>
                          <m:dPr>
                            <m:begChr m:val="["/>
                            <m:endChr m:val="]"/>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j</m:t>
                                </m:r>
                              </m:e>
                              <m:sub>
                                <m:r>
                                  <m:rPr>
                                    <m:sty m:val="bi"/>
                                  </m:rPr>
                                  <w:rPr>
                                    <w:rFonts w:ascii="Cambria Math" w:hAnsi="Cambria Math"/>
                                  </w:rPr>
                                  <m:t>1</m:t>
                                </m:r>
                              </m:sub>
                            </m:sSub>
                          </m:e>
                        </m:d>
                      </m:e>
                    </m:nary>
                  </m:e>
                </m:nary>
              </m:oMath>
            </m:oMathPara>
          </w:p>
        </w:tc>
        <w:tc>
          <w:tcPr>
            <w:tcW w:w="708" w:type="pct"/>
            <w:vAlign w:val="center"/>
          </w:tcPr>
          <w:p w14:paraId="7C7E6ADD" w14:textId="7AF848FE" w:rsidR="00F145E0" w:rsidRPr="00796374" w:rsidRDefault="00F145E0" w:rsidP="0064049F">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21</w:t>
            </w:r>
            <w:r w:rsidRPr="00796374">
              <w:fldChar w:fldCharType="end"/>
            </w:r>
            <w:r w:rsidRPr="00796374">
              <w:rPr>
                <w:b w:val="0"/>
                <w:bCs w:val="0"/>
              </w:rPr>
              <w:t>)</w:t>
            </w:r>
          </w:p>
        </w:tc>
      </w:tr>
    </w:tbl>
    <w:p w14:paraId="4740F279" w14:textId="76CD2992" w:rsidR="00F145E0" w:rsidRPr="001F210A" w:rsidRDefault="0084564F" w:rsidP="008B00E9">
      <w:pPr>
        <w:pStyle w:val="a1"/>
      </w:pPr>
      <w:r>
        <w:t xml:space="preserve">Если </w:t>
      </w:r>
      <m:oMath>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sub>
          <m:sup/>
          <m:e>
            <m:nary>
              <m:naryPr>
                <m:chr m:val="∑"/>
                <m:limLoc m:val="undOvr"/>
                <m:supHide m:val="1"/>
                <m:ctrlPr>
                  <w:rPr>
                    <w:rFonts w:ascii="Cambria Math" w:hAnsi="Cambria Math"/>
                  </w:rPr>
                </m:ctrlPr>
              </m:naryPr>
              <m:sub>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up/>
              <m:e>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r>
                  <m:rPr>
                    <m:sty m:val="p"/>
                  </m:rPr>
                  <w:rPr>
                    <w:rFonts w:ascii="Cambria Math" w:hAnsi="Cambria Math"/>
                  </w:rPr>
                  <m:t>]</m:t>
                </m:r>
              </m:e>
            </m:nary>
          </m:e>
        </m:nary>
        <m:r>
          <m:rPr>
            <m:sty m:val="p"/>
          </m:rPr>
          <w:rPr>
            <w:rFonts w:ascii="Cambria Math" w:hAnsi="Cambria Math"/>
          </w:rPr>
          <m:t>=</m:t>
        </m:r>
        <m:r>
          <w:rPr>
            <w:rFonts w:ascii="Cambria Math" w:hAnsi="Cambria Math"/>
            <w:lang w:val="en-US"/>
          </w:rPr>
          <m:t>n</m:t>
        </m:r>
        <m:r>
          <m:rPr>
            <m:sty m:val="p"/>
          </m:rPr>
          <w:rPr>
            <w:rFonts w:ascii="Cambria Math" w:hAnsi="Cambria Math"/>
          </w:rPr>
          <m:t xml:space="preserve">, где </m:t>
        </m:r>
        <m:r>
          <w:rPr>
            <w:rFonts w:ascii="Cambria Math" w:hAnsi="Cambria Math"/>
            <w:lang w:val="en-US"/>
          </w:rPr>
          <m:t>n</m:t>
        </m:r>
        <m:r>
          <m:rPr>
            <m:sty m:val="p"/>
          </m:rPr>
          <w:rPr>
            <w:rFonts w:ascii="Cambria Math" w:hAnsi="Cambria Math"/>
          </w:rPr>
          <m:t>&gt;1</m:t>
        </m:r>
      </m:oMath>
      <w:r w:rsidR="00EB2D88">
        <w:t xml:space="preserve"> и если</w:t>
      </w:r>
      <w:r w:rsidRPr="00EB2D88">
        <w:t xml:space="preserve"> для тех значений </w:t>
      </w:r>
      <m:oMath>
        <m:sSub>
          <m:sSubPr>
            <m:ctrlPr>
              <w:rPr>
                <w:rFonts w:ascii="Cambria Math" w:hAnsi="Cambria Math"/>
              </w:rPr>
            </m:ctrlPr>
          </m:sSubPr>
          <m:e>
            <m:r>
              <w:rPr>
                <w:rFonts w:ascii="Cambria Math" w:hAnsi="Cambria Math"/>
                <w:lang w:val="en-US"/>
              </w:rPr>
              <m:t>i</m:t>
            </m:r>
          </m:e>
          <m:sub>
            <m:r>
              <m:rPr>
                <m:sty m:val="p"/>
              </m:rPr>
              <w:rPr>
                <w:rFonts w:ascii="Cambria Math" w:hAnsi="Cambria Math"/>
              </w:rPr>
              <m:t>1</m:t>
            </m:r>
          </m:sub>
        </m:sSub>
      </m:oMath>
      <w:r w:rsidRPr="00EB2D88">
        <w:t xml:space="preserve"> и </w:t>
      </w:r>
      <m:oMath>
        <m:sSub>
          <m:sSubPr>
            <m:ctrlPr>
              <w:rPr>
                <w:rFonts w:ascii="Cambria Math" w:hAnsi="Cambria Math"/>
              </w:rPr>
            </m:ctrlPr>
          </m:sSubPr>
          <m:e>
            <m:r>
              <w:rPr>
                <w:rFonts w:ascii="Cambria Math" w:hAnsi="Cambria Math"/>
                <w:lang w:val="en-US"/>
              </w:rPr>
              <m:t>j</m:t>
            </m:r>
          </m:e>
          <m:sub>
            <m:r>
              <m:rPr>
                <m:sty m:val="p"/>
              </m:rPr>
              <w:rPr>
                <w:rFonts w:ascii="Cambria Math" w:hAnsi="Cambria Math"/>
              </w:rPr>
              <m:t>1</m:t>
            </m:r>
          </m:sub>
        </m:sSub>
      </m:oMath>
      <w:r w:rsidRPr="00EB2D88">
        <w:t xml:space="preserve">, для которых выполняется равенство </w:t>
      </w:r>
      <m:oMath>
        <m:sSub>
          <m:sSubPr>
            <m:ctrlPr>
              <w:rPr>
                <w:rFonts w:ascii="Cambria Math" w:hAnsi="Cambria Math"/>
              </w:rPr>
            </m:ctrlPr>
          </m:sSubPr>
          <m:e>
            <m:r>
              <w:rPr>
                <w:rFonts w:ascii="Cambria Math" w:hAnsi="Cambria Math"/>
              </w:rPr>
              <m:t>k</m:t>
            </m:r>
          </m:e>
          <m:sub>
            <m:r>
              <m:rPr>
                <m:sty m:val="p"/>
              </m:rPr>
              <w:rPr>
                <w:rFonts w:ascii="Cambria Math" w:hAnsi="Cambria Math"/>
              </w:rPr>
              <m:t>22</m:t>
            </m:r>
          </m:sub>
        </m:sSub>
        <m:d>
          <m:dPr>
            <m:begChr m:val="["/>
            <m:endChr m:val="]"/>
            <m:ctrlPr>
              <w:rPr>
                <w:rFonts w:ascii="Cambria Math" w:hAnsi="Cambria Math"/>
              </w:rPr>
            </m:ctrlPr>
          </m:dPr>
          <m:e>
            <m:r>
              <w:rPr>
                <w:rFonts w:ascii="Cambria Math" w:hAnsi="Cambria Math"/>
              </w:rPr>
              <m:t>i</m:t>
            </m:r>
          </m:e>
        </m:d>
        <m:d>
          <m:dPr>
            <m:begChr m:val="["/>
            <m:endChr m:val="]"/>
            <m:ctrlPr>
              <w:rPr>
                <w:rFonts w:ascii="Cambria Math" w:hAnsi="Cambria Math"/>
              </w:rPr>
            </m:ctrlPr>
          </m:dPr>
          <m:e>
            <m:r>
              <w:rPr>
                <w:rFonts w:ascii="Cambria Math" w:hAnsi="Cambria Math"/>
              </w:rPr>
              <m:t>j</m:t>
            </m:r>
          </m:e>
        </m:d>
        <m:d>
          <m:dPr>
            <m:begChr m:val="["/>
            <m:endChr m:val="]"/>
            <m:ctrlPr>
              <w:rPr>
                <w:rFonts w:ascii="Cambria Math" w:hAnsi="Cambria Math"/>
              </w:rPr>
            </m:ctrlPr>
          </m:dPr>
          <m:e>
            <m:sSub>
              <m:sSubPr>
                <m:ctrlPr>
                  <w:rPr>
                    <w:rFonts w:ascii="Cambria Math" w:hAnsi="Cambria Math"/>
                  </w:rPr>
                </m:ctrlPr>
              </m:sSubPr>
              <m:e>
                <m:r>
                  <w:rPr>
                    <w:rFonts w:ascii="Cambria Math" w:hAnsi="Cambria Math"/>
                  </w:rPr>
                  <m:t>i</m:t>
                </m:r>
              </m:e>
              <m:sub>
                <m:r>
                  <m:rPr>
                    <m:sty m:val="p"/>
                  </m:rPr>
                  <w:rPr>
                    <w:rFonts w:ascii="Cambria Math" w:hAnsi="Cambria Math"/>
                  </w:rPr>
                  <m:t>1</m:t>
                </m:r>
              </m:sub>
            </m:sSub>
          </m:e>
        </m:d>
        <m:d>
          <m:dPr>
            <m:begChr m:val="["/>
            <m:endChr m:val="]"/>
            <m:ctrlPr>
              <w:rPr>
                <w:rFonts w:ascii="Cambria Math" w:hAnsi="Cambria Math"/>
              </w:rPr>
            </m:ctrlPr>
          </m:dPr>
          <m:e>
            <m:sSub>
              <m:sSubPr>
                <m:ctrlPr>
                  <w:rPr>
                    <w:rFonts w:ascii="Cambria Math" w:hAnsi="Cambria Math"/>
                  </w:rPr>
                </m:ctrlPr>
              </m:sSubPr>
              <m:e>
                <m:r>
                  <w:rPr>
                    <w:rFonts w:ascii="Cambria Math" w:hAnsi="Cambria Math"/>
                  </w:rPr>
                  <m:t>j</m:t>
                </m:r>
              </m:e>
              <m:sub>
                <m:r>
                  <m:rPr>
                    <m:sty m:val="p"/>
                  </m:rPr>
                  <w:rPr>
                    <w:rFonts w:ascii="Cambria Math" w:hAnsi="Cambria Math"/>
                  </w:rPr>
                  <m:t>1</m:t>
                </m:r>
              </m:sub>
            </m:sSub>
          </m:e>
        </m:d>
        <m:r>
          <m:rPr>
            <m:sty m:val="p"/>
          </m:rPr>
          <w:rPr>
            <w:rFonts w:ascii="Cambria Math" w:hAnsi="Cambria Math"/>
          </w:rPr>
          <m:t>=1</m:t>
        </m:r>
      </m:oMath>
      <w:r w:rsidRPr="00EB2D88">
        <w:t xml:space="preserve">, уравнение (20) верно только при всех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=1</m:t>
        </m:r>
      </m:oMath>
      <w:r w:rsidRPr="00EB2D88">
        <w:t xml:space="preserve"> или при всех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EB2D88">
        <w:t xml:space="preserve">, то данные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=1</m:t>
        </m:r>
      </m:oMath>
      <w:r w:rsidR="00EB2D88">
        <w:t xml:space="preserve"> или </w:t>
      </w:r>
      <m:oMath>
        <m:sSub>
          <m:sSubPr>
            <m:ctrlPr>
              <w:rPr>
                <w:rFonts w:ascii="Cambria Math" w:hAnsi="Cambria Math"/>
              </w:rPr>
            </m:ctrlPr>
          </m:sSubPr>
          <m:e>
            <m:r>
              <w:rPr>
                <w:rFonts w:ascii="Cambria Math" w:hAnsi="Cambria Math"/>
              </w:rPr>
              <m:t>x</m:t>
            </m:r>
          </m:e>
          <m:sub>
            <m:sSub>
              <m:sSubPr>
                <m:ctrlPr>
                  <w:rPr>
                    <w:rFonts w:ascii="Cambria Math" w:hAnsi="Cambria Math"/>
                  </w:rPr>
                </m:ctrlPr>
              </m:sSubPr>
              <m:e>
                <m:r>
                  <w:rPr>
                    <w:rFonts w:ascii="Cambria Math" w:hAnsi="Cambria Math"/>
                  </w:rPr>
                  <m:t>i</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j</m:t>
                </m:r>
              </m:e>
              <m:sub>
                <m:r>
                  <m:rPr>
                    <m:sty m:val="p"/>
                  </m:rPr>
                  <w:rPr>
                    <w:rFonts w:ascii="Cambria Math" w:hAnsi="Cambria Math"/>
                  </w:rPr>
                  <m:t>1</m:t>
                </m:r>
              </m:sub>
            </m:sSub>
          </m:sub>
        </m:sSub>
        <m:r>
          <m:rPr>
            <m:sty m:val="p"/>
          </m:rPr>
          <w:rPr>
            <w:rFonts w:ascii="Cambria Math" w:hAnsi="Cambria Math"/>
          </w:rPr>
          <m:t>=0</m:t>
        </m:r>
      </m:oMath>
      <w:r w:rsidR="00EB2D88">
        <w:t xml:space="preserve"> соответственно.</w:t>
      </w:r>
    </w:p>
    <w:p w14:paraId="05ED7EC1" w14:textId="74674DE6" w:rsidR="00AB710A" w:rsidRPr="00AB710A" w:rsidRDefault="00AB710A" w:rsidP="00AB710A">
      <w:pPr>
        <w:pStyle w:val="4"/>
      </w:pPr>
      <w:r>
        <w:t>2.5.1.3 Оптимизация метода</w:t>
      </w:r>
    </w:p>
    <w:p w14:paraId="768846A0" w14:textId="6322ADA5" w:rsidR="00463A91" w:rsidRDefault="00463A91" w:rsidP="00463A91">
      <w:pPr>
        <w:pStyle w:val="3"/>
        <w:rPr>
          <w:rFonts w:eastAsiaTheme="minorEastAsia"/>
        </w:rPr>
      </w:pPr>
      <w:bookmarkStart w:id="29" w:name="_Toc101779844"/>
      <w:r>
        <w:rPr>
          <w:rFonts w:eastAsiaTheme="minorEastAsia"/>
        </w:rPr>
        <w:t>2.</w:t>
      </w:r>
      <w:r w:rsidR="00AD7307">
        <w:rPr>
          <w:rFonts w:eastAsiaTheme="minorEastAsia"/>
        </w:rPr>
        <w:t>5</w:t>
      </w:r>
      <w:r>
        <w:rPr>
          <w:rFonts w:eastAsiaTheme="minorEastAsia"/>
        </w:rPr>
        <w:t>.</w:t>
      </w:r>
      <w:r w:rsidR="00AD7307">
        <w:rPr>
          <w:rFonts w:eastAsiaTheme="minorEastAsia"/>
        </w:rPr>
        <w:t>2</w:t>
      </w:r>
      <w:r>
        <w:rPr>
          <w:rFonts w:eastAsiaTheme="minorEastAsia"/>
        </w:rPr>
        <w:t xml:space="preserve"> </w:t>
      </w:r>
      <w:r w:rsidR="00AD7307">
        <w:rPr>
          <w:rFonts w:eastAsiaTheme="minorEastAsia"/>
        </w:rPr>
        <w:t xml:space="preserve">Метод </w:t>
      </w:r>
      <w:r w:rsidR="0093175A">
        <w:rPr>
          <w:rFonts w:eastAsiaTheme="minorEastAsia"/>
        </w:rPr>
        <w:t>гипотез</w:t>
      </w:r>
      <w:bookmarkEnd w:id="29"/>
    </w:p>
    <w:p w14:paraId="567B442C" w14:textId="3BFF7F57" w:rsidR="00740E53" w:rsidRPr="00740E53" w:rsidRDefault="00740E53" w:rsidP="00740E53">
      <w:r>
        <w:t>Рассмотрим второй способ поиска решения системы (17).</w:t>
      </w:r>
    </w:p>
    <w:p w14:paraId="01FF015C" w14:textId="53C5053F" w:rsidR="00AB710A" w:rsidRDefault="00AB710A" w:rsidP="00AB710A">
      <w:pPr>
        <w:pStyle w:val="4"/>
      </w:pPr>
      <w:r w:rsidRPr="00AB710A">
        <w:t>2.5.</w:t>
      </w:r>
      <w:r>
        <w:t>2</w:t>
      </w:r>
      <w:r w:rsidRPr="00AB710A">
        <w:t xml:space="preserve">.1 </w:t>
      </w:r>
      <w:r>
        <w:t>Содержательное описание метода</w:t>
      </w:r>
    </w:p>
    <w:p w14:paraId="48671728" w14:textId="3580CB77" w:rsidR="00740E53" w:rsidRDefault="00CE1C0B" w:rsidP="00740E53">
      <w:pPr>
        <w:rPr>
          <w:rFonts w:eastAsiaTheme="minorEastAsia"/>
        </w:rPr>
      </w:pPr>
      <w:r>
        <w:t xml:space="preserve">Рассмотрим ситуацию для системы (17), когда для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rsidRPr="00CE1C0B">
        <w:rPr>
          <w:rFonts w:eastAsiaTheme="minorEastAsia"/>
        </w:rPr>
        <w:t xml:space="preserve"> </w:t>
      </w:r>
      <w:r>
        <w:rPr>
          <w:rFonts w:eastAsiaTheme="minorEastAsia"/>
        </w:rPr>
        <w:t xml:space="preserve">задаём некоторое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=0</m:t>
        </m:r>
      </m:oMath>
      <w:r>
        <w:rPr>
          <w:rFonts w:eastAsiaTheme="minorEastAsia"/>
        </w:rPr>
        <w:t xml:space="preserve"> или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hAnsi="Cambria Math"/>
          </w:rPr>
          <m:t>=1</m:t>
        </m:r>
      </m:oMath>
      <w:r>
        <w:rPr>
          <w:rFonts w:eastAsiaTheme="minorEastAsia"/>
        </w:rPr>
        <w:t xml:space="preserve">. </w:t>
      </w:r>
      <w:r w:rsidR="00DF2412">
        <w:rPr>
          <w:rFonts w:eastAsiaTheme="minorEastAsia"/>
        </w:rPr>
        <w:t>Поскольку система (17) имеет единственное решение,</w:t>
      </w:r>
      <w:r>
        <w:rPr>
          <w:rFonts w:eastAsiaTheme="minorEastAsia"/>
        </w:rPr>
        <w:t xml:space="preserve"> существует 2 варианта:</w:t>
      </w:r>
    </w:p>
    <w:p w14:paraId="155D73CC" w14:textId="755EBA42" w:rsidR="00CE1C0B" w:rsidRPr="00BC643A" w:rsidRDefault="00CE1C0B"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w:t>
      </w:r>
      <w:r w:rsidR="00DF2412">
        <w:t xml:space="preserve">не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sidR="00DF2412">
        <w:rPr>
          <w:szCs w:val="24"/>
        </w:rPr>
        <w:t xml:space="preserve"> с применением первого правила может быть найдено такое уравнение</w:t>
      </w:r>
      <w:r w:rsidR="00BC643A">
        <w:rPr>
          <w:szCs w:val="24"/>
        </w:rPr>
        <w:t xml:space="preserve"> или равенство</w:t>
      </w:r>
      <w:r w:rsidR="00DF2412">
        <w:rPr>
          <w:szCs w:val="24"/>
        </w:rPr>
        <w:t xml:space="preserve"> системы</w:t>
      </w:r>
      <w:r w:rsidR="00BC643A">
        <w:rPr>
          <w:szCs w:val="24"/>
        </w:rPr>
        <w:t>, которое не имеет решений на ОДЗ (если это уравнение) или являются неверным (если это равенство).</w:t>
      </w:r>
    </w:p>
    <w:p w14:paraId="375B1FDC" w14:textId="29F8AABE" w:rsidR="00BC643A" w:rsidRPr="0034355B" w:rsidRDefault="00BC643A" w:rsidP="008B00E9">
      <w:pPr>
        <w:pStyle w:val="a1"/>
      </w:pPr>
      <w:r>
        <w:t xml:space="preserve">Если заданное значение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oMath>
      <w:r>
        <w:t xml:space="preserve"> равно истинному значению данной переменной, то при подстановке данного значения в другие уравнения системы и при вычислении других значений </w:t>
      </w:r>
      <m:oMath>
        <m:sSub>
          <m:sSubPr>
            <m:ctrlPr>
              <w:rPr>
                <w:rFonts w:ascii="Cambria Math" w:hAnsi="Cambria Math" w:cs="Times New Roman"/>
                <w:i/>
                <w:szCs w:val="24"/>
              </w:rPr>
            </m:ctrlPr>
          </m:sSubPr>
          <m:e>
            <m:r>
              <w:rPr>
                <w:rFonts w:ascii="Cambria Math" w:hAnsi="Cambria Math"/>
                <w:lang w:val="en-US"/>
              </w:rPr>
              <m:t>x</m:t>
            </m:r>
          </m:e>
          <m:sub>
            <m:r>
              <w:rPr>
                <w:rFonts w:ascii="Cambria Math" w:hAnsi="Cambria Math"/>
              </w:rPr>
              <m:t>i,j</m:t>
            </m:r>
          </m:sub>
        </m:sSub>
      </m:oMath>
      <w:r>
        <w:rPr>
          <w:szCs w:val="24"/>
        </w:rPr>
        <w:t xml:space="preserve"> с применением первого правила не может быть найдено такое уравнение или </w:t>
      </w:r>
      <w:r>
        <w:rPr>
          <w:szCs w:val="24"/>
        </w:rPr>
        <w:lastRenderedPageBreak/>
        <w:t>равенство системы, которое не имеет решений на ОДЗ (если это уравнение) или являются неверным (если это равенство).</w:t>
      </w:r>
    </w:p>
    <w:p w14:paraId="195063AE" w14:textId="620C9B71" w:rsidR="00D57F15" w:rsidRPr="00DB1BAE" w:rsidRDefault="00D57F15" w:rsidP="0034355B">
      <w:r>
        <w:t xml:space="preserve">Стоит заметить, что при данном предположении нельзя вычислить значения </w:t>
      </w:r>
      <m:oMath>
        <m:sSub>
          <m:sSubPr>
            <m:ctrlPr>
              <w:rPr>
                <w:rFonts w:ascii="Cambria Math" w:hAnsi="Cambria Math"/>
                <w:i/>
              </w:rPr>
            </m:ctrlPr>
          </m:sSubPr>
          <m:e>
            <m:r>
              <w:rPr>
                <w:rFonts w:ascii="Cambria Math" w:hAnsi="Cambria Math"/>
              </w:rPr>
              <m:t>y</m:t>
            </m:r>
          </m:e>
          <m:sub>
            <m:r>
              <w:rPr>
                <w:rFonts w:ascii="Cambria Math" w:hAnsi="Cambria Math"/>
              </w:rPr>
              <m:t>i,j</m:t>
            </m:r>
          </m:sub>
        </m:sSub>
      </m:oMath>
      <w:r>
        <w:rPr>
          <w:rFonts w:eastAsiaTheme="minorEastAsia"/>
        </w:rPr>
        <w:t>, поскольку</w:t>
      </w:r>
      <w:r w:rsidR="001817E2" w:rsidRPr="001817E2">
        <w:rPr>
          <w:rFonts w:eastAsiaTheme="minorEastAsia"/>
        </w:rPr>
        <w:t xml:space="preserve"> </w:t>
      </w:r>
      <w:r w:rsidR="001817E2">
        <w:rPr>
          <w:rFonts w:eastAsiaTheme="minorEastAsia"/>
        </w:rPr>
        <w:t>в данном методе</w:t>
      </w:r>
      <w:r>
        <w:rPr>
          <w:rFonts w:eastAsiaTheme="minorEastAsia"/>
        </w:rPr>
        <w:t xml:space="preserve"> </w:t>
      </w:r>
      <w:r w:rsidR="001817E2">
        <w:rPr>
          <w:rFonts w:eastAsiaTheme="minorEastAsia"/>
        </w:rPr>
        <w:t xml:space="preserve">делается лишь предположение о возможном значении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1817E2">
        <w:rPr>
          <w:rFonts w:eastAsiaTheme="minorEastAsia"/>
        </w:rPr>
        <w:t xml:space="preserve">, а </w:t>
      </w:r>
      <m:oMath>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i,j</m:t>
            </m:r>
          </m:sub>
        </m:sSub>
      </m:oMath>
      <w:r w:rsidR="001817E2" w:rsidRPr="001817E2">
        <w:rPr>
          <w:rFonts w:eastAsiaTheme="minorEastAsia"/>
        </w:rPr>
        <w:t xml:space="preserve"> </w:t>
      </w:r>
      <w:r w:rsidR="001817E2">
        <w:rPr>
          <w:rFonts w:eastAsiaTheme="minorEastAsia"/>
        </w:rPr>
        <w:t xml:space="preserve">становится известным </w:t>
      </w:r>
      <w:r w:rsidR="009C7030">
        <w:rPr>
          <w:rFonts w:eastAsiaTheme="minorEastAsia"/>
        </w:rPr>
        <w:t xml:space="preserve">только когда однозначно вычислено значение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i,j</m:t>
            </m:r>
          </m:sub>
        </m:sSub>
      </m:oMath>
      <w:r w:rsidR="009C7030" w:rsidRPr="00DB1BAE">
        <w:rPr>
          <w:rFonts w:eastAsiaTheme="minorEastAsia"/>
        </w:rPr>
        <w:t>.</w:t>
      </w:r>
    </w:p>
    <w:p w14:paraId="43BAF757" w14:textId="65506DF8" w:rsidR="0034355B" w:rsidRDefault="0034355B" w:rsidP="0034355B">
      <w:r>
        <w:t xml:space="preserve">Данный метод можно представить следующим образом. Рассмотрим рисунок </w:t>
      </w:r>
      <w:r w:rsidR="0075668F">
        <w:t>8</w:t>
      </w:r>
      <w:r>
        <w:t>. На нём представлено небольшое поле «Сапёра». Белые клетки – это открытые клетки поля, в которых находится значение. Си</w:t>
      </w:r>
      <w:r w:rsidR="0075668F">
        <w:t>ние</w:t>
      </w:r>
      <w:r>
        <w:t xml:space="preserve"> клетк</w:t>
      </w:r>
      <w:r w:rsidR="0075668F">
        <w:t>и</w:t>
      </w:r>
      <w:r>
        <w:t xml:space="preserve"> – закрыт</w:t>
      </w:r>
      <w:r w:rsidR="0075668F">
        <w:t>ые</w:t>
      </w:r>
      <w:r>
        <w:t xml:space="preserve"> клетк</w:t>
      </w:r>
      <w:r w:rsidR="0075668F">
        <w:t>и</w:t>
      </w:r>
      <w:r>
        <w:t>.</w:t>
      </w:r>
      <w:r w:rsidR="0075668F">
        <w:t xml:space="preserve"> Определим для каждой клетки нумерацию. Попробуем применить данный метод для клетки с координатами (2, </w:t>
      </w:r>
      <w:r w:rsidR="00DB1BAE">
        <w:t>2</w:t>
      </w:r>
      <w:r w:rsidR="0075668F">
        <w:t>).</w:t>
      </w:r>
    </w:p>
    <w:p w14:paraId="5FE5C994" w14:textId="6599C5A7" w:rsidR="0034355B" w:rsidRDefault="0075668F" w:rsidP="0075668F">
      <w:pPr>
        <w:ind w:firstLine="0"/>
      </w:pPr>
      <w:r>
        <w:rPr>
          <w:noProof/>
        </w:rPr>
        <w:drawing>
          <wp:inline distT="0" distB="0" distL="0" distR="0" wp14:anchorId="0D4FB56B" wp14:editId="30B6885B">
            <wp:extent cx="5940425" cy="1309370"/>
            <wp:effectExtent l="0" t="0" r="3175" b="508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0425" cy="1309370"/>
                    </a:xfrm>
                    <a:prstGeom prst="rect">
                      <a:avLst/>
                    </a:prstGeom>
                    <a:noFill/>
                    <a:ln>
                      <a:noFill/>
                    </a:ln>
                  </pic:spPr>
                </pic:pic>
              </a:graphicData>
            </a:graphic>
          </wp:inline>
        </w:drawing>
      </w:r>
    </w:p>
    <w:p w14:paraId="57407328" w14:textId="01DD7E9E" w:rsidR="0075668F" w:rsidRDefault="0075668F" w:rsidP="0075668F">
      <w:pPr>
        <w:pStyle w:val="a6"/>
      </w:pPr>
      <w:r>
        <w:t xml:space="preserve">Рисунок </w:t>
      </w:r>
      <w:r w:rsidR="005A2022">
        <w:fldChar w:fldCharType="begin"/>
      </w:r>
      <w:r w:rsidR="005A2022">
        <w:instrText xml:space="preserve"> SEQ Рисунок \* ARABIC </w:instrText>
      </w:r>
      <w:r w:rsidR="005A2022">
        <w:fldChar w:fldCharType="separate"/>
      </w:r>
      <w:r w:rsidR="009E1D44">
        <w:rPr>
          <w:noProof/>
        </w:rPr>
        <w:t>14</w:t>
      </w:r>
      <w:r w:rsidR="005A2022">
        <w:rPr>
          <w:noProof/>
        </w:rPr>
        <w:fldChar w:fldCharType="end"/>
      </w:r>
      <w:r w:rsidR="00F249DD">
        <w:t xml:space="preserve"> –</w:t>
      </w:r>
      <w:r>
        <w:t xml:space="preserve"> Пример для метода 2</w:t>
      </w:r>
    </w:p>
    <w:p w14:paraId="19E5ED0C" w14:textId="5BD3F242" w:rsidR="0075668F" w:rsidRPr="00DB1BAE" w:rsidRDefault="0075668F" w:rsidP="0075668F">
      <w:r>
        <w:t xml:space="preserve">Предположим, что в клетке с координатами (2, </w:t>
      </w:r>
      <w:r w:rsidR="00DB1BAE">
        <w:t>2</w:t>
      </w:r>
      <w:r>
        <w:t xml:space="preserve">) находится мина (рисунок 8, левое поле). Тогда попытаемся вычислить значения </w:t>
      </w:r>
      <w:r w:rsidR="00D57F15">
        <w:t>в других закрытых клетках, исходя из значений в открытых клетках.</w:t>
      </w:r>
      <w:r w:rsidR="00DB1BAE" w:rsidRPr="00DB1BAE">
        <w:t xml:space="preserve"> </w:t>
      </w:r>
      <w:r w:rsidR="00DB1BAE">
        <w:t xml:space="preserve">Рассмотрим клетку с координатами (1, 1). В соседних с ней клетках находится всего одна мина и, поскольку было выдвинуто предположение о том, что в клетке (2, 2) находится мина (а данная клетка является соседней для клетки с координатами (1, 1)), то в клетках с координатами (2, 0) и (2, 1) отсутствуют мины (рисунок 8, среднее поле). Однако, можно заметить, что в соседних клетках с </w:t>
      </w:r>
      <w:r w:rsidR="0094711A">
        <w:t>клеткой</w:t>
      </w:r>
      <w:r w:rsidR="00DB1BAE">
        <w:t xml:space="preserve"> с координатами </w:t>
      </w:r>
      <w:r w:rsidR="00DB1BAE" w:rsidRPr="00DB1BAE">
        <w:t xml:space="preserve">(1, 0) </w:t>
      </w:r>
      <w:r w:rsidR="0094711A">
        <w:t>отсутствуют мины, хотя в соседних клетках должна находиться хотя бы одна мина. Таким образом, можно сделать вывод о том, что предположение о том, что в клетке с координатами (2, 2) находится мина – неверное.</w:t>
      </w:r>
    </w:p>
    <w:p w14:paraId="2EE3E8E2" w14:textId="21F67EE9" w:rsidR="00AB710A" w:rsidRDefault="00AB710A" w:rsidP="00AB710A">
      <w:pPr>
        <w:pStyle w:val="4"/>
      </w:pPr>
      <w:r>
        <w:t>2.5.2.2 Математическое описание метода</w:t>
      </w:r>
    </w:p>
    <w:p w14:paraId="086F6420" w14:textId="1271CE23" w:rsidR="00554ADA" w:rsidRPr="00554ADA" w:rsidRDefault="00554ADA" w:rsidP="00554ADA">
      <w:r>
        <w:t>Рассмотрим систему уравнений (17) для рисунка (8) (формула 22):</w:t>
      </w:r>
    </w:p>
    <w:tbl>
      <w:tblPr>
        <w:tblStyle w:val="41"/>
        <w:tblW w:w="5000" w:type="pct"/>
        <w:tblLook w:val="04A0" w:firstRow="1" w:lastRow="0" w:firstColumn="1" w:lastColumn="0" w:noHBand="0" w:noVBand="1"/>
      </w:tblPr>
      <w:tblGrid>
        <w:gridCol w:w="783"/>
        <w:gridCol w:w="7530"/>
        <w:gridCol w:w="1325"/>
      </w:tblGrid>
      <w:tr w:rsidR="00012924" w:rsidRPr="00796374" w14:paraId="30EC355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D3CE63" w14:textId="77777777" w:rsidR="00012924" w:rsidRPr="00796374" w:rsidRDefault="00012924" w:rsidP="001702D6">
            <w:pPr>
              <w:rPr>
                <w:b w:val="0"/>
                <w:bCs w:val="0"/>
              </w:rPr>
            </w:pPr>
          </w:p>
        </w:tc>
        <w:tc>
          <w:tcPr>
            <w:tcW w:w="4000" w:type="pct"/>
          </w:tcPr>
          <w:p w14:paraId="6FA15612" w14:textId="7982892D" w:rsidR="00012924" w:rsidRPr="00796374" w:rsidRDefault="00E02B23"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500" w:type="pct"/>
            <w:vAlign w:val="center"/>
          </w:tcPr>
          <w:p w14:paraId="1B6FF3E4" w14:textId="3515A806" w:rsidR="00012924" w:rsidRPr="00796374" w:rsidRDefault="0001292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22</w:t>
            </w:r>
            <w:r w:rsidRPr="00796374">
              <w:fldChar w:fldCharType="end"/>
            </w:r>
            <w:r w:rsidRPr="00796374">
              <w:rPr>
                <w:b w:val="0"/>
                <w:bCs w:val="0"/>
              </w:rPr>
              <w:t>)</w:t>
            </w:r>
          </w:p>
        </w:tc>
      </w:tr>
    </w:tbl>
    <w:p w14:paraId="36442FB1" w14:textId="5D9A7CFA" w:rsidR="00012924" w:rsidRDefault="00554ADA" w:rsidP="00012924">
      <w:pPr>
        <w:rPr>
          <w:rFonts w:eastAsiaTheme="minorEastAsia"/>
        </w:rPr>
      </w:pPr>
      <w:r>
        <w:t>Первое уравнение системы соответствует клетке с координатами (1, 0), второе – (1, 1), третье – (1, 2), четвёртое – (1, 3) и пятое – (1, 4).</w:t>
      </w:r>
      <w:r w:rsidR="009C548C">
        <w:t xml:space="preserve"> По аналогии с представленным примером </w:t>
      </w:r>
      <w:r w:rsidR="007E6868">
        <w:t xml:space="preserve">для рисунка (8) предположим, что переменная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7E6868" w:rsidRPr="007E6868">
        <w:rPr>
          <w:rFonts w:eastAsiaTheme="minorEastAsia"/>
        </w:rPr>
        <w:t xml:space="preserve">. </w:t>
      </w:r>
      <w:r w:rsidR="007E6868">
        <w:rPr>
          <w:rFonts w:eastAsiaTheme="minorEastAsia"/>
        </w:rPr>
        <w:t>Тогда уравнение 2 системы (22) будет следующим (формула 23):</w:t>
      </w:r>
    </w:p>
    <w:tbl>
      <w:tblPr>
        <w:tblStyle w:val="41"/>
        <w:tblW w:w="5000" w:type="pct"/>
        <w:tblLook w:val="04A0" w:firstRow="1" w:lastRow="0" w:firstColumn="1" w:lastColumn="0" w:noHBand="0" w:noVBand="1"/>
      </w:tblPr>
      <w:tblGrid>
        <w:gridCol w:w="783"/>
        <w:gridCol w:w="7530"/>
        <w:gridCol w:w="1325"/>
      </w:tblGrid>
      <w:tr w:rsidR="007E6868" w:rsidRPr="00796374" w14:paraId="3F1361E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574E1F0" w14:textId="77777777" w:rsidR="007E6868" w:rsidRPr="00796374" w:rsidRDefault="007E6868" w:rsidP="001702D6">
            <w:pPr>
              <w:rPr>
                <w:b w:val="0"/>
                <w:bCs w:val="0"/>
              </w:rPr>
            </w:pPr>
          </w:p>
        </w:tc>
        <w:tc>
          <w:tcPr>
            <w:tcW w:w="4000" w:type="pct"/>
          </w:tcPr>
          <w:p w14:paraId="700C77C5" w14:textId="44FC08D5" w:rsidR="007E6868" w:rsidRPr="00796374" w:rsidRDefault="00E02B23"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=0</m:t>
                </m:r>
              </m:oMath>
            </m:oMathPara>
          </w:p>
        </w:tc>
        <w:tc>
          <w:tcPr>
            <w:tcW w:w="500" w:type="pct"/>
            <w:vAlign w:val="center"/>
          </w:tcPr>
          <w:p w14:paraId="295BBAA0" w14:textId="13054A19" w:rsidR="007E6868" w:rsidRPr="00796374" w:rsidRDefault="007E686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23</w:t>
            </w:r>
            <w:r w:rsidRPr="00796374">
              <w:fldChar w:fldCharType="end"/>
            </w:r>
            <w:r w:rsidRPr="00796374">
              <w:rPr>
                <w:b w:val="0"/>
                <w:bCs w:val="0"/>
              </w:rPr>
              <w:t>)</w:t>
            </w:r>
          </w:p>
        </w:tc>
      </w:tr>
    </w:tbl>
    <w:p w14:paraId="0AB9656E" w14:textId="5D587B18" w:rsidR="007E6868" w:rsidRPr="007E6868" w:rsidRDefault="007E6868" w:rsidP="00012924">
      <w:r>
        <w:t xml:space="preserve">Поскольку ОДЗ для переменных </w:t>
      </w:r>
      <m:oMath>
        <m:sSub>
          <m:sSubPr>
            <m:ctrlPr>
              <w:rPr>
                <w:rFonts w:ascii="Cambria Math" w:hAnsi="Cambria Math"/>
                <w:i/>
              </w:rPr>
            </m:ctrlPr>
          </m:sSubPr>
          <m:e>
            <m:r>
              <w:rPr>
                <w:rFonts w:ascii="Cambria Math" w:hAnsi="Cambria Math"/>
                <w:lang w:val="en-US"/>
              </w:rPr>
              <m:t>x</m:t>
            </m:r>
          </m:e>
          <m:sub>
            <m:r>
              <w:rPr>
                <w:rFonts w:ascii="Cambria Math" w:hAnsi="Cambria Math"/>
              </w:rPr>
              <m:t>i,j</m:t>
            </m:r>
          </m:sub>
        </m:sSub>
        <m:r>
          <w:rPr>
            <w:rFonts w:ascii="Cambria Math" w:eastAsiaTheme="minorEastAsia" w:hAnsi="Cambria Math"/>
          </w:rPr>
          <m:t>∈{0, 1}</m:t>
        </m:r>
      </m:oMath>
      <w:r w:rsidRPr="007E6868">
        <w:rPr>
          <w:rFonts w:eastAsiaTheme="minorEastAsia"/>
        </w:rPr>
        <w:t xml:space="preserve">, </w:t>
      </w:r>
      <w:r>
        <w:rPr>
          <w:rFonts w:eastAsiaTheme="minorEastAsia"/>
        </w:rPr>
        <w:t xml:space="preserve">то уравнение (23) будет верным только при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2.0</m:t>
            </m:r>
          </m:sub>
        </m:sSub>
        <m:r>
          <w:rPr>
            <w:rFonts w:ascii="Cambria Math" w:eastAsiaTheme="minorEastAsia" w:hAnsi="Cambria Math"/>
          </w:rPr>
          <m:t>=0</m:t>
        </m:r>
      </m:oMath>
      <w:r w:rsidR="008E6712" w:rsidRPr="008E6712">
        <w:rPr>
          <w:rFonts w:eastAsiaTheme="minorEastAsia"/>
        </w:rPr>
        <w:t xml:space="preserve"> </w:t>
      </w:r>
      <w:r w:rsidR="008E6712">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r>
          <w:rPr>
            <w:rFonts w:ascii="Cambria Math" w:eastAsiaTheme="minorEastAsia" w:hAnsi="Cambria Math"/>
          </w:rPr>
          <m:t>=0</m:t>
        </m:r>
      </m:oMath>
      <w:r w:rsidR="008E6712">
        <w:rPr>
          <w:rFonts w:eastAsiaTheme="minorEastAsia"/>
        </w:rPr>
        <w:t xml:space="preserve">, но, в таком случае, при подстановке данных значений в уравнение 1 системы (22) получается неверное равенство 0 = 1. Исходя из этого, можно сделать вывод о том, что предположение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r>
          <w:rPr>
            <w:rFonts w:ascii="Cambria Math" w:hAnsi="Cambria Math"/>
          </w:rPr>
          <m:t>=1</m:t>
        </m:r>
      </m:oMath>
      <w:r w:rsidR="008E6712">
        <w:rPr>
          <w:rFonts w:eastAsiaTheme="minorEastAsia"/>
        </w:rPr>
        <w:t xml:space="preserve"> – неверное.</w:t>
      </w:r>
    </w:p>
    <w:p w14:paraId="786A045C" w14:textId="42C05C2C" w:rsidR="00AB710A" w:rsidRPr="00AB710A" w:rsidRDefault="00AB710A" w:rsidP="00AB710A">
      <w:pPr>
        <w:pStyle w:val="4"/>
      </w:pPr>
      <w:r>
        <w:t>2.5.2.3 Оптимизация метода</w:t>
      </w:r>
    </w:p>
    <w:p w14:paraId="1EBBC268" w14:textId="5A1709BC" w:rsidR="00F278C6" w:rsidRDefault="00F278C6" w:rsidP="005A09F9">
      <w:pPr>
        <w:pStyle w:val="3"/>
      </w:pPr>
      <w:bookmarkStart w:id="30" w:name="_Toc101779845"/>
      <w:r>
        <w:t>2.</w:t>
      </w:r>
      <w:r w:rsidR="00AD7307">
        <w:t>5</w:t>
      </w:r>
      <w:r>
        <w:t>.</w:t>
      </w:r>
      <w:r w:rsidR="00AD7307">
        <w:t>3</w:t>
      </w:r>
      <w:r>
        <w:t xml:space="preserve"> </w:t>
      </w:r>
      <w:r w:rsidR="00321752">
        <w:t xml:space="preserve">Метод </w:t>
      </w:r>
      <w:r w:rsidR="0093175A">
        <w:t>связанных клеток 1</w:t>
      </w:r>
      <w:bookmarkEnd w:id="30"/>
    </w:p>
    <w:p w14:paraId="0607E2BD" w14:textId="4DA84717" w:rsidR="00A9460C" w:rsidRPr="00A9460C" w:rsidRDefault="00A9460C" w:rsidP="00A9460C">
      <w:r>
        <w:t>Рассмотрим третий способ поиска решения системы (17).</w:t>
      </w:r>
    </w:p>
    <w:p w14:paraId="2FE3F0AF" w14:textId="0F82054D" w:rsidR="00AB710A" w:rsidRDefault="00AB710A" w:rsidP="00AB710A">
      <w:pPr>
        <w:pStyle w:val="4"/>
      </w:pPr>
      <w:r w:rsidRPr="00AB710A">
        <w:t>2.5.</w:t>
      </w:r>
      <w:r>
        <w:t>3</w:t>
      </w:r>
      <w:r w:rsidRPr="00AB710A">
        <w:t xml:space="preserve">.1 </w:t>
      </w:r>
      <w:r>
        <w:t>Содержательное описание метода</w:t>
      </w:r>
    </w:p>
    <w:p w14:paraId="0A120862" w14:textId="269D73CC" w:rsidR="00375464" w:rsidRDefault="00375464" w:rsidP="00375464">
      <w:r>
        <w:t>Данный метод основан на методе исключения переменных из системы (17) без применения последнего уравнения системы, в котором отражается подсчёт общего количества мин на поле.</w:t>
      </w:r>
    </w:p>
    <w:p w14:paraId="01701EB9" w14:textId="1179FF2B" w:rsidR="00375464" w:rsidRDefault="00375464" w:rsidP="00375464">
      <w:r>
        <w:t xml:space="preserve">Данный метод можно представить следующим образом. Рассмотрим рисунок 9. На нём представлено небольшое поле «Сапёра». </w:t>
      </w:r>
      <w:r w:rsidR="00CF0F29">
        <w:t xml:space="preserve">Белые клетки – это открытые клетки поля, в которых находится значение. Синие клетки – закрытые клетки. Определим для каждой клетки нумерацию. Рассмотрим клетку с координатами (1, 0). В соседних с данной клеткой клетках должна находиться одна мина. Поскольку клетки с координатами (0, 0), (0, 1) и (1, 1) открыты и в них отсутствуют мины, то мина находится в одной из двух клеток с координатами (2, 0) или (2, 1). Рассмотрим теперь клетку с координатами (1, 1). В соседних с ней клетках также должна находиться одна мина. Поскольку клетки с координатами (1, 0), (0, 0), (0, 1), (0, 2) и (1, 2) открыты и в них отсутствуют мины, то мина должна находиться в одной из трёх соседних клеток с координатами (2, 0), (2, 1) или (2, 2). </w:t>
      </w:r>
      <w:r w:rsidR="00185C61">
        <w:t xml:space="preserve">Однако, при рассмотрении клетки с </w:t>
      </w:r>
      <w:r w:rsidR="00185C61">
        <w:lastRenderedPageBreak/>
        <w:t>координатами (1, 0) было определено, что одна мина однозначно находится в одной из клеток с координатами (2, 0) или (2, 1). Исходя из этого, получается, что в клетке с координатами (2, 2) отсутствует мина, поскольку единственная мина, которая находится в соседних с клеткой с координатами (1, 1) клетках находится в одной из клеток с координатами (2, 0) или (2, 1), а, в таком случае, в остальных соседних клетках мины отсутствуют.</w:t>
      </w:r>
    </w:p>
    <w:p w14:paraId="6CF88710" w14:textId="7ECDFD1E" w:rsidR="00375464" w:rsidRDefault="00375464" w:rsidP="00375464">
      <w:pPr>
        <w:ind w:firstLine="0"/>
        <w:jc w:val="center"/>
      </w:pPr>
      <w:r>
        <w:rPr>
          <w:noProof/>
        </w:rPr>
        <w:drawing>
          <wp:inline distT="0" distB="0" distL="0" distR="0" wp14:anchorId="2482827E" wp14:editId="267E4E16">
            <wp:extent cx="2486025" cy="17240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86025" cy="1724025"/>
                    </a:xfrm>
                    <a:prstGeom prst="rect">
                      <a:avLst/>
                    </a:prstGeom>
                    <a:noFill/>
                    <a:ln>
                      <a:noFill/>
                    </a:ln>
                  </pic:spPr>
                </pic:pic>
              </a:graphicData>
            </a:graphic>
          </wp:inline>
        </w:drawing>
      </w:r>
    </w:p>
    <w:p w14:paraId="3F746E8C" w14:textId="57118B52" w:rsidR="00375464" w:rsidRDefault="00375464" w:rsidP="00375464">
      <w:pPr>
        <w:pStyle w:val="a6"/>
      </w:pPr>
      <w:r>
        <w:t xml:space="preserve">Рисунок </w:t>
      </w:r>
      <w:r w:rsidR="005A2022">
        <w:fldChar w:fldCharType="begin"/>
      </w:r>
      <w:r w:rsidR="005A2022">
        <w:instrText xml:space="preserve"> SEQ Рисунок \* ARABIC </w:instrText>
      </w:r>
      <w:r w:rsidR="005A2022">
        <w:fldChar w:fldCharType="separate"/>
      </w:r>
      <w:r w:rsidR="009E1D44">
        <w:rPr>
          <w:noProof/>
        </w:rPr>
        <w:t>15</w:t>
      </w:r>
      <w:r w:rsidR="005A2022">
        <w:rPr>
          <w:noProof/>
        </w:rPr>
        <w:fldChar w:fldCharType="end"/>
      </w:r>
      <w:r w:rsidR="001D5680">
        <w:t xml:space="preserve"> –</w:t>
      </w:r>
      <w:r>
        <w:t xml:space="preserve"> Пример 1 для метода 3</w:t>
      </w:r>
    </w:p>
    <w:p w14:paraId="2BA4EE80" w14:textId="02CDB4F6" w:rsidR="00A2554B" w:rsidRDefault="006D09CE" w:rsidP="00A2554B">
      <w:r>
        <w:t>Рассмотрим ещё один пример работы данного метода (рисунок 10).</w:t>
      </w:r>
      <w:r w:rsidR="004E27BB">
        <w:t xml:space="preserve"> Рассмотрим клетку с координатами (1, 2). В соседних с данной клеткой клетках находится одна мина. Мина может находиться в одной из двух клеток с координатами (2, 1) или (2, 3). Рассмотрим теперь клетку с координатами (2, 2). В соседних с данной клеткой клетках также находится одна мина. Мина может находиться в одной из пяти клеток с координатами (2, 1), (3, 1), (3, 2), (3, 3), (2, 3), но, поскольку при рассмотрении клетки с координатами (1, 2) было определено, что мина находится в одной из двух клеток с координатами (2, 1) или (2, 3), следовательно, в клетках с координатами (3, 1), (3, 2) и (3, 3) мины отсутствуют.</w:t>
      </w:r>
    </w:p>
    <w:p w14:paraId="30CE1045" w14:textId="4EE3FEA0" w:rsidR="006D09CE" w:rsidRDefault="006D09CE" w:rsidP="006D09CE">
      <w:pPr>
        <w:ind w:firstLine="0"/>
        <w:jc w:val="center"/>
      </w:pPr>
      <w:r>
        <w:rPr>
          <w:noProof/>
        </w:rPr>
        <w:drawing>
          <wp:inline distT="0" distB="0" distL="0" distR="0" wp14:anchorId="79F27D4A" wp14:editId="071B050A">
            <wp:extent cx="2486025" cy="210502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86025" cy="2105025"/>
                    </a:xfrm>
                    <a:prstGeom prst="rect">
                      <a:avLst/>
                    </a:prstGeom>
                    <a:noFill/>
                    <a:ln>
                      <a:noFill/>
                    </a:ln>
                  </pic:spPr>
                </pic:pic>
              </a:graphicData>
            </a:graphic>
          </wp:inline>
        </w:drawing>
      </w:r>
    </w:p>
    <w:p w14:paraId="1BAC1B8A" w14:textId="77C14035" w:rsidR="006D09CE" w:rsidRPr="00375464" w:rsidRDefault="006D09CE" w:rsidP="006D09CE">
      <w:pPr>
        <w:pStyle w:val="a6"/>
      </w:pPr>
      <w:r>
        <w:t xml:space="preserve">Рисунок </w:t>
      </w:r>
      <w:r w:rsidR="005A2022">
        <w:fldChar w:fldCharType="begin"/>
      </w:r>
      <w:r w:rsidR="005A2022">
        <w:instrText xml:space="preserve"> SEQ Рисунок \* ARABIC </w:instrText>
      </w:r>
      <w:r w:rsidR="005A2022">
        <w:fldChar w:fldCharType="separate"/>
      </w:r>
      <w:r w:rsidR="009E1D44">
        <w:rPr>
          <w:noProof/>
        </w:rPr>
        <w:t>16</w:t>
      </w:r>
      <w:r w:rsidR="005A2022">
        <w:rPr>
          <w:noProof/>
        </w:rPr>
        <w:fldChar w:fldCharType="end"/>
      </w:r>
      <w:r w:rsidR="001D5680">
        <w:t xml:space="preserve"> –</w:t>
      </w:r>
      <w:r>
        <w:t xml:space="preserve"> Пример 2 для метода 3</w:t>
      </w:r>
    </w:p>
    <w:p w14:paraId="5695401E" w14:textId="28743C4B" w:rsidR="00AB710A" w:rsidRDefault="00AB710A" w:rsidP="00AB710A">
      <w:pPr>
        <w:pStyle w:val="4"/>
      </w:pPr>
      <w:r>
        <w:lastRenderedPageBreak/>
        <w:t>2.5.3.2 Математическое описание метода</w:t>
      </w:r>
    </w:p>
    <w:p w14:paraId="5B285353" w14:textId="6696229F" w:rsidR="00C41837" w:rsidRDefault="00C41837" w:rsidP="00D3051A">
      <w:r>
        <w:t xml:space="preserve">Математическое описание метода следующее. Рассмотрим систему уравнений (17). </w:t>
      </w:r>
      <w:r w:rsidR="004F62D2">
        <w:t>Необходимо</w:t>
      </w:r>
      <w:r>
        <w:t xml:space="preserve"> из данной системы уравнений найти два таких уравнений, </w:t>
      </w:r>
      <w:r w:rsidR="004F62D2">
        <w:t>чтобы</w:t>
      </w:r>
      <w:r>
        <w:t xml:space="preserve"> </w:t>
      </w:r>
      <w:r w:rsidR="004F62D2">
        <w:t xml:space="preserve">для уравнения, полученного </w:t>
      </w:r>
      <w:r>
        <w:t>при вычитании одного уравнения из другого</w:t>
      </w:r>
      <w:r w:rsidR="004F62D2">
        <w:t>, оказался</w:t>
      </w:r>
      <w:r>
        <w:t xml:space="preserve"> применим первый метод</w:t>
      </w:r>
      <w:r w:rsidR="004F62D2">
        <w:t>.</w:t>
      </w:r>
      <w:r w:rsidR="000E413C">
        <w:t xml:space="preserve"> При этом нельзя использовать последнее уравнение системы, в котором отображается подсчёт общего количества мин на поле.</w:t>
      </w:r>
    </w:p>
    <w:p w14:paraId="329961E4" w14:textId="4094FED8" w:rsidR="00955016" w:rsidRPr="00C41837" w:rsidRDefault="00955016" w:rsidP="00D3051A">
      <w:r>
        <w:t>Рассмотрим несколько примеров.</w:t>
      </w:r>
    </w:p>
    <w:p w14:paraId="5C14A852" w14:textId="7F5A1381" w:rsidR="00D3051A" w:rsidRDefault="00D3051A" w:rsidP="00D3051A">
      <w:r>
        <w:t>Рассмотрим систему уравнений (17) для рисунка (9) (формула 22). Данная система уравнений совпадает с системой уравнений (22):</w:t>
      </w:r>
    </w:p>
    <w:tbl>
      <w:tblPr>
        <w:tblStyle w:val="41"/>
        <w:tblW w:w="5000" w:type="pct"/>
        <w:tblLook w:val="04A0" w:firstRow="1" w:lastRow="0" w:firstColumn="1" w:lastColumn="0" w:noHBand="0" w:noVBand="1"/>
      </w:tblPr>
      <w:tblGrid>
        <w:gridCol w:w="763"/>
        <w:gridCol w:w="7510"/>
        <w:gridCol w:w="1365"/>
      </w:tblGrid>
      <w:tr w:rsidR="007D2148" w:rsidRPr="00796374" w14:paraId="6583C413" w14:textId="77777777" w:rsidTr="007D214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BD059A5" w14:textId="77777777" w:rsidR="007D2148" w:rsidRPr="00796374" w:rsidRDefault="007D2148" w:rsidP="004E5715">
            <w:pPr>
              <w:rPr>
                <w:b w:val="0"/>
                <w:bCs w:val="0"/>
              </w:rPr>
            </w:pPr>
          </w:p>
        </w:tc>
        <w:tc>
          <w:tcPr>
            <w:tcW w:w="3896" w:type="pct"/>
          </w:tcPr>
          <w:p w14:paraId="330BF632" w14:textId="057C0BE6" w:rsidR="007D2148" w:rsidRPr="00796374" w:rsidRDefault="00E02B23"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e>
                    </m:eqArr>
                  </m:e>
                </m:d>
              </m:oMath>
            </m:oMathPara>
          </w:p>
        </w:tc>
        <w:tc>
          <w:tcPr>
            <w:tcW w:w="708" w:type="pct"/>
          </w:tcPr>
          <w:p w14:paraId="6CF09B54" w14:textId="217CC090"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24</w:t>
            </w:r>
            <w:r w:rsidRPr="00796374">
              <w:fldChar w:fldCharType="end"/>
            </w:r>
            <w:r w:rsidRPr="00796374">
              <w:rPr>
                <w:b w:val="0"/>
                <w:bCs w:val="0"/>
              </w:rPr>
              <w:t>)</w:t>
            </w:r>
          </w:p>
        </w:tc>
      </w:tr>
    </w:tbl>
    <w:p w14:paraId="0E39D7B3" w14:textId="41D3646A" w:rsidR="00D3051A" w:rsidRDefault="004D77B7" w:rsidP="00D3051A">
      <w:pPr>
        <w:rPr>
          <w:rFonts w:eastAsiaTheme="minorEastAsia"/>
        </w:rPr>
      </w:pPr>
      <w:r>
        <w:t>Рассмотрим первое и второе уравнени</w:t>
      </w:r>
      <w:r w:rsidR="007E0CA5">
        <w:t>я</w:t>
      </w:r>
      <w:r>
        <w:t xml:space="preserve"> данной системы. Вычтем первое уравнение системы из второго,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2,0</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2,1</m:t>
            </m:r>
          </m:sub>
        </m:sSub>
      </m:oMath>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4D77B7" w:rsidRPr="00796374" w14:paraId="4F7AD32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72474B" w14:textId="77777777" w:rsidR="004D77B7" w:rsidRPr="00796374" w:rsidRDefault="004D77B7" w:rsidP="001702D6">
            <w:pPr>
              <w:rPr>
                <w:b w:val="0"/>
                <w:bCs w:val="0"/>
              </w:rPr>
            </w:pPr>
          </w:p>
        </w:tc>
        <w:tc>
          <w:tcPr>
            <w:tcW w:w="4000" w:type="pct"/>
          </w:tcPr>
          <w:p w14:paraId="6A5C665A" w14:textId="1A4408BB" w:rsidR="004D77B7" w:rsidRPr="00796374" w:rsidRDefault="00E02B23"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2,2</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e>
                </m:d>
                <m:r>
                  <m:rPr>
                    <m:sty m:val="bi"/>
                  </m:rPr>
                  <w:rPr>
                    <w:rFonts w:ascii="Cambria Math" w:hAnsi="Cambria Math"/>
                  </w:rPr>
                  <m:t>=1-1</m:t>
                </m:r>
              </m:oMath>
            </m:oMathPara>
          </w:p>
          <w:p w14:paraId="5E25F737" w14:textId="09467A92" w:rsidR="004D77B7" w:rsidRPr="00796374" w:rsidRDefault="00E02B23" w:rsidP="001702D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rPr>
                      <m:t>x</m:t>
                    </m:r>
                  </m:e>
                  <m:sub>
                    <m:r>
                      <m:rPr>
                        <m:sty m:val="bi"/>
                      </m:rPr>
                      <w:rPr>
                        <w:rFonts w:ascii="Cambria Math" w:eastAsiaTheme="minorEastAsia" w:hAnsi="Cambria Math"/>
                      </w:rPr>
                      <m:t>2,2</m:t>
                    </m:r>
                  </m:sub>
                </m:sSub>
                <m:r>
                  <m:rPr>
                    <m:sty m:val="bi"/>
                  </m:rPr>
                  <w:rPr>
                    <w:rFonts w:ascii="Cambria Math" w:eastAsiaTheme="minorEastAsia" w:hAnsi="Cambria Math"/>
                  </w:rPr>
                  <m:t>=0</m:t>
                </m:r>
              </m:oMath>
            </m:oMathPara>
          </w:p>
        </w:tc>
        <w:tc>
          <w:tcPr>
            <w:tcW w:w="500" w:type="pct"/>
            <w:vAlign w:val="center"/>
          </w:tcPr>
          <w:p w14:paraId="7189D344" w14:textId="421CD8AF" w:rsidR="004D77B7" w:rsidRPr="00796374" w:rsidRDefault="004D77B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25</w:t>
            </w:r>
            <w:r w:rsidRPr="00796374">
              <w:fldChar w:fldCharType="end"/>
            </w:r>
            <w:r w:rsidRPr="00796374">
              <w:rPr>
                <w:b w:val="0"/>
                <w:bCs w:val="0"/>
              </w:rPr>
              <w:t>)</w:t>
            </w:r>
          </w:p>
        </w:tc>
      </w:tr>
    </w:tbl>
    <w:p w14:paraId="2891E105" w14:textId="5F473BA3" w:rsidR="004D77B7" w:rsidRDefault="0093245C" w:rsidP="0093245C">
      <w:pPr>
        <w:rPr>
          <w:rFonts w:eastAsiaTheme="minorEastAsia"/>
        </w:rPr>
      </w:pPr>
      <w:r>
        <w:t xml:space="preserve">Таким образом, получилось найти однозначное значение переменной </w:t>
      </w:r>
      <m:oMath>
        <m:sSub>
          <m:sSubPr>
            <m:ctrlPr>
              <w:rPr>
                <w:rFonts w:ascii="Cambria Math" w:hAnsi="Cambria Math"/>
                <w:i/>
              </w:rPr>
            </m:ctrlPr>
          </m:sSubPr>
          <m:e>
            <m:r>
              <w:rPr>
                <w:rFonts w:ascii="Cambria Math" w:hAnsi="Cambria Math"/>
                <w:lang w:val="en-US"/>
              </w:rPr>
              <m:t>x</m:t>
            </m:r>
          </m:e>
          <m:sub>
            <m:r>
              <w:rPr>
                <w:rFonts w:ascii="Cambria Math" w:hAnsi="Cambria Math"/>
              </w:rPr>
              <m:t>2,2</m:t>
            </m:r>
          </m:sub>
        </m:sSub>
      </m:oMath>
      <w:r w:rsidRPr="0093245C">
        <w:rPr>
          <w:rFonts w:eastAsiaTheme="minorEastAsia"/>
        </w:rPr>
        <w:t>.</w:t>
      </w:r>
    </w:p>
    <w:p w14:paraId="6A132F18" w14:textId="53DD29C0" w:rsidR="007A3D0E" w:rsidRPr="00554ADA" w:rsidRDefault="007A3D0E" w:rsidP="007A3D0E">
      <w:r>
        <w:t>Рассмотрим систему уравнений (17) для рисунка (10) (формула 22):</w:t>
      </w:r>
    </w:p>
    <w:tbl>
      <w:tblPr>
        <w:tblStyle w:val="41"/>
        <w:tblW w:w="5000" w:type="pct"/>
        <w:tblLook w:val="04A0" w:firstRow="1" w:lastRow="0" w:firstColumn="1" w:lastColumn="0" w:noHBand="0" w:noVBand="1"/>
      </w:tblPr>
      <w:tblGrid>
        <w:gridCol w:w="763"/>
        <w:gridCol w:w="7510"/>
        <w:gridCol w:w="1365"/>
      </w:tblGrid>
      <w:tr w:rsidR="007D2148" w:rsidRPr="00796374" w14:paraId="48C41FA9"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6145F10E" w14:textId="77777777" w:rsidR="007D2148" w:rsidRPr="00796374" w:rsidRDefault="007D2148" w:rsidP="004E5715">
            <w:pPr>
              <w:rPr>
                <w:b w:val="0"/>
                <w:bCs w:val="0"/>
              </w:rPr>
            </w:pPr>
          </w:p>
        </w:tc>
        <w:tc>
          <w:tcPr>
            <w:tcW w:w="3896" w:type="pct"/>
          </w:tcPr>
          <w:p w14:paraId="533D864B" w14:textId="43CA15D5" w:rsidR="007D2148" w:rsidRPr="00796374" w:rsidRDefault="00E02B23" w:rsidP="004E5715">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r>
                          <m:rPr>
                            <m:sty m:val="bi"/>
                          </m:rPr>
                          <w:rPr>
                            <w:rFonts w:ascii="Cambria Math" w:hAnsi="Cambria Math"/>
                          </w:rPr>
                          <m:t>=1</m:t>
                        </m:r>
                      </m:e>
                    </m:eqArr>
                  </m:e>
                </m:d>
              </m:oMath>
            </m:oMathPara>
          </w:p>
        </w:tc>
        <w:tc>
          <w:tcPr>
            <w:tcW w:w="708" w:type="pct"/>
            <w:vAlign w:val="center"/>
          </w:tcPr>
          <w:p w14:paraId="7A55CDC6" w14:textId="41B58172" w:rsidR="007D2148" w:rsidRPr="00796374" w:rsidRDefault="007D2148"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26</w:t>
            </w:r>
            <w:r w:rsidRPr="00796374">
              <w:fldChar w:fldCharType="end"/>
            </w:r>
            <w:r w:rsidRPr="00796374">
              <w:rPr>
                <w:b w:val="0"/>
                <w:bCs w:val="0"/>
              </w:rPr>
              <w:t>)</w:t>
            </w:r>
          </w:p>
        </w:tc>
      </w:tr>
    </w:tbl>
    <w:p w14:paraId="4AC7B262" w14:textId="7B32A432" w:rsidR="007A3D0E" w:rsidRDefault="00722CBF" w:rsidP="0093245C">
      <w:r>
        <w:t>Поясним</w:t>
      </w:r>
      <w:r w:rsidR="001B381E">
        <w:t xml:space="preserve"> сначала</w:t>
      </w:r>
      <w:r>
        <w:t xml:space="preserve">, почему в системе присутствуют повторяющиеся уравнения 1, 2 и </w:t>
      </w:r>
      <w:r w:rsidR="001B381E">
        <w:t>4</w:t>
      </w:r>
      <w:r>
        <w:t xml:space="preserve">, </w:t>
      </w:r>
      <w:r w:rsidR="001B381E">
        <w:t>5</w:t>
      </w:r>
      <w:r>
        <w:t xml:space="preserve">. Уравнение 1 соответствует клетке с координатами (1, 0), уравнение 2 соответствует клетке с координатами (1, 1). Исходя из того, что в клетках с данными координатами </w:t>
      </w:r>
      <w:r w:rsidR="001B381E">
        <w:t>находится цифра 1 и того, что в соседних с данными клетками находятся две одинаковые закрытые клетки, получается, что уравнения одинаковые для двух данных клеток. Аналогичная ситуация для уравнений 4 и 5.</w:t>
      </w:r>
    </w:p>
    <w:p w14:paraId="744B8696" w14:textId="68C8E715" w:rsidR="007E0CA5" w:rsidRDefault="007E0CA5" w:rsidP="007E0CA5">
      <w:pPr>
        <w:rPr>
          <w:rFonts w:eastAsiaTheme="minorEastAsia"/>
        </w:rPr>
      </w:pPr>
      <w:r>
        <w:t xml:space="preserve">Теперь рассмотрим третье и шестое уравнения данной системы. Вычтем третье уравнение системы из шестого,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2,1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2,3</m:t>
            </m:r>
          </m:sub>
        </m:sSub>
      </m:oMath>
      <w:r w:rsidR="00CF511F">
        <w:rPr>
          <w:rFonts w:eastAsiaTheme="minorEastAsia"/>
        </w:rPr>
        <w:t xml:space="preserve"> (формула 25)</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7E0CA5" w:rsidRPr="00796374" w14:paraId="43C32D5F" w14:textId="77777777" w:rsidTr="004E571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05DB2EE" w14:textId="77777777" w:rsidR="007E0CA5" w:rsidRPr="00796374" w:rsidRDefault="007E0CA5" w:rsidP="004E5715">
            <w:pPr>
              <w:rPr>
                <w:b w:val="0"/>
                <w:bCs w:val="0"/>
              </w:rPr>
            </w:pPr>
          </w:p>
        </w:tc>
        <w:tc>
          <w:tcPr>
            <w:tcW w:w="4000" w:type="pct"/>
          </w:tcPr>
          <w:p w14:paraId="25A608FD" w14:textId="21F07DB5" w:rsidR="007E0CA5" w:rsidRPr="00796374" w:rsidRDefault="00E02B23"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2,3</m:t>
                        </m:r>
                      </m:sub>
                    </m:sSub>
                  </m:e>
                </m:d>
                <m:r>
                  <m:rPr>
                    <m:sty m:val="bi"/>
                  </m:rPr>
                  <w:rPr>
                    <w:rFonts w:ascii="Cambria Math" w:hAnsi="Cambria Math"/>
                  </w:rPr>
                  <m:t>=1-1</m:t>
                </m:r>
              </m:oMath>
            </m:oMathPara>
          </w:p>
          <w:p w14:paraId="6DB3920C" w14:textId="48B82923" w:rsidR="007E0CA5" w:rsidRPr="00796374" w:rsidRDefault="00E02B23" w:rsidP="004E5715">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eastAsiaTheme="minorEastAsia" w:hAnsi="Cambria Math"/>
                  </w:rPr>
                  <m:t>=0</m:t>
                </m:r>
              </m:oMath>
            </m:oMathPara>
          </w:p>
        </w:tc>
        <w:tc>
          <w:tcPr>
            <w:tcW w:w="500" w:type="pct"/>
            <w:vAlign w:val="center"/>
          </w:tcPr>
          <w:p w14:paraId="1CF6D12B" w14:textId="4D64C120" w:rsidR="007E0CA5" w:rsidRPr="00796374" w:rsidRDefault="007E0CA5" w:rsidP="004E5715">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lastRenderedPageBreak/>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27</w:t>
            </w:r>
            <w:r w:rsidRPr="00796374">
              <w:fldChar w:fldCharType="end"/>
            </w:r>
            <w:r w:rsidRPr="00796374">
              <w:rPr>
                <w:b w:val="0"/>
                <w:bCs w:val="0"/>
              </w:rPr>
              <w:t>)</w:t>
            </w:r>
          </w:p>
        </w:tc>
      </w:tr>
    </w:tbl>
    <w:p w14:paraId="60D20660" w14:textId="01321638" w:rsidR="007E0CA5" w:rsidRDefault="00CF511F" w:rsidP="0093245C">
      <w:r>
        <w:t>Уравнение (25) имеет единственное решение на ОДЗ, а именно (формула 26):</w:t>
      </w:r>
    </w:p>
    <w:tbl>
      <w:tblPr>
        <w:tblStyle w:val="41"/>
        <w:tblW w:w="5000" w:type="pct"/>
        <w:tblLook w:val="04A0" w:firstRow="1" w:lastRow="0" w:firstColumn="1" w:lastColumn="0" w:noHBand="0" w:noVBand="1"/>
      </w:tblPr>
      <w:tblGrid>
        <w:gridCol w:w="783"/>
        <w:gridCol w:w="7530"/>
        <w:gridCol w:w="1325"/>
      </w:tblGrid>
      <w:tr w:rsidR="00CF511F" w:rsidRPr="00796374" w14:paraId="4D0CD9E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638BD53" w14:textId="77777777" w:rsidR="00CF511F" w:rsidRPr="00796374" w:rsidRDefault="00CF511F" w:rsidP="001702D6">
            <w:pPr>
              <w:rPr>
                <w:b w:val="0"/>
                <w:bCs w:val="0"/>
              </w:rPr>
            </w:pPr>
          </w:p>
        </w:tc>
        <w:tc>
          <w:tcPr>
            <w:tcW w:w="4000" w:type="pct"/>
          </w:tcPr>
          <w:p w14:paraId="29C407D3" w14:textId="2910D431" w:rsidR="00CF511F" w:rsidRPr="00796374" w:rsidRDefault="00E02B23"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3,2</m:t>
                    </m:r>
                  </m:sub>
                </m:sSub>
                <m:r>
                  <m:rPr>
                    <m:sty m:val="bi"/>
                  </m:rPr>
                  <w:rPr>
                    <w:rFonts w:ascii="Cambria Math" w:hAnsi="Cambria Math"/>
                  </w:rPr>
                  <m:t xml:space="preserve">=0,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=0</m:t>
                </m:r>
              </m:oMath>
            </m:oMathPara>
          </w:p>
        </w:tc>
        <w:tc>
          <w:tcPr>
            <w:tcW w:w="500" w:type="pct"/>
            <w:vAlign w:val="center"/>
          </w:tcPr>
          <w:p w14:paraId="606CE7FE" w14:textId="5F673D90" w:rsidR="00CF511F" w:rsidRPr="00796374" w:rsidRDefault="00CF511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796374">
              <w:rPr>
                <w:b w:val="0"/>
                <w:bCs w:val="0"/>
              </w:rPr>
              <w:t>(</w:t>
            </w:r>
            <w:r w:rsidRPr="00796374">
              <w:fldChar w:fldCharType="begin"/>
            </w:r>
            <w:r w:rsidRPr="00796374">
              <w:rPr>
                <w:b w:val="0"/>
                <w:bCs w:val="0"/>
              </w:rPr>
              <w:instrText xml:space="preserve"> SEQ Формула \* ARABIC </w:instrText>
            </w:r>
            <w:r w:rsidRPr="00796374">
              <w:fldChar w:fldCharType="separate"/>
            </w:r>
            <w:r w:rsidR="00AA203C" w:rsidRPr="00796374">
              <w:rPr>
                <w:b w:val="0"/>
                <w:bCs w:val="0"/>
                <w:noProof/>
              </w:rPr>
              <w:t>28</w:t>
            </w:r>
            <w:r w:rsidRPr="00796374">
              <w:fldChar w:fldCharType="end"/>
            </w:r>
            <w:r w:rsidRPr="00796374">
              <w:rPr>
                <w:b w:val="0"/>
                <w:bCs w:val="0"/>
              </w:rPr>
              <w:t>)</w:t>
            </w:r>
          </w:p>
        </w:tc>
      </w:tr>
    </w:tbl>
    <w:p w14:paraId="36C990DF" w14:textId="4C4AB28F" w:rsidR="00AB710A" w:rsidRPr="00AB710A" w:rsidRDefault="00AB710A" w:rsidP="00AB710A">
      <w:pPr>
        <w:pStyle w:val="4"/>
      </w:pPr>
      <w:r>
        <w:t>2.5.3.3 Оптимизация метода</w:t>
      </w:r>
    </w:p>
    <w:p w14:paraId="4063909D" w14:textId="325CD448" w:rsidR="009449AC" w:rsidRDefault="00C65A32" w:rsidP="00477478">
      <w:pPr>
        <w:pStyle w:val="3"/>
        <w:rPr>
          <w:rFonts w:eastAsiaTheme="minorEastAsia"/>
        </w:rPr>
      </w:pPr>
      <w:bookmarkStart w:id="31" w:name="_Toc101779846"/>
      <w:r>
        <w:rPr>
          <w:rFonts w:eastAsiaTheme="minorEastAsia"/>
        </w:rPr>
        <w:t>2.</w:t>
      </w:r>
      <w:r w:rsidR="00AD7307">
        <w:rPr>
          <w:rFonts w:eastAsiaTheme="minorEastAsia"/>
        </w:rPr>
        <w:t>5</w:t>
      </w:r>
      <w:r>
        <w:rPr>
          <w:rFonts w:eastAsiaTheme="minorEastAsia"/>
        </w:rPr>
        <w:t>.</w:t>
      </w:r>
      <w:r w:rsidR="00AD7307">
        <w:rPr>
          <w:rFonts w:eastAsiaTheme="minorEastAsia"/>
        </w:rPr>
        <w:t>4</w:t>
      </w:r>
      <w:r>
        <w:rPr>
          <w:rFonts w:eastAsiaTheme="minorEastAsia"/>
        </w:rPr>
        <w:t xml:space="preserve"> </w:t>
      </w:r>
      <w:r w:rsidR="00321752">
        <w:rPr>
          <w:rFonts w:eastAsiaTheme="minorEastAsia"/>
        </w:rPr>
        <w:t xml:space="preserve">Метод </w:t>
      </w:r>
      <w:r w:rsidR="0093175A">
        <w:rPr>
          <w:rFonts w:eastAsiaTheme="minorEastAsia"/>
        </w:rPr>
        <w:t>связанных клеток 2</w:t>
      </w:r>
      <w:bookmarkEnd w:id="31"/>
    </w:p>
    <w:p w14:paraId="23AC8B74" w14:textId="6D620704" w:rsidR="0032105C" w:rsidRPr="00A9460C" w:rsidRDefault="0032105C" w:rsidP="0032105C">
      <w:r>
        <w:t>Рассмотрим четвёртый способ поиска решения системы (17).</w:t>
      </w:r>
    </w:p>
    <w:p w14:paraId="0418AF6C" w14:textId="1E15D029" w:rsidR="00AB710A" w:rsidRDefault="00AB710A" w:rsidP="00AB710A">
      <w:pPr>
        <w:pStyle w:val="4"/>
      </w:pPr>
      <w:r w:rsidRPr="00AB710A">
        <w:t>2.5.</w:t>
      </w:r>
      <w:r>
        <w:t>4</w:t>
      </w:r>
      <w:r w:rsidRPr="00AB710A">
        <w:t xml:space="preserve">.1 </w:t>
      </w:r>
      <w:r>
        <w:t>Содержательное описание метода</w:t>
      </w:r>
    </w:p>
    <w:p w14:paraId="26FBB2F4" w14:textId="595E9147" w:rsidR="00AC7231" w:rsidRDefault="00AC7231" w:rsidP="00AC7231">
      <w:r>
        <w:t>Данный метод основан на методе исключения переменных из системы (17), но теперь уже только с применением последнего уравнения системы, в котором отражается подсчёт общего количества мин на поле.</w:t>
      </w:r>
    </w:p>
    <w:p w14:paraId="45DF6A3E" w14:textId="7D2770A0" w:rsidR="00AC7231" w:rsidRDefault="00AC7231" w:rsidP="00AC7231">
      <w:r>
        <w:t xml:space="preserve">Данный метод можно представить следующим образом. Рассмотрим рисунок 11. На нём представлены три небольших поля «Сапёра». Белые клетки – это открытые клетки поля, в которых находится значение. Синие клетки – закрытые клетки. Определим для каждой клетки нумерацию. Рассмотрим сначала левое поле (рисунок 11). </w:t>
      </w:r>
      <w:r w:rsidR="006D5C99">
        <w:t xml:space="preserve">Известно, что общее количество мин на данном поле – 2. Используем данную информацию, чтобы вычислить значения в закрытых клетках поля. Рассмотрим клетку с координатами (2, 2). В данной клетке находится цифра 2, что означает, что в соседних с данной клеткой клетках находится 2 мины. Поскольку известно, что на поле всего находится 2 мины и эти 2 мины находятся в соседних с клеткой с координатами (2, 2) клетках (данные клетки поля отмечены розовым цветом), то в других клетках поля мины отсутствуют (а именно в клетках с координатами (1, 0), (0, 0), (0, 1), (0, 3), (0, 4), (1, 4), (3, 4), (4, 4), (4, 3), (4, 1), (4, 0), (3, 0)). Таким образом, получилось вычислить значение в </w:t>
      </w:r>
      <w:proofErr w:type="gramStart"/>
      <w:r w:rsidR="006D5C99">
        <w:t>12-ти</w:t>
      </w:r>
      <w:proofErr w:type="gramEnd"/>
      <w:r w:rsidR="006D5C99">
        <w:t xml:space="preserve"> закрытых клеток </w:t>
      </w:r>
      <w:r w:rsidR="008D5448">
        <w:t>поля (рисунок 11, среднее поле). Исходя из полученных значений несложно вычислить значения в оставшихся четырёх закрытых клетках поля (рисунок 11, правое поле).</w:t>
      </w:r>
    </w:p>
    <w:p w14:paraId="64687EAC" w14:textId="5ED83DFA" w:rsidR="00AC7231" w:rsidRDefault="00AC7231" w:rsidP="00AC7231">
      <w:pPr>
        <w:ind w:firstLine="0"/>
      </w:pPr>
      <w:r>
        <w:rPr>
          <w:noProof/>
        </w:rPr>
        <w:lastRenderedPageBreak/>
        <w:drawing>
          <wp:inline distT="0" distB="0" distL="0" distR="0" wp14:anchorId="5A519982" wp14:editId="59A30A8A">
            <wp:extent cx="5940425" cy="217805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40425" cy="2178050"/>
                    </a:xfrm>
                    <a:prstGeom prst="rect">
                      <a:avLst/>
                    </a:prstGeom>
                    <a:noFill/>
                    <a:ln>
                      <a:noFill/>
                    </a:ln>
                  </pic:spPr>
                </pic:pic>
              </a:graphicData>
            </a:graphic>
          </wp:inline>
        </w:drawing>
      </w:r>
    </w:p>
    <w:p w14:paraId="28CE849A" w14:textId="16F9A0B2" w:rsidR="00AC7231" w:rsidRPr="00AC7231" w:rsidRDefault="00AC7231" w:rsidP="00AC7231">
      <w:pPr>
        <w:pStyle w:val="a6"/>
      </w:pPr>
      <w:r>
        <w:t xml:space="preserve">Рисунок </w:t>
      </w:r>
      <w:r w:rsidR="005A2022">
        <w:fldChar w:fldCharType="begin"/>
      </w:r>
      <w:r w:rsidR="005A2022">
        <w:instrText xml:space="preserve"> SEQ Рисунок \* ARABIC </w:instrText>
      </w:r>
      <w:r w:rsidR="005A2022">
        <w:fldChar w:fldCharType="separate"/>
      </w:r>
      <w:r w:rsidR="009E1D44">
        <w:rPr>
          <w:noProof/>
        </w:rPr>
        <w:t>17</w:t>
      </w:r>
      <w:r w:rsidR="005A2022">
        <w:rPr>
          <w:noProof/>
        </w:rPr>
        <w:fldChar w:fldCharType="end"/>
      </w:r>
      <w:r w:rsidR="001D5680">
        <w:t xml:space="preserve"> –</w:t>
      </w:r>
      <w:r>
        <w:t xml:space="preserve"> Пример для метода 4</w:t>
      </w:r>
    </w:p>
    <w:p w14:paraId="420E6B4C" w14:textId="6D18A6BA" w:rsidR="00AB710A" w:rsidRDefault="00AB710A" w:rsidP="00AB710A">
      <w:pPr>
        <w:pStyle w:val="4"/>
      </w:pPr>
      <w:r>
        <w:t>2.5.4.2 Математическое описание метода</w:t>
      </w:r>
    </w:p>
    <w:p w14:paraId="65C13078" w14:textId="08A11E7F" w:rsidR="008D5448" w:rsidRDefault="000E413C" w:rsidP="000303D9">
      <w:r>
        <w:t>Математическое описание метода следующее. Рассмотрим систему уравнений (17). Необходимо из данной системы уравнений найти два таких уравнений, чтобы для уравнения, полученного при вычитании одного уравнения из другого, оказался применим первый метод.</w:t>
      </w:r>
      <w:r w:rsidR="000303D9">
        <w:t xml:space="preserve"> При этом необходимо использовать последнее уравнение системы, в котором отображается подсчёт общего количества мин на поле.</w:t>
      </w:r>
    </w:p>
    <w:p w14:paraId="3204B99B" w14:textId="5BF40FDD" w:rsidR="000303D9" w:rsidRDefault="000303D9" w:rsidP="000303D9">
      <w:r>
        <w:t>Рассмотрим систему уравнений (17) для рисунка (11) (формула 22):</w:t>
      </w:r>
    </w:p>
    <w:tbl>
      <w:tblPr>
        <w:tblStyle w:val="41"/>
        <w:tblW w:w="5000" w:type="pct"/>
        <w:tblLook w:val="04A0" w:firstRow="1" w:lastRow="0" w:firstColumn="1" w:lastColumn="0" w:noHBand="0" w:noVBand="1"/>
      </w:tblPr>
      <w:tblGrid>
        <w:gridCol w:w="763"/>
        <w:gridCol w:w="7510"/>
        <w:gridCol w:w="1365"/>
      </w:tblGrid>
      <w:tr w:rsidR="000303D9" w:rsidRPr="00F80B52" w14:paraId="6FB88C87"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 w:type="pct"/>
          </w:tcPr>
          <w:p w14:paraId="7C67832B" w14:textId="77777777" w:rsidR="000303D9" w:rsidRPr="00F80B52" w:rsidRDefault="000303D9" w:rsidP="00F646C8">
            <w:pPr>
              <w:rPr>
                <w:b w:val="0"/>
                <w:bCs w:val="0"/>
              </w:rPr>
            </w:pPr>
          </w:p>
        </w:tc>
        <w:tc>
          <w:tcPr>
            <w:tcW w:w="3896" w:type="pct"/>
          </w:tcPr>
          <w:p w14:paraId="2A1FF63E" w14:textId="3A7A8550" w:rsidR="000303D9" w:rsidRPr="00F80B52" w:rsidRDefault="00E02B23" w:rsidP="00F646C8">
            <w:pPr>
              <w:cnfStyle w:val="100000000000" w:firstRow="1" w:lastRow="0" w:firstColumn="0" w:lastColumn="0" w:oddVBand="0" w:evenVBand="0" w:oddHBand="0" w:evenHBand="0" w:firstRowFirstColumn="0" w:firstRowLastColumn="0" w:lastRowFirstColumn="0" w:lastRowLastColumn="0"/>
              <w:rPr>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3,1</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r>
                          <m:rPr>
                            <m:sty m:val="bi"/>
                          </m:rPr>
                          <w:rPr>
                            <w:rFonts w:ascii="Cambria Math" w:hAnsi="Cambria Math"/>
                          </w:rPr>
                          <m:t>=2</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3,4</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4,3</m:t>
                            </m:r>
                          </m:sub>
                        </m:sSub>
                        <m:r>
                          <m:rPr>
                            <m:sty m:val="bi"/>
                          </m:rPr>
                          <w:rPr>
                            <w:rFonts w:ascii="Cambria Math" w:hAnsi="Cambria Math"/>
                          </w:rPr>
                          <m:t>=1</m:t>
                        </m:r>
                        <m:ctrlPr>
                          <w:rPr>
                            <w:rFonts w:ascii="Cambria Math" w:eastAsia="Cambria Math" w:hAnsi="Cambria Math" w:cs="Cambria Math"/>
                            <w:b w:val="0"/>
                            <w:bCs w:val="0"/>
                            <w:i/>
                          </w:rPr>
                        </m:ctrlPr>
                      </m:e>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ctrlPr>
                          <w:rPr>
                            <w:rFonts w:ascii="Cambria Math" w:eastAsia="Cambria Math" w:hAnsi="Cambria Math" w:cs="Cambria Math"/>
                            <w:b w:val="0"/>
                            <w:bCs w:val="0"/>
                            <w:i/>
                          </w:rPr>
                        </m:ctrlPr>
                      </m:e>
                      <m:e>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=2</m:t>
                        </m:r>
                      </m:e>
                    </m:eqArr>
                  </m:e>
                </m:d>
              </m:oMath>
            </m:oMathPara>
          </w:p>
        </w:tc>
        <w:tc>
          <w:tcPr>
            <w:tcW w:w="708" w:type="pct"/>
            <w:vAlign w:val="center"/>
          </w:tcPr>
          <w:p w14:paraId="27367879" w14:textId="696DE3FF" w:rsidR="000303D9" w:rsidRPr="00F80B52" w:rsidRDefault="000303D9"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F80B52">
              <w:rPr>
                <w:b w:val="0"/>
                <w:bCs w:val="0"/>
              </w:rPr>
              <w:t>(</w:t>
            </w:r>
            <w:r w:rsidRPr="00F80B52">
              <w:fldChar w:fldCharType="begin"/>
            </w:r>
            <w:r w:rsidRPr="00F80B52">
              <w:rPr>
                <w:b w:val="0"/>
                <w:bCs w:val="0"/>
              </w:rPr>
              <w:instrText xml:space="preserve"> SEQ Формула \* ARABIC </w:instrText>
            </w:r>
            <w:r w:rsidRPr="00F80B52">
              <w:fldChar w:fldCharType="separate"/>
            </w:r>
            <w:r w:rsidR="00AA203C" w:rsidRPr="00F80B52">
              <w:rPr>
                <w:b w:val="0"/>
                <w:bCs w:val="0"/>
                <w:noProof/>
              </w:rPr>
              <w:t>29</w:t>
            </w:r>
            <w:r w:rsidRPr="00F80B52">
              <w:fldChar w:fldCharType="end"/>
            </w:r>
            <w:r w:rsidRPr="00F80B52">
              <w:rPr>
                <w:b w:val="0"/>
                <w:bCs w:val="0"/>
              </w:rPr>
              <w:t>)</w:t>
            </w:r>
          </w:p>
        </w:tc>
      </w:tr>
    </w:tbl>
    <w:p w14:paraId="38C25A2B" w14:textId="208AA2CF" w:rsidR="00CF1F5D" w:rsidRDefault="00CF1F5D" w:rsidP="00CF1F5D">
      <w:pPr>
        <w:rPr>
          <w:rFonts w:eastAsiaTheme="minorEastAsia"/>
        </w:rPr>
      </w:pPr>
      <w:r>
        <w:t xml:space="preserve">Рассмотрим пятое и последнее уравнения данной системы. Вычтем пятое уравнение системы из последнего, таким образом, исключив переменные </w:t>
      </w:r>
      <m:oMath>
        <m:sSub>
          <m:sSubPr>
            <m:ctrlPr>
              <w:rPr>
                <w:rFonts w:ascii="Cambria Math" w:hAnsi="Cambria Math"/>
                <w:i/>
              </w:rPr>
            </m:ctrlPr>
          </m:sSubPr>
          <m:e>
            <m:r>
              <w:rPr>
                <w:rFonts w:ascii="Cambria Math" w:hAnsi="Cambria Math"/>
                <w:lang w:val="en-US"/>
              </w:rPr>
              <m:t>x</m:t>
            </m:r>
          </m:e>
          <m:sub>
            <m:r>
              <w:rPr>
                <w:rFonts w:ascii="Cambria Math" w:hAnsi="Cambria Math"/>
              </w:rPr>
              <m:t>1,1</m:t>
            </m:r>
          </m:sub>
        </m:sSub>
        <m:r>
          <w:rPr>
            <w:rFonts w:ascii="Cambria Math" w:eastAsiaTheme="minorEastAsia"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1,3</m:t>
            </m:r>
          </m:sub>
        </m:sSub>
        <m:r>
          <w:rPr>
            <w:rFonts w:ascii="Cambria Math" w:hAnsi="Cambria Math"/>
          </w:rPr>
          <m:t xml:space="preserve">, </m:t>
        </m:r>
        <m:sSub>
          <m:sSubPr>
            <m:ctrlPr>
              <w:rPr>
                <w:rFonts w:ascii="Cambria Math" w:hAnsi="Cambria Math"/>
                <w:i/>
              </w:rPr>
            </m:ctrlPr>
          </m:sSubPr>
          <m:e>
            <m:r>
              <w:rPr>
                <w:rFonts w:ascii="Cambria Math" w:hAnsi="Cambria Math"/>
                <w:lang w:val="en-US"/>
              </w:rPr>
              <m:t>x</m:t>
            </m:r>
          </m:e>
          <m:sub>
            <m:r>
              <w:rPr>
                <w:rFonts w:ascii="Cambria Math" w:hAnsi="Cambria Math"/>
              </w:rPr>
              <m:t>3,1</m:t>
            </m:r>
          </m:sub>
        </m:sSub>
      </m:oMath>
      <w:r w:rsidRPr="004D77B7">
        <w:rPr>
          <w:rFonts w:eastAsiaTheme="minorEastAsia"/>
        </w:rPr>
        <w:t xml:space="preserve"> </w:t>
      </w:r>
      <w:r>
        <w:rPr>
          <w:rFonts w:eastAsiaTheme="minorEastAsia"/>
        </w:rPr>
        <w:t xml:space="preserve">и </w:t>
      </w:r>
      <m:oMath>
        <m:sSub>
          <m:sSubPr>
            <m:ctrlPr>
              <w:rPr>
                <w:rFonts w:ascii="Cambria Math" w:eastAsiaTheme="minorEastAsia" w:hAnsi="Cambria Math"/>
                <w:i/>
              </w:rPr>
            </m:ctrlPr>
          </m:sSubPr>
          <m:e>
            <m:r>
              <w:rPr>
                <w:rFonts w:ascii="Cambria Math" w:eastAsiaTheme="minorEastAsia" w:hAnsi="Cambria Math"/>
                <w:lang w:val="en-US"/>
              </w:rPr>
              <m:t>x</m:t>
            </m:r>
          </m:e>
          <m:sub>
            <m:r>
              <w:rPr>
                <w:rFonts w:ascii="Cambria Math" w:eastAsiaTheme="minorEastAsia" w:hAnsi="Cambria Math"/>
              </w:rPr>
              <m:t>3,3</m:t>
            </m:r>
          </m:sub>
        </m:sSub>
      </m:oMath>
      <w:r>
        <w:rPr>
          <w:rFonts w:eastAsiaTheme="minorEastAsia"/>
        </w:rPr>
        <w:t xml:space="preserve"> (формула 27)</w:t>
      </w:r>
      <w:r w:rsidRPr="004D77B7">
        <w:rPr>
          <w:rFonts w:eastAsiaTheme="minorEastAsia"/>
        </w:rPr>
        <w:t>:</w:t>
      </w:r>
    </w:p>
    <w:tbl>
      <w:tblPr>
        <w:tblStyle w:val="41"/>
        <w:tblW w:w="5000" w:type="pct"/>
        <w:tblLook w:val="04A0" w:firstRow="1" w:lastRow="0" w:firstColumn="1" w:lastColumn="0" w:noHBand="0" w:noVBand="1"/>
      </w:tblPr>
      <w:tblGrid>
        <w:gridCol w:w="783"/>
        <w:gridCol w:w="7530"/>
        <w:gridCol w:w="1325"/>
      </w:tblGrid>
      <w:tr w:rsidR="00CF1F5D" w:rsidRPr="00B700FB" w14:paraId="4719CDD4"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309E988" w14:textId="77777777" w:rsidR="00CF1F5D" w:rsidRPr="00B700FB" w:rsidRDefault="00CF1F5D" w:rsidP="00F646C8">
            <w:pPr>
              <w:rPr>
                <w:b w:val="0"/>
                <w:bCs w:val="0"/>
              </w:rPr>
            </w:pPr>
          </w:p>
        </w:tc>
        <w:tc>
          <w:tcPr>
            <w:tcW w:w="4000" w:type="pct"/>
          </w:tcPr>
          <w:p w14:paraId="368B158E" w14:textId="7E47855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33AD8650" w14:textId="61EE681B"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m:t>
                </m:r>
              </m:oMath>
            </m:oMathPara>
          </w:p>
          <w:p w14:paraId="7E50CBF0" w14:textId="0A3072B3"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3,3</m:t>
                        </m:r>
                      </m:sub>
                    </m:sSub>
                  </m:e>
                </m:d>
                <m:r>
                  <m:rPr>
                    <m:sty m:val="bi"/>
                  </m:rPr>
                  <w:rPr>
                    <w:rFonts w:ascii="Cambria Math" w:hAnsi="Cambria Math"/>
                  </w:rPr>
                  <m:t>=2-2</m:t>
                </m:r>
              </m:oMath>
            </m:oMathPara>
          </w:p>
          <w:p w14:paraId="5D0AD586" w14:textId="080CE96A" w:rsidR="009039E1" w:rsidRPr="00B700FB" w:rsidRDefault="00E02B23"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7CACA59A" w14:textId="2A8375B5" w:rsidR="00CF1F5D" w:rsidRPr="00B700FB" w:rsidRDefault="00B700FB"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eastAsiaTheme="minorEastAsia" w:hAnsi="Cambria Math"/>
                  </w:rPr>
                  <m:t>=0</m:t>
                </m:r>
              </m:oMath>
            </m:oMathPara>
          </w:p>
        </w:tc>
        <w:tc>
          <w:tcPr>
            <w:tcW w:w="500" w:type="pct"/>
            <w:vAlign w:val="center"/>
          </w:tcPr>
          <w:p w14:paraId="065A090C" w14:textId="71004B02"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lastRenderedPageBreak/>
              <w:t>(</w:t>
            </w:r>
            <w:r w:rsidRPr="00B700FB">
              <w:fldChar w:fldCharType="begin"/>
            </w:r>
            <w:r w:rsidRPr="00B700FB">
              <w:rPr>
                <w:b w:val="0"/>
                <w:bCs w:val="0"/>
              </w:rPr>
              <w:instrText xml:space="preserve"> SEQ Формула \* ARABIC </w:instrText>
            </w:r>
            <w:r w:rsidRPr="00B700FB">
              <w:fldChar w:fldCharType="separate"/>
            </w:r>
            <w:r w:rsidR="00AA203C" w:rsidRPr="00B700FB">
              <w:rPr>
                <w:b w:val="0"/>
                <w:bCs w:val="0"/>
                <w:noProof/>
              </w:rPr>
              <w:t>30</w:t>
            </w:r>
            <w:r w:rsidRPr="00B700FB">
              <w:fldChar w:fldCharType="end"/>
            </w:r>
            <w:r w:rsidRPr="00B700FB">
              <w:rPr>
                <w:b w:val="0"/>
                <w:bCs w:val="0"/>
              </w:rPr>
              <w:t>)</w:t>
            </w:r>
          </w:p>
        </w:tc>
      </w:tr>
    </w:tbl>
    <w:p w14:paraId="43FA07E5" w14:textId="67C39673" w:rsidR="00CF1F5D" w:rsidRDefault="00CF1F5D" w:rsidP="00CF1F5D">
      <w:r>
        <w:t>Уравнение (25) имеет единственное решение на ОДЗ, а именно (формула 2</w:t>
      </w:r>
      <w:r w:rsidR="009039E1">
        <w:t>8</w:t>
      </w:r>
      <w:r>
        <w:t>):</w:t>
      </w:r>
    </w:p>
    <w:tbl>
      <w:tblPr>
        <w:tblStyle w:val="41"/>
        <w:tblW w:w="5000" w:type="pct"/>
        <w:tblLook w:val="04A0" w:firstRow="1" w:lastRow="0" w:firstColumn="1" w:lastColumn="0" w:noHBand="0" w:noVBand="1"/>
      </w:tblPr>
      <w:tblGrid>
        <w:gridCol w:w="783"/>
        <w:gridCol w:w="7530"/>
        <w:gridCol w:w="1325"/>
      </w:tblGrid>
      <w:tr w:rsidR="00CF1F5D" w:rsidRPr="00B700FB" w14:paraId="2C27B3E5" w14:textId="77777777" w:rsidTr="00F646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A0DB9C6" w14:textId="77777777" w:rsidR="00CF1F5D" w:rsidRPr="00B700FB" w:rsidRDefault="00CF1F5D" w:rsidP="00F646C8">
            <w:pPr>
              <w:rPr>
                <w:b w:val="0"/>
                <w:bCs w:val="0"/>
              </w:rPr>
            </w:pPr>
          </w:p>
        </w:tc>
        <w:tc>
          <w:tcPr>
            <w:tcW w:w="4000" w:type="pct"/>
          </w:tcPr>
          <w:p w14:paraId="6133D71C" w14:textId="17393EC7" w:rsidR="009039E1" w:rsidRPr="00B700FB" w:rsidRDefault="00E02B23" w:rsidP="00F646C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0,4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1,4</m:t>
                    </m:r>
                  </m:sub>
                </m:sSub>
                <m:r>
                  <m:rPr>
                    <m:sty m:val="bi"/>
                  </m:rPr>
                  <w:rPr>
                    <w:rFonts w:ascii="Cambria Math" w:hAnsi="Cambria Math"/>
                  </w:rPr>
                  <m:t>=</m:t>
                </m:r>
              </m:oMath>
            </m:oMathPara>
          </w:p>
          <w:p w14:paraId="2B9CDC1D" w14:textId="39E1CE6E" w:rsidR="009039E1" w:rsidRPr="00B700FB" w:rsidRDefault="00B700FB" w:rsidP="009039E1">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3,4</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4,0</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4,3</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4,4</m:t>
                    </m:r>
                  </m:sub>
                </m:sSub>
                <m:r>
                  <m:rPr>
                    <m:sty m:val="bi"/>
                  </m:rPr>
                  <w:rPr>
                    <w:rFonts w:ascii="Cambria Math" w:hAnsi="Cambria Math"/>
                  </w:rPr>
                  <m:t>=0</m:t>
                </m:r>
              </m:oMath>
            </m:oMathPara>
          </w:p>
        </w:tc>
        <w:tc>
          <w:tcPr>
            <w:tcW w:w="500" w:type="pct"/>
            <w:vAlign w:val="center"/>
          </w:tcPr>
          <w:p w14:paraId="3BB50FB0" w14:textId="2C50442A" w:rsidR="00CF1F5D" w:rsidRPr="00B700FB" w:rsidRDefault="00CF1F5D" w:rsidP="00F646C8">
            <w:pPr>
              <w:jc w:val="right"/>
              <w:cnfStyle w:val="100000000000" w:firstRow="1" w:lastRow="0" w:firstColumn="0" w:lastColumn="0" w:oddVBand="0" w:evenVBand="0" w:oddHBand="0" w:evenHBand="0" w:firstRowFirstColumn="0" w:firstRowLastColumn="0" w:lastRowFirstColumn="0" w:lastRowLastColumn="0"/>
              <w:rPr>
                <w:b w:val="0"/>
                <w:bCs w:val="0"/>
              </w:rPr>
            </w:pPr>
            <w:r w:rsidRPr="00B700FB">
              <w:rPr>
                <w:b w:val="0"/>
                <w:bCs w:val="0"/>
              </w:rPr>
              <w:t>(</w:t>
            </w:r>
            <w:r w:rsidRPr="00B700FB">
              <w:fldChar w:fldCharType="begin"/>
            </w:r>
            <w:r w:rsidRPr="00B700FB">
              <w:rPr>
                <w:b w:val="0"/>
                <w:bCs w:val="0"/>
              </w:rPr>
              <w:instrText xml:space="preserve"> SEQ Формула \* ARABIC </w:instrText>
            </w:r>
            <w:r w:rsidRPr="00B700FB">
              <w:fldChar w:fldCharType="separate"/>
            </w:r>
            <w:r w:rsidR="00AA203C" w:rsidRPr="00B700FB">
              <w:rPr>
                <w:b w:val="0"/>
                <w:bCs w:val="0"/>
                <w:noProof/>
              </w:rPr>
              <w:t>31</w:t>
            </w:r>
            <w:r w:rsidRPr="00B700FB">
              <w:fldChar w:fldCharType="end"/>
            </w:r>
            <w:r w:rsidRPr="00B700FB">
              <w:rPr>
                <w:b w:val="0"/>
                <w:bCs w:val="0"/>
              </w:rPr>
              <w:t>)</w:t>
            </w:r>
          </w:p>
        </w:tc>
      </w:tr>
    </w:tbl>
    <w:p w14:paraId="3E370AC4" w14:textId="795259D5" w:rsidR="00AB710A" w:rsidRDefault="00AB710A" w:rsidP="00AB710A">
      <w:pPr>
        <w:pStyle w:val="4"/>
      </w:pPr>
      <w:r>
        <w:t>2.5.4.3 Оптимизация метода</w:t>
      </w:r>
    </w:p>
    <w:p w14:paraId="674D350A" w14:textId="30D25098" w:rsidR="00C735C1" w:rsidRDefault="00C735C1" w:rsidP="00C735C1">
      <w:pPr>
        <w:pStyle w:val="2"/>
      </w:pPr>
      <w:bookmarkStart w:id="32" w:name="_Toc101779847"/>
      <w:r>
        <w:t>2.6 Методы повышения эффективности решения</w:t>
      </w:r>
      <w:bookmarkEnd w:id="32"/>
    </w:p>
    <w:p w14:paraId="747583F4" w14:textId="2DF8DF8A" w:rsidR="00AA7574" w:rsidRDefault="00AA7574" w:rsidP="00AA7574">
      <w:r>
        <w:t>Рассмотрим критерии для оценки эффективности описанных ранее методов.</w:t>
      </w:r>
      <w:r w:rsidR="002606A2">
        <w:t xml:space="preserve"> Виды точек:</w:t>
      </w:r>
    </w:p>
    <w:p w14:paraId="3FA47205" w14:textId="0C130D47" w:rsidR="002606A2" w:rsidRDefault="002606A2" w:rsidP="008B00E9">
      <w:pPr>
        <w:pStyle w:val="a1"/>
      </w:pPr>
      <w:r>
        <w:t>Угловая</w:t>
      </w:r>
    </w:p>
    <w:p w14:paraId="51F11D4E" w14:textId="6E8168A3" w:rsidR="002606A2" w:rsidRDefault="002606A2" w:rsidP="008B00E9">
      <w:pPr>
        <w:pStyle w:val="a1"/>
      </w:pPr>
      <w:r>
        <w:t>Крайняя</w:t>
      </w:r>
    </w:p>
    <w:p w14:paraId="75983916" w14:textId="253CB9AF" w:rsidR="002606A2" w:rsidRDefault="002606A2" w:rsidP="008B00E9">
      <w:pPr>
        <w:pStyle w:val="a1"/>
      </w:pPr>
      <w:r>
        <w:t>Крайняя угловая</w:t>
      </w:r>
    </w:p>
    <w:p w14:paraId="25AC2220" w14:textId="508D7980" w:rsidR="002606A2" w:rsidRDefault="002606A2" w:rsidP="008B00E9">
      <w:pPr>
        <w:pStyle w:val="a1"/>
      </w:pPr>
      <w:r>
        <w:t>Соседняя</w:t>
      </w:r>
    </w:p>
    <w:p w14:paraId="5E7AF22C" w14:textId="5E5C2449" w:rsidR="002606A2" w:rsidRDefault="002606A2" w:rsidP="008B00E9">
      <w:pPr>
        <w:pStyle w:val="a1"/>
      </w:pPr>
      <w:r>
        <w:t>Соседняя угловая</w:t>
      </w:r>
    </w:p>
    <w:p w14:paraId="0FE8DA17" w14:textId="19DD231F" w:rsidR="002606A2" w:rsidRDefault="002606A2" w:rsidP="008B00E9">
      <w:pPr>
        <w:pStyle w:val="a1"/>
      </w:pPr>
      <w:r>
        <w:t>Смешанная соседняя</w:t>
      </w:r>
    </w:p>
    <w:p w14:paraId="539929A9" w14:textId="4F64603A" w:rsidR="002606A2" w:rsidRDefault="002606A2" w:rsidP="008B00E9">
      <w:pPr>
        <w:pStyle w:val="a1"/>
      </w:pPr>
      <w:r>
        <w:t>Смешанная угловая</w:t>
      </w:r>
    </w:p>
    <w:p w14:paraId="58CC6E5B" w14:textId="56D5CB09" w:rsidR="002606A2" w:rsidRDefault="002606A2" w:rsidP="008B00E9">
      <w:pPr>
        <w:pStyle w:val="a1"/>
      </w:pPr>
      <w:r>
        <w:t>Смешанная (все остальные)</w:t>
      </w:r>
    </w:p>
    <w:p w14:paraId="48BBEE51" w14:textId="25D41B2A" w:rsidR="000D66A0" w:rsidRDefault="000D66A0" w:rsidP="008B00E9">
      <w:pPr>
        <w:pStyle w:val="a1"/>
      </w:pPr>
      <w:r>
        <w:t>Расчёт вероятностей нахождения/отсутствия мины в закрытой клетке</w:t>
      </w:r>
    </w:p>
    <w:p w14:paraId="5522E569" w14:textId="3BD1ABAD" w:rsidR="000D66A0" w:rsidRDefault="00561105" w:rsidP="008B00E9">
      <w:pPr>
        <w:pStyle w:val="a1"/>
      </w:pPr>
      <w:r>
        <w:t>Для каждой</w:t>
      </w:r>
      <w:r w:rsidR="000D66A0">
        <w:t xml:space="preserve"> соседней</w:t>
      </w:r>
      <w:r>
        <w:t xml:space="preserve"> с выбранной закрытой клеткой</w:t>
      </w:r>
      <w:r w:rsidR="000D66A0">
        <w:t xml:space="preserve"> открытой клетки</w:t>
      </w:r>
    </w:p>
    <w:p w14:paraId="136ED8C3" w14:textId="18EAFD8E" w:rsidR="000D66A0" w:rsidRDefault="00561105" w:rsidP="008B00E9">
      <w:pPr>
        <w:pStyle w:val="a1"/>
      </w:pPr>
      <w:r>
        <w:t>С</w:t>
      </w:r>
      <w:r w:rsidR="000D66A0">
        <w:t>редне</w:t>
      </w:r>
      <w:r>
        <w:t>е</w:t>
      </w:r>
      <w:r w:rsidR="000D66A0">
        <w:t xml:space="preserve"> арифметическо</w:t>
      </w:r>
      <w:r>
        <w:t>е</w:t>
      </w:r>
      <w:r w:rsidR="000D66A0">
        <w:t xml:space="preserve"> для всех соседних открытых клеток</w:t>
      </w:r>
    </w:p>
    <w:p w14:paraId="6D5F82AE" w14:textId="32114366" w:rsidR="000D66A0" w:rsidRDefault="00561105" w:rsidP="008B00E9">
      <w:pPr>
        <w:pStyle w:val="a1"/>
      </w:pPr>
      <w:r>
        <w:t>М</w:t>
      </w:r>
      <w:r w:rsidR="000D66A0">
        <w:t>аксимально</w:t>
      </w:r>
      <w:r>
        <w:t>е</w:t>
      </w:r>
      <w:r w:rsidR="000D66A0">
        <w:t>/минимально</w:t>
      </w:r>
      <w:r>
        <w:t>е</w:t>
      </w:r>
      <w:r w:rsidR="000D66A0">
        <w:t xml:space="preserve"> значени</w:t>
      </w:r>
      <w:r>
        <w:t>я</w:t>
      </w:r>
      <w:r w:rsidR="000D66A0">
        <w:t xml:space="preserve"> </w:t>
      </w:r>
      <w:r>
        <w:t>для</w:t>
      </w:r>
      <w:r w:rsidR="000D66A0">
        <w:t xml:space="preserve"> соседних</w:t>
      </w:r>
      <w:r>
        <w:t xml:space="preserve"> с выбранной закрытой клеткой</w:t>
      </w:r>
      <w:r w:rsidR="000D66A0">
        <w:t xml:space="preserve"> открытых клет</w:t>
      </w:r>
      <w:r>
        <w:t>ок</w:t>
      </w:r>
    </w:p>
    <w:p w14:paraId="17F8A026" w14:textId="3F4272A0" w:rsidR="00AA7574" w:rsidRDefault="00AA7574" w:rsidP="00AA7574">
      <w:pPr>
        <w:pStyle w:val="3"/>
      </w:pPr>
      <w:bookmarkStart w:id="33" w:name="_Toc101779848"/>
      <w:r>
        <w:t>2.6.1 Критерии оценки для метода поиска однозначных значений</w:t>
      </w:r>
      <w:bookmarkEnd w:id="33"/>
    </w:p>
    <w:p w14:paraId="1E81301F" w14:textId="7BB83075" w:rsidR="00AA7574" w:rsidRDefault="00AA7574" w:rsidP="008B00E9">
      <w:pPr>
        <w:pStyle w:val="a1"/>
      </w:pPr>
      <w:r>
        <w:t>Общее количество проверок уравнений системы</w:t>
      </w:r>
    </w:p>
    <w:p w14:paraId="345A57DD" w14:textId="2D9FE258" w:rsidR="00AA7574" w:rsidRDefault="00AA7574" w:rsidP="008B00E9">
      <w:pPr>
        <w:pStyle w:val="a1"/>
      </w:pPr>
      <w:r>
        <w:t>Количество успешных/неуспешных проверок уравнений системы</w:t>
      </w:r>
    </w:p>
    <w:p w14:paraId="69BB2095" w14:textId="4B7D7082" w:rsidR="00AA7574" w:rsidRDefault="00AA7574" w:rsidP="008B00E9">
      <w:pPr>
        <w:pStyle w:val="a1"/>
      </w:pPr>
      <w:r>
        <w:t>Доля успешных/неуспешных проверок уравнений системы</w:t>
      </w:r>
    </w:p>
    <w:p w14:paraId="26520E82" w14:textId="38277E73" w:rsidR="002606A2" w:rsidRDefault="002606A2" w:rsidP="008B00E9">
      <w:pPr>
        <w:pStyle w:val="a1"/>
      </w:pPr>
      <w:r>
        <w:t>Количество успешных/неуспешных проверок уравнений системы для разных видов точек</w:t>
      </w:r>
    </w:p>
    <w:p w14:paraId="5E2AC0DE" w14:textId="446F8F73" w:rsidR="002606A2" w:rsidRDefault="002606A2" w:rsidP="008B00E9">
      <w:pPr>
        <w:pStyle w:val="a1"/>
      </w:pPr>
      <w:r>
        <w:t>Доля успешных/неуспешных проверок уравнений системы для разных видов точек</w:t>
      </w:r>
    </w:p>
    <w:p w14:paraId="19F22888" w14:textId="7D560FE1" w:rsidR="00AA7574" w:rsidRDefault="00AA7574" w:rsidP="008B00E9">
      <w:pPr>
        <w:pStyle w:val="a1"/>
      </w:pPr>
      <w:r>
        <w:lastRenderedPageBreak/>
        <w:t>Среднее время поиска успешных уравнений системы</w:t>
      </w:r>
    </w:p>
    <w:p w14:paraId="69AC3547" w14:textId="4A66CDD1" w:rsidR="00AA7574" w:rsidRDefault="00AA7574" w:rsidP="008B00E9">
      <w:pPr>
        <w:pStyle w:val="a1"/>
      </w:pPr>
      <w:r>
        <w:t>Возможно ли найти решение только с помощью применения данного метода (универсальность метода)</w:t>
      </w:r>
    </w:p>
    <w:p w14:paraId="5C8901D7" w14:textId="0BCA80B1" w:rsidR="0084157C" w:rsidRDefault="0084157C" w:rsidP="0084157C">
      <w:pPr>
        <w:pStyle w:val="3"/>
      </w:pPr>
      <w:bookmarkStart w:id="34" w:name="_Toc101779849"/>
      <w:r>
        <w:t>2.6.2 Критерии оценки для метода проверки гипотез</w:t>
      </w:r>
      <w:bookmarkEnd w:id="34"/>
    </w:p>
    <w:p w14:paraId="4E1DBD5F" w14:textId="46AFCE08" w:rsidR="00237B86" w:rsidRDefault="00237B86" w:rsidP="008B00E9">
      <w:pPr>
        <w:pStyle w:val="a1"/>
      </w:pPr>
      <w:r>
        <w:t>Общее количество провер</w:t>
      </w:r>
      <w:r w:rsidR="00CB368D">
        <w:t>енных</w:t>
      </w:r>
      <w:r>
        <w:t xml:space="preserve"> </w:t>
      </w:r>
      <w:r w:rsidR="00CB368D">
        <w:t>гипотез</w:t>
      </w:r>
    </w:p>
    <w:p w14:paraId="617FD4E2" w14:textId="53C65F4A" w:rsidR="0017015F" w:rsidRDefault="0017015F" w:rsidP="008B00E9">
      <w:pPr>
        <w:pStyle w:val="a1"/>
      </w:pPr>
      <w:r>
        <w:t>Количество успешно/неуспешно проверенных гипотез</w:t>
      </w:r>
    </w:p>
    <w:p w14:paraId="2A47F16A" w14:textId="784C2276" w:rsidR="00237B86" w:rsidRDefault="00237B86" w:rsidP="008B00E9">
      <w:pPr>
        <w:pStyle w:val="a1"/>
      </w:pPr>
      <w:r>
        <w:t xml:space="preserve">Количество </w:t>
      </w:r>
      <w:r w:rsidR="00CB368D">
        <w:t>проверенных гипотез с минами и без ми</w:t>
      </w:r>
      <w:r w:rsidR="00C94996">
        <w:t>н</w:t>
      </w:r>
    </w:p>
    <w:p w14:paraId="1BD2FD29" w14:textId="4179B027" w:rsidR="00C94996" w:rsidRDefault="00C94996" w:rsidP="008B00E9">
      <w:pPr>
        <w:pStyle w:val="a1"/>
      </w:pPr>
      <w:r>
        <w:t>Количество успешно</w:t>
      </w:r>
      <w:r w:rsidR="000A1BA1">
        <w:t>/неуспешно</w:t>
      </w:r>
      <w:r>
        <w:t xml:space="preserve"> проверенных гипотез с минами и без мин</w:t>
      </w:r>
    </w:p>
    <w:p w14:paraId="4768062A" w14:textId="0D2F8A87" w:rsidR="00C94996" w:rsidRDefault="00C94996" w:rsidP="008B00E9">
      <w:pPr>
        <w:pStyle w:val="a1"/>
      </w:pPr>
      <w:r>
        <w:t>Количество успешн</w:t>
      </w:r>
      <w:r w:rsidR="000A1BA1">
        <w:t>о/неуспешно</w:t>
      </w:r>
      <w:r>
        <w:t xml:space="preserve"> пров</w:t>
      </w:r>
      <w:r w:rsidR="000A1BA1">
        <w:t>еренных гипотез</w:t>
      </w:r>
      <w:r>
        <w:t xml:space="preserve"> для разных видов точек с минами и без мин</w:t>
      </w:r>
    </w:p>
    <w:p w14:paraId="73E210F8" w14:textId="50D8D6CA" w:rsidR="004E0060" w:rsidRDefault="004E0060" w:rsidP="008B00E9">
      <w:pPr>
        <w:pStyle w:val="a1"/>
      </w:pPr>
      <w:r>
        <w:t>Среднее время поиска успешно проверенных гипотез</w:t>
      </w:r>
    </w:p>
    <w:p w14:paraId="29B4F0DB" w14:textId="7E87C802" w:rsidR="004E0060" w:rsidRDefault="004E0060" w:rsidP="008B00E9">
      <w:pPr>
        <w:pStyle w:val="a1"/>
      </w:pPr>
      <w:r>
        <w:t>Среднее время проверки успешных/неуспешных гипотез</w:t>
      </w:r>
    </w:p>
    <w:p w14:paraId="3A10EF63" w14:textId="013863C7" w:rsidR="00CF0CC4" w:rsidRDefault="00CF0CC4" w:rsidP="008B00E9">
      <w:pPr>
        <w:pStyle w:val="a1"/>
      </w:pPr>
      <w:r>
        <w:t>Для успешных и неуспешных проверок: расчёт вероятностей наличия/отсутствия мины в закрытой клетке</w:t>
      </w:r>
    </w:p>
    <w:p w14:paraId="25D15A64" w14:textId="77777777" w:rsidR="00E418E4" w:rsidRDefault="00E418E4" w:rsidP="008B00E9">
      <w:pPr>
        <w:pStyle w:val="a1"/>
      </w:pPr>
      <w:r>
        <w:t>Возможно ли найти решение только с помощью применения данного метода (универсальность метода)</w:t>
      </w:r>
    </w:p>
    <w:p w14:paraId="6B588409" w14:textId="77777777" w:rsidR="00E418E4" w:rsidRPr="00237B86" w:rsidRDefault="00E418E4" w:rsidP="00E418E4">
      <w:pPr>
        <w:ind w:firstLine="0"/>
      </w:pPr>
    </w:p>
    <w:p w14:paraId="599E493B" w14:textId="0ABF5C90" w:rsidR="0084157C" w:rsidRDefault="0084157C" w:rsidP="0084157C">
      <w:pPr>
        <w:pStyle w:val="3"/>
      </w:pPr>
      <w:bookmarkStart w:id="35" w:name="_Toc101779850"/>
      <w:r>
        <w:t>2.6.3 Критерии оценки для метода связанных клеток 1</w:t>
      </w:r>
      <w:bookmarkEnd w:id="35"/>
    </w:p>
    <w:p w14:paraId="1E6488F1" w14:textId="46936C72" w:rsidR="00E418E4" w:rsidRDefault="00E418E4" w:rsidP="008B00E9">
      <w:pPr>
        <w:pStyle w:val="a1"/>
      </w:pPr>
      <w:r>
        <w:t>Общее количество проверок пары уравнений системы</w:t>
      </w:r>
    </w:p>
    <w:p w14:paraId="11E64EAF" w14:textId="0F6B330E" w:rsidR="00E418E4" w:rsidRDefault="00E418E4" w:rsidP="008B00E9">
      <w:pPr>
        <w:pStyle w:val="a1"/>
      </w:pPr>
      <w:r>
        <w:t>Количество успешных/неуспешных проверок пары уравнений системы</w:t>
      </w:r>
    </w:p>
    <w:p w14:paraId="152F84D8" w14:textId="5ABAB9F6" w:rsidR="00E418E4" w:rsidRDefault="00E418E4" w:rsidP="008B00E9">
      <w:pPr>
        <w:pStyle w:val="a1"/>
      </w:pPr>
      <w:r>
        <w:t>Среднее время поиска успешной пары уравнений системы</w:t>
      </w:r>
    </w:p>
    <w:p w14:paraId="487CF7D2" w14:textId="37F77748" w:rsidR="00E418E4" w:rsidRDefault="00E418E4" w:rsidP="008B00E9">
      <w:pPr>
        <w:pStyle w:val="a1"/>
      </w:pPr>
      <w:r>
        <w:t>Среднее время обработки успешной пары уравнений системы</w:t>
      </w:r>
    </w:p>
    <w:p w14:paraId="2BA7DB1A" w14:textId="3E301F07" w:rsidR="00E418E4" w:rsidRPr="00E418E4" w:rsidRDefault="00E5553D" w:rsidP="008B00E9">
      <w:pPr>
        <w:pStyle w:val="a1"/>
      </w:pPr>
      <w:r>
        <w:t>Возможно ли найти решение только с помощью применения данного метода (универсальность метода)</w:t>
      </w:r>
    </w:p>
    <w:p w14:paraId="753E26D2" w14:textId="1E9D1EE2" w:rsidR="0084157C" w:rsidRDefault="0084157C" w:rsidP="0084157C">
      <w:pPr>
        <w:pStyle w:val="3"/>
      </w:pPr>
      <w:bookmarkStart w:id="36" w:name="_Toc101779851"/>
      <w:r>
        <w:t>2.6.4 Критерии оценки для метода связанных клеток 2</w:t>
      </w:r>
      <w:bookmarkEnd w:id="36"/>
    </w:p>
    <w:p w14:paraId="46201093" w14:textId="77777777" w:rsidR="0084157C" w:rsidRPr="00AA7574" w:rsidRDefault="0084157C" w:rsidP="0084157C">
      <w:pPr>
        <w:ind w:firstLine="0"/>
      </w:pPr>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6A13DE0B" w:rsidR="00CD0862" w:rsidRDefault="00CD0862" w:rsidP="00CD0862">
      <w:pPr>
        <w:pStyle w:val="1"/>
      </w:pPr>
      <w:bookmarkStart w:id="37" w:name="_Toc101779852"/>
      <w:r>
        <w:lastRenderedPageBreak/>
        <w:t>В</w:t>
      </w:r>
      <w:r w:rsidR="005149C6">
        <w:t>ЫВОДЫ</w:t>
      </w:r>
      <w:bookmarkEnd w:id="37"/>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proofErr w:type="gramStart"/>
      <w:r w:rsidR="00F74C49" w:rsidRPr="00F74C49">
        <w:t>/</w:t>
      </w:r>
      <w:r w:rsidR="00F74C49">
        <w:t>«</w:t>
      </w:r>
      <w:proofErr w:type="gramEnd"/>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35C42CDB" w:rsidR="00B64674" w:rsidRDefault="00B64674" w:rsidP="00B64674">
      <w:pPr>
        <w:pStyle w:val="1"/>
      </w:pPr>
      <w:bookmarkStart w:id="38" w:name="_Toc101779853"/>
      <w:r>
        <w:lastRenderedPageBreak/>
        <w:t>ТЕЗАУРУС</w:t>
      </w:r>
      <w:bookmarkEnd w:id="38"/>
    </w:p>
    <w:p w14:paraId="0CB4C649" w14:textId="24DDA6B7" w:rsidR="00D770F7" w:rsidRDefault="00D770F7" w:rsidP="008B00E9">
      <w:pPr>
        <w:pStyle w:val="a1"/>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w:t>
      </w:r>
      <w:proofErr w:type="spellStart"/>
      <w:r>
        <w:t>подкортежа</w:t>
      </w:r>
      <w:proofErr w:type="spellEnd"/>
      <w:r>
        <w:t xml:space="preserve">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w:t>
      </w:r>
      <w:proofErr w:type="spellStart"/>
      <w:r>
        <w:t>подкортежей</w:t>
      </w:r>
      <w:proofErr w:type="spellEnd"/>
      <w:r>
        <w:t xml:space="preserve"> кортежа </w:t>
      </w:r>
      <w:r>
        <w:rPr>
          <w:lang w:val="en-US"/>
        </w:rPr>
        <w:t>F</w:t>
      </w:r>
      <w:r w:rsidRPr="00E57E61">
        <w:t xml:space="preserve"> </w:t>
      </w:r>
      <w:r>
        <w:t xml:space="preserve">являются кортежи </w:t>
      </w:r>
      <w:r>
        <w:rPr>
          <w:lang w:val="en-US"/>
        </w:rPr>
        <w:t>C</w:t>
      </w:r>
      <w:r w:rsidRPr="00A94DAC">
        <w:t>.</w:t>
      </w:r>
    </w:p>
    <w:p w14:paraId="1FEE921C" w14:textId="13EFE146" w:rsidR="00D770F7" w:rsidRDefault="00B64674" w:rsidP="008B00E9">
      <w:pPr>
        <w:pStyle w:val="a1"/>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 xml:space="preserve">клетка), состоящий из </w:t>
      </w:r>
      <w:proofErr w:type="gramStart"/>
      <w:r w:rsidR="00D770F7">
        <w:t>4-ёх</w:t>
      </w:r>
      <w:proofErr w:type="gramEnd"/>
      <w:r w:rsidR="00D770F7">
        <w:t xml:space="preserve">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proofErr w:type="spellStart"/>
      <w:r>
        <w:rPr>
          <w:lang w:val="en-US"/>
        </w:rPr>
        <w:t>ov</w:t>
      </w:r>
      <w:proofErr w:type="spellEnd"/>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8B00E9">
      <w:pPr>
        <w:pStyle w:val="a1"/>
      </w:pPr>
      <w:r w:rsidRPr="00D770F7">
        <w:rPr>
          <w:b/>
          <w:bCs/>
        </w:rPr>
        <w:t>Множество</w:t>
      </w:r>
      <w:r w:rsidRPr="00D770F7">
        <w:t xml:space="preserve"> </w:t>
      </w:r>
      <w:r w:rsidRPr="00D770F7">
        <w:rPr>
          <w:b/>
          <w:bCs/>
        </w:rPr>
        <w:t>CCV</w:t>
      </w:r>
      <w:r w:rsidRPr="00D770F7">
        <w:t xml:space="preserve"> (</w:t>
      </w:r>
      <w:proofErr w:type="spellStart"/>
      <w:r w:rsidRPr="00D770F7">
        <w:t>close</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закрытых клеток) - множество, содержащее элемент MF (</w:t>
      </w:r>
      <w:proofErr w:type="spellStart"/>
      <w:r w:rsidRPr="00D770F7">
        <w:t>mine</w:t>
      </w:r>
      <w:proofErr w:type="spellEnd"/>
      <w:r w:rsidRPr="00D770F7">
        <w:t xml:space="preserve"> </w:t>
      </w:r>
      <w:proofErr w:type="spellStart"/>
      <w:r w:rsidRPr="00D770F7">
        <w:t>flag</w:t>
      </w:r>
      <w:proofErr w:type="spellEnd"/>
      <w:r w:rsidRPr="00D770F7">
        <w:t xml:space="preserve"> - флаг мины), элемент Q (</w:t>
      </w:r>
      <w:proofErr w:type="spellStart"/>
      <w:r w:rsidRPr="00D770F7">
        <w:t>question</w:t>
      </w:r>
      <w:proofErr w:type="spellEnd"/>
      <w:r w:rsidRPr="00D770F7">
        <w:t xml:space="preserve"> - вопрос/сомнение), элемент E (</w:t>
      </w:r>
      <w:proofErr w:type="spellStart"/>
      <w:r w:rsidRPr="00D770F7">
        <w:t>emptiness</w:t>
      </w:r>
      <w:proofErr w:type="spellEnd"/>
      <w:r w:rsidRPr="00D770F7">
        <w:t xml:space="preserve"> - пустота).</w:t>
      </w:r>
    </w:p>
    <w:p w14:paraId="7D993684" w14:textId="163F57F7" w:rsidR="00D770F7" w:rsidRDefault="00D770F7" w:rsidP="008B00E9">
      <w:pPr>
        <w:pStyle w:val="a1"/>
      </w:pPr>
      <w:r w:rsidRPr="00D770F7">
        <w:rPr>
          <w:b/>
          <w:bCs/>
        </w:rPr>
        <w:t>Множество OCV</w:t>
      </w:r>
      <w:r w:rsidRPr="00D770F7">
        <w:t xml:space="preserve"> (</w:t>
      </w:r>
      <w:proofErr w:type="spellStart"/>
      <w:r w:rsidRPr="00D770F7">
        <w:t>open</w:t>
      </w:r>
      <w:proofErr w:type="spellEnd"/>
      <w:r w:rsidRPr="00D770F7">
        <w:t xml:space="preserve"> </w:t>
      </w:r>
      <w:proofErr w:type="spellStart"/>
      <w:r w:rsidRPr="00D770F7">
        <w:t>cell</w:t>
      </w:r>
      <w:proofErr w:type="spellEnd"/>
      <w:r w:rsidRPr="00D770F7">
        <w:t xml:space="preserve"> </w:t>
      </w:r>
      <w:proofErr w:type="spellStart"/>
      <w:r w:rsidRPr="00D770F7">
        <w:t>values</w:t>
      </w:r>
      <w:proofErr w:type="spellEnd"/>
      <w:r w:rsidRPr="00D770F7">
        <w:t xml:space="preserve"> - значения открытых клеток) - множество, содержащее целые числа [0; 8], элемент M (</w:t>
      </w:r>
      <w:proofErr w:type="spellStart"/>
      <w:r w:rsidRPr="00D770F7">
        <w:t>mine</w:t>
      </w:r>
      <w:proofErr w:type="spellEnd"/>
      <w:r w:rsidRPr="00D770F7">
        <w:t xml:space="preserve"> - мина).</w:t>
      </w:r>
    </w:p>
    <w:p w14:paraId="7A329B9F" w14:textId="236AFA20" w:rsidR="00B64674" w:rsidRDefault="00B64674" w:rsidP="008B00E9">
      <w:pPr>
        <w:pStyle w:val="a1"/>
      </w:pPr>
      <w:r w:rsidRPr="00A61971">
        <w:rPr>
          <w:b/>
          <w:bCs/>
        </w:rPr>
        <w:t>Множество S</w:t>
      </w:r>
      <w:r w:rsidR="00EF7AEA">
        <w:rPr>
          <w:b/>
          <w:bCs/>
          <w:lang w:val="en-US"/>
        </w:rPr>
        <w:t>t</w:t>
      </w:r>
      <w:r>
        <w:t xml:space="preserve"> (</w:t>
      </w:r>
      <w:proofErr w:type="spellStart"/>
      <w:r>
        <w:t>status</w:t>
      </w:r>
      <w:proofErr w:type="spellEnd"/>
      <w:r>
        <w:t xml:space="preserve"> – состояние) – множество статусов клетки, состоящее из двух элементов: C (</w:t>
      </w:r>
      <w:proofErr w:type="spellStart"/>
      <w:r>
        <w:t>close</w:t>
      </w:r>
      <w:proofErr w:type="spellEnd"/>
      <w:r>
        <w:t xml:space="preserve"> – закрыта), O (</w:t>
      </w:r>
      <w:proofErr w:type="spellStart"/>
      <w:r>
        <w:t>open</w:t>
      </w:r>
      <w:proofErr w:type="spellEnd"/>
      <w:r>
        <w:t xml:space="preserve"> – открыта).</w:t>
      </w:r>
    </w:p>
    <w:p w14:paraId="02891C73" w14:textId="10DB9D54" w:rsidR="00B64674" w:rsidRDefault="00B64674" w:rsidP="008B00E9">
      <w:pPr>
        <w:pStyle w:val="a1"/>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8B00E9">
      <w:pPr>
        <w:pStyle w:val="a1"/>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74953CC6" w:rsidR="00B64674" w:rsidRDefault="00B64674" w:rsidP="008B00E9">
      <w:pPr>
        <w:pStyle w:val="a1"/>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C497A4F" w14:textId="6CE80AA1" w:rsidR="003F267B" w:rsidRDefault="003F267B" w:rsidP="008B00E9">
      <w:pPr>
        <w:pStyle w:val="a1"/>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 xml:space="preserve">элементы которой позволяют получить клетку поля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F267B">
        <w:rPr>
          <w:rFonts w:eastAsiaTheme="minorEastAsia"/>
        </w:rPr>
        <w:t>.</w:t>
      </w:r>
    </w:p>
    <w:p w14:paraId="1A79C313" w14:textId="658E90E7" w:rsidR="00B64674" w:rsidRPr="00E559E5" w:rsidRDefault="00B64674" w:rsidP="008B00E9">
      <w:pPr>
        <w:pStyle w:val="a1"/>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39ED8332" w:rsidR="00E559E5" w:rsidRPr="005F3AD3" w:rsidRDefault="00E559E5" w:rsidP="008B00E9">
      <w:pPr>
        <w:pStyle w:val="a1"/>
      </w:pPr>
      <w:r w:rsidRPr="007A391A">
        <w:rPr>
          <w:b/>
          <w:bCs/>
        </w:rPr>
        <w:t>Множество GS</w:t>
      </w:r>
      <w:r w:rsidRPr="00E559E5">
        <w:t xml:space="preserve"> (</w:t>
      </w:r>
      <w:proofErr w:type="spellStart"/>
      <w:r w:rsidRPr="00E559E5">
        <w:t>game</w:t>
      </w:r>
      <w:proofErr w:type="spellEnd"/>
      <w:r w:rsidRPr="00E559E5">
        <w:t xml:space="preserve"> </w:t>
      </w:r>
      <w:proofErr w:type="spellStart"/>
      <w:r w:rsidRPr="00E559E5">
        <w:t>status</w:t>
      </w:r>
      <w:proofErr w:type="spellEnd"/>
      <w:r w:rsidRPr="00E559E5">
        <w:t xml:space="preserve"> - статус игры) </w:t>
      </w:r>
      <w:r w:rsidR="005B5DB7">
        <w:t>–</w:t>
      </w:r>
      <w:r w:rsidRPr="00E559E5">
        <w:t xml:space="preserve"> это множество статусов игры, состоящее из </w:t>
      </w:r>
      <w:proofErr w:type="gramStart"/>
      <w:r w:rsidRPr="00E559E5">
        <w:t>3-ёх</w:t>
      </w:r>
      <w:proofErr w:type="gramEnd"/>
      <w:r w:rsidRPr="00E559E5">
        <w:t xml:space="preserve"> элементов: V (</w:t>
      </w:r>
      <w:proofErr w:type="spellStart"/>
      <w:r w:rsidRPr="00E559E5">
        <w:t>victory</w:t>
      </w:r>
      <w:proofErr w:type="spellEnd"/>
      <w:r w:rsidRPr="00E559E5">
        <w:t xml:space="preserve"> - победа), D (</w:t>
      </w:r>
      <w:proofErr w:type="spellStart"/>
      <w:r w:rsidRPr="00E559E5">
        <w:t>defeat</w:t>
      </w:r>
      <w:proofErr w:type="spellEnd"/>
      <w:r w:rsidRPr="00E559E5">
        <w:t xml:space="preserve"> - поражение) и N/O (</w:t>
      </w:r>
      <w:proofErr w:type="spellStart"/>
      <w:r w:rsidRPr="00E559E5">
        <w:t>not</w:t>
      </w:r>
      <w:proofErr w:type="spellEnd"/>
      <w:r w:rsidRPr="00E559E5">
        <w:t xml:space="preserve"> </w:t>
      </w:r>
      <w:proofErr w:type="spellStart"/>
      <w:r w:rsidRPr="00E559E5">
        <w:t>over</w:t>
      </w:r>
      <w:proofErr w:type="spellEnd"/>
      <w:r w:rsidRPr="00E559E5">
        <w:t xml:space="preserve"> - игра не окончена).</w:t>
      </w:r>
    </w:p>
    <w:p w14:paraId="4C3D7BF4" w14:textId="3B1622E7" w:rsidR="00B64674" w:rsidRDefault="00B64674" w:rsidP="008B00E9">
      <w:pPr>
        <w:pStyle w:val="a1"/>
      </w:pPr>
      <w:r w:rsidRPr="00A61971">
        <w:rPr>
          <w:b/>
          <w:bCs/>
        </w:rPr>
        <w:lastRenderedPageBreak/>
        <w:t>Изолированная клетка</w:t>
      </w:r>
      <w:r>
        <w:t xml:space="preserve"> – это такая клетка поля, для которой все соседние клетки – закрытые.</w:t>
      </w:r>
    </w:p>
    <w:p w14:paraId="6DC9277D" w14:textId="5CB97889" w:rsidR="00B64674" w:rsidRDefault="00B64674" w:rsidP="008B00E9">
      <w:pPr>
        <w:pStyle w:val="a1"/>
      </w:pPr>
      <w:r w:rsidRPr="00A61971">
        <w:rPr>
          <w:b/>
          <w:bCs/>
        </w:rPr>
        <w:t>Связанные клетки</w:t>
      </w:r>
      <w:r>
        <w:t xml:space="preserve"> – это </w:t>
      </w:r>
      <w:r w:rsidR="006A5F56">
        <w:t>кортеж</w:t>
      </w:r>
      <w:r w:rsidR="00C9083D">
        <w:t xml:space="preserve"> кортежей</w:t>
      </w:r>
      <w:r>
        <w:t xml:space="preserve"> закрытых клеток поля, в котором суммарное количество </w:t>
      </w:r>
      <w:r w:rsidR="00A57678">
        <w:t>мин в клетках</w:t>
      </w:r>
      <w:r>
        <w:t xml:space="preserve"> </w:t>
      </w:r>
      <m:oMath>
        <m:r>
          <w:rPr>
            <w:rFonts w:ascii="Cambria Math" w:hAnsi="Cambria Math"/>
          </w:rPr>
          <m:t>x≠0</m:t>
        </m:r>
      </m:oMath>
      <w:r>
        <w:t>.</w:t>
      </w:r>
    </w:p>
    <w:p w14:paraId="77BDB713" w14:textId="7982A117" w:rsidR="00B64674" w:rsidRDefault="00B64674" w:rsidP="008B00E9">
      <w:pPr>
        <w:pStyle w:val="a1"/>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rsidR="00EF7AEA">
        <w:t xml:space="preserve"> поля </w:t>
      </w:r>
      <w:r w:rsidR="00EF7AEA">
        <w:rPr>
          <w:lang w:val="en-US"/>
        </w:rPr>
        <w:t>F</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8B00E9">
      <w:pPr>
        <w:pStyle w:val="a1"/>
      </w:pPr>
      <w:r w:rsidRPr="006062FC">
        <w:rPr>
          <w:b/>
          <w:bCs/>
        </w:rPr>
        <w:t xml:space="preserve">Множество </w:t>
      </w:r>
      <w:r w:rsidR="006062FC" w:rsidRPr="006062FC">
        <w:rPr>
          <w:b/>
          <w:bCs/>
          <w:lang w:val="en-US"/>
        </w:rPr>
        <w:t>H</w:t>
      </w:r>
      <w:r>
        <w:t xml:space="preserve"> (</w:t>
      </w:r>
      <w:proofErr w:type="spellStart"/>
      <w:r>
        <w:t>hypothesis</w:t>
      </w:r>
      <w:proofErr w:type="spellEnd"/>
      <w:r>
        <w:t xml:space="preserve">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08F1D6D2" w:rsidR="00B64674" w:rsidRDefault="00B64674" w:rsidP="008B00E9">
      <w:pPr>
        <w:pStyle w:val="a1"/>
      </w:pPr>
      <w:r w:rsidRPr="006062FC">
        <w:rPr>
          <w:b/>
          <w:bCs/>
        </w:rPr>
        <w:t>Противоположные гипотезы</w:t>
      </w:r>
      <w:r>
        <w:t xml:space="preserve"> – это две гипотезы из множества гипотез </w:t>
      </w:r>
      <w:r w:rsidR="00EE7FD8">
        <w:rPr>
          <w:b/>
          <w:bCs/>
          <w:lang w:val="en-US"/>
        </w:rPr>
        <w:t>H</w:t>
      </w:r>
      <w:r>
        <w:t>.</w:t>
      </w:r>
    </w:p>
    <w:p w14:paraId="21D80F96" w14:textId="37051170" w:rsidR="00B64674" w:rsidRDefault="00B64674" w:rsidP="008B00E9">
      <w:pPr>
        <w:pStyle w:val="a1"/>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B0FC93B" w:rsidR="00B64674" w:rsidRDefault="00B64674" w:rsidP="008B00E9">
      <w:pPr>
        <w:pStyle w:val="a1"/>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4B5101DB" w:rsidR="00B64674" w:rsidRDefault="00B64674" w:rsidP="008B00E9">
      <w:pPr>
        <w:pStyle w:val="a1"/>
      </w:pPr>
      <w:r w:rsidRPr="00CA15C1">
        <w:rPr>
          <w:b/>
          <w:bCs/>
        </w:rPr>
        <w:t>Схема</w:t>
      </w:r>
      <w:r>
        <w:t xml:space="preserve"> – это </w:t>
      </w:r>
      <w:r w:rsidR="00536199">
        <w:t>кортеж</w:t>
      </w:r>
      <w:r w:rsidR="00EF7AEA">
        <w:t xml:space="preserve"> кортежей</w:t>
      </w:r>
      <w:r w:rsidR="00E04634">
        <w:t xml:space="preserve"> </w:t>
      </w:r>
      <w:r w:rsidR="00E04634">
        <w:rPr>
          <w:lang w:val="en-US"/>
        </w:rPr>
        <w:t>S</w:t>
      </w:r>
      <w:r w:rsidR="00E04634" w:rsidRPr="00EF7AEA">
        <w:t xml:space="preserve"> (</w:t>
      </w:r>
      <w:r w:rsidR="00E04634">
        <w:rPr>
          <w:lang w:val="en-US"/>
        </w:rPr>
        <w:t>scheme</w:t>
      </w:r>
      <w:r w:rsidR="00E04634" w:rsidRPr="00EF7AEA">
        <w:t xml:space="preserve"> </w:t>
      </w:r>
      <w:r w:rsidR="00E04634">
        <w:t>–</w:t>
      </w:r>
      <w:r w:rsidR="00E04634" w:rsidRPr="00EF7AEA">
        <w:t xml:space="preserve"> </w:t>
      </w:r>
      <w:r w:rsidR="00E04634">
        <w:t>схема</w:t>
      </w:r>
      <w:r w:rsidR="00E04634" w:rsidRPr="00EF7AEA">
        <w:t>)</w:t>
      </w:r>
      <w:r w:rsidR="00EF7AEA">
        <w:t xml:space="preserve">, элементами </w:t>
      </w:r>
      <w:proofErr w:type="spellStart"/>
      <w:r w:rsidR="00EF7AEA">
        <w:t>подкортежей</w:t>
      </w:r>
      <w:proofErr w:type="spellEnd"/>
      <w:r w:rsidR="00EF7AEA">
        <w:t xml:space="preserve"> которого являются</w:t>
      </w:r>
      <w:r>
        <w:t xml:space="preserve"> пар</w:t>
      </w:r>
      <w:r w:rsidR="00EF7AEA">
        <w:t>ы</w:t>
      </w:r>
      <w:r w:rsidR="00EF7AEA" w:rsidRPr="00EF7AEA">
        <w:t xml:space="preserve"> </w:t>
      </w:r>
      <w:r w:rsidRPr="00F14645">
        <w:rPr>
          <w:i/>
        </w:rPr>
        <w:t>{клетка; состояние}</w:t>
      </w:r>
      <w:r>
        <w:t>, для которых выполняется</w:t>
      </w:r>
      <w:r w:rsidR="00536199">
        <w:t xml:space="preserve"> логическое</w:t>
      </w:r>
      <w:r>
        <w:t xml:space="preserve"> условие: </w:t>
      </w:r>
      <w:r w:rsidRPr="00F14645">
        <w:rPr>
          <w:b/>
          <w:bCs/>
        </w:rPr>
        <w:t>ЕСЛИ</w:t>
      </w:r>
      <w:r>
        <w:t xml:space="preserve"> </w:t>
      </w:r>
      <w:r w:rsidRPr="00F14645">
        <w:rPr>
          <w:i/>
        </w:rPr>
        <w:t>{клетка_1; 0}</w:t>
      </w:r>
      <w:r>
        <w:t xml:space="preserve"> </w:t>
      </w:r>
      <w:r w:rsidRPr="00F14645">
        <w:rPr>
          <w:b/>
          <w:bCs/>
        </w:rPr>
        <w:t>И</w:t>
      </w:r>
      <w:r>
        <w:t xml:space="preserve"> </w:t>
      </w:r>
      <w:r w:rsidRPr="00F14645">
        <w:rPr>
          <w:i/>
        </w:rPr>
        <w:t>{клетка_2; 0}</w:t>
      </w:r>
      <w:r>
        <w:t xml:space="preserve"> </w:t>
      </w:r>
      <w:r w:rsidRPr="00F14645">
        <w:rPr>
          <w:b/>
          <w:bCs/>
        </w:rPr>
        <w:t>И</w:t>
      </w:r>
      <w:r>
        <w:t xml:space="preserve"> ... </w:t>
      </w:r>
      <w:r w:rsidRPr="00F14645">
        <w:rPr>
          <w:b/>
          <w:bCs/>
        </w:rPr>
        <w:t>И</w:t>
      </w:r>
      <w:r>
        <w:t xml:space="preserve"> </w:t>
      </w:r>
      <w:r w:rsidRPr="00F14645">
        <w:rPr>
          <w:i/>
        </w:rPr>
        <w:t>{</w:t>
      </w:r>
      <w:proofErr w:type="spellStart"/>
      <w:r w:rsidRPr="00F14645">
        <w:rPr>
          <w:i/>
        </w:rPr>
        <w:t>клетка_n</w:t>
      </w:r>
      <w:proofErr w:type="spellEnd"/>
      <w:r w:rsidRPr="00F14645">
        <w:rPr>
          <w:i/>
        </w:rPr>
        <w:t>; 0}</w:t>
      </w:r>
      <w:r>
        <w:t xml:space="preserve">, </w:t>
      </w:r>
      <w:r w:rsidRPr="00F14645">
        <w:rPr>
          <w:b/>
          <w:bCs/>
        </w:rPr>
        <w:t>ТО</w:t>
      </w:r>
      <w:r>
        <w:t xml:space="preserve"> </w:t>
      </w:r>
      <w:r w:rsidRPr="00F14645">
        <w:rPr>
          <w:i/>
        </w:rPr>
        <w:t>{клетка_n+1; 1}</w:t>
      </w:r>
      <w:r>
        <w:t>.</w:t>
      </w:r>
    </w:p>
    <w:p w14:paraId="4497D7A2" w14:textId="101FB3F4" w:rsidR="00B64674" w:rsidRDefault="00B64674" w:rsidP="008B00E9">
      <w:pPr>
        <w:pStyle w:val="a1"/>
      </w:pPr>
      <w:r w:rsidRPr="00CA15C1">
        <w:rPr>
          <w:b/>
          <w:bCs/>
        </w:rPr>
        <w:t>Применение схемы</w:t>
      </w:r>
      <w:r>
        <w:t xml:space="preserve"> (к полю) – </w:t>
      </w:r>
      <w:r w:rsidR="00E04634">
        <w:t xml:space="preserve">для </w:t>
      </w:r>
      <w:r w:rsidR="00EF7935">
        <w:t xml:space="preserve">каждой клетки заданного </w:t>
      </w:r>
      <w:proofErr w:type="spellStart"/>
      <w:r w:rsidR="00EF7935">
        <w:t>подкортежа</w:t>
      </w:r>
      <w:proofErr w:type="spellEnd"/>
      <w:r w:rsidR="00EF7935">
        <w:t xml:space="preserve"> кортежа </w:t>
      </w:r>
      <w:r w:rsidR="00EF7935">
        <w:rPr>
          <w:lang w:val="en-US"/>
        </w:rPr>
        <w:t>S</w:t>
      </w:r>
      <w:r w:rsidR="00EF7935" w:rsidRPr="00EF7935">
        <w:t xml:space="preserve"> </w:t>
      </w:r>
      <w:r w:rsidR="00EF7935">
        <w:t xml:space="preserve">поиск подобных клеток поля </w:t>
      </w:r>
      <w:r w:rsidR="00EF7935">
        <w:rPr>
          <w:lang w:val="en-US"/>
        </w:rPr>
        <w:t>F</w:t>
      </w:r>
    </w:p>
    <w:p w14:paraId="7C8169CB" w14:textId="4B45857B" w:rsidR="00762DC8" w:rsidRPr="00762DC8" w:rsidRDefault="00762DC8" w:rsidP="008B00E9">
      <w:pPr>
        <w:pStyle w:val="a1"/>
      </w:pPr>
      <w:r>
        <w:rPr>
          <w:b/>
          <w:bCs/>
        </w:rPr>
        <w:t xml:space="preserve">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6FA4BFEC" w14:textId="1EE9BEA8" w:rsidR="00762DC8" w:rsidRPr="00762DC8" w:rsidRDefault="00762DC8" w:rsidP="008B00E9">
      <w:pPr>
        <w:pStyle w:val="a1"/>
      </w:pPr>
      <w:r>
        <w:rPr>
          <w:b/>
          <w:bCs/>
        </w:rPr>
        <w:t xml:space="preserve">Нейтральная клетка </w:t>
      </w:r>
      <w:r w:rsidRPr="00762DC8">
        <w:t>–</w:t>
      </w:r>
      <w:r>
        <w:rPr>
          <w:b/>
          <w:bCs/>
        </w:rPr>
        <w:t xml:space="preserve"> </w:t>
      </w:r>
      <w:r w:rsidRPr="00762DC8">
        <w:t>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8B9E00B" w14:textId="6D5ED98B" w:rsidR="00762DC8" w:rsidRDefault="00762DC8" w:rsidP="008B00E9">
      <w:pPr>
        <w:pStyle w:val="a1"/>
      </w:pPr>
      <w:r>
        <w:rPr>
          <w:b/>
          <w:bCs/>
        </w:rPr>
        <w:t xml:space="preserve">Некорректная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6B723158" w:rsidR="00511566" w:rsidRDefault="0088640F" w:rsidP="0088640F">
      <w:pPr>
        <w:pStyle w:val="1"/>
      </w:pPr>
      <w:bookmarkStart w:id="39" w:name="_Toc101779854"/>
      <w:r>
        <w:lastRenderedPageBreak/>
        <w:t>С</w:t>
      </w:r>
      <w:r w:rsidR="00C80F26">
        <w:t>ПИСОК</w:t>
      </w:r>
      <w:r>
        <w:t xml:space="preserve"> </w:t>
      </w:r>
      <w:r w:rsidR="00C80F26">
        <w:t>ИСПОЛЬЗОВАННЫХ</w:t>
      </w:r>
      <w:r>
        <w:t xml:space="preserve"> </w:t>
      </w:r>
      <w:r w:rsidR="00C80F26">
        <w:t>ИСТОЧНИКОВ</w:t>
      </w:r>
      <w:bookmarkEnd w:id="39"/>
    </w:p>
    <w:p w14:paraId="32011159" w14:textId="1215F899" w:rsidR="0088640F" w:rsidRDefault="004373A3" w:rsidP="00D07DBA">
      <w:pPr>
        <w:pStyle w:val="a7"/>
        <w:numPr>
          <w:ilvl w:val="0"/>
          <w:numId w:val="11"/>
        </w:numPr>
        <w:ind w:left="0" w:firstLine="709"/>
      </w:pPr>
      <w:r>
        <w:t xml:space="preserve">Виды головоломок. Саморазвитие 2.0. </w:t>
      </w:r>
      <w:r>
        <w:rPr>
          <w:lang w:val="en-US"/>
        </w:rPr>
        <w:t>URL</w:t>
      </w:r>
      <w:r w:rsidRPr="004373A3">
        <w:t xml:space="preserve">: </w:t>
      </w:r>
      <w:r w:rsidRPr="004373A3">
        <w:rPr>
          <w:lang w:val="en-US"/>
        </w:rPr>
        <w:t>http</w:t>
      </w:r>
      <w:r w:rsidRPr="004373A3">
        <w:t>://</w:t>
      </w:r>
      <w:proofErr w:type="spellStart"/>
      <w:r w:rsidRPr="004373A3">
        <w:rPr>
          <w:lang w:val="en-US"/>
        </w:rPr>
        <w:t>pruslin</w:t>
      </w:r>
      <w:proofErr w:type="spellEnd"/>
      <w:r w:rsidRPr="004373A3">
        <w:t>.</w:t>
      </w:r>
      <w:proofErr w:type="spellStart"/>
      <w:r w:rsidRPr="004373A3">
        <w:rPr>
          <w:lang w:val="en-US"/>
        </w:rPr>
        <w:t>ru</w:t>
      </w:r>
      <w:proofErr w:type="spellEnd"/>
      <w:r w:rsidRPr="004373A3">
        <w:t>/</w:t>
      </w:r>
      <w:proofErr w:type="spellStart"/>
      <w:r w:rsidRPr="004373A3">
        <w:rPr>
          <w:lang w:val="en-US"/>
        </w:rPr>
        <w:t>vidy</w:t>
      </w:r>
      <w:proofErr w:type="spellEnd"/>
      <w:r w:rsidRPr="004373A3">
        <w:t>-</w:t>
      </w:r>
      <w:proofErr w:type="spellStart"/>
      <w:r w:rsidRPr="004373A3">
        <w:rPr>
          <w:lang w:val="en-US"/>
        </w:rPr>
        <w:t>golovolomok</w:t>
      </w:r>
      <w:proofErr w:type="spellEnd"/>
      <w:r w:rsidRPr="004373A3">
        <w:t>/ (</w:t>
      </w:r>
      <w:r>
        <w:t>дата обращения: 26.12.21</w:t>
      </w:r>
      <w:r w:rsidRPr="004373A3">
        <w:t>)</w:t>
      </w:r>
      <w:r>
        <w:t>.</w:t>
      </w:r>
    </w:p>
    <w:p w14:paraId="6FEED36E" w14:textId="32F5B329" w:rsidR="0039721A" w:rsidRPr="00C35AE9" w:rsidRDefault="0039721A" w:rsidP="00D07DBA">
      <w:pPr>
        <w:pStyle w:val="a7"/>
        <w:numPr>
          <w:ilvl w:val="0"/>
          <w:numId w:val="11"/>
        </w:numPr>
        <w:ind w:left="0" w:firstLine="709"/>
      </w:pPr>
      <w:bookmarkStart w:id="40" w:name="_Hlk101420368"/>
      <w:r>
        <w:t xml:space="preserve">Е. Ю. </w:t>
      </w:r>
      <w:proofErr w:type="spellStart"/>
      <w:r>
        <w:t>Корлякова</w:t>
      </w:r>
      <w:proofErr w:type="spellEnd"/>
      <w:r>
        <w:t xml:space="preserve">, </w:t>
      </w:r>
      <w:r w:rsidR="0086363C">
        <w:t xml:space="preserve">М. О. </w:t>
      </w:r>
      <w:proofErr w:type="spellStart"/>
      <w:r w:rsidR="0086363C">
        <w:t>Корлякова</w:t>
      </w:r>
      <w:proofErr w:type="spellEnd"/>
      <w:r w:rsidR="0086363C">
        <w:t xml:space="preserve">. Подход к разработке самообучающегося алгоритма игры в «Сапёр». Наукоёмкие технологии в </w:t>
      </w:r>
      <w:proofErr w:type="spellStart"/>
      <w:r w:rsidR="0086363C">
        <w:t>приборо</w:t>
      </w:r>
      <w:proofErr w:type="spellEnd"/>
      <w:r w:rsidR="0086363C">
        <w:t>-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w:t>
      </w:r>
      <w:proofErr w:type="gramStart"/>
      <w:r w:rsidR="0086363C">
        <w:t>23-24</w:t>
      </w:r>
      <w:proofErr w:type="gramEnd"/>
      <w:r w:rsidR="000C5BCA">
        <w:rPr>
          <w:lang w:val="en-US"/>
        </w:rPr>
        <w:t>.</w:t>
      </w:r>
    </w:p>
    <w:bookmarkEnd w:id="40"/>
    <w:p w14:paraId="16E6ED76" w14:textId="18F588A5" w:rsidR="00ED76F5" w:rsidRDefault="00C35AE9" w:rsidP="00D07DBA">
      <w:pPr>
        <w:pStyle w:val="a7"/>
        <w:numPr>
          <w:ilvl w:val="0"/>
          <w:numId w:val="11"/>
        </w:numPr>
        <w:ind w:left="0" w:firstLine="709"/>
      </w:pPr>
      <w:r>
        <w:t xml:space="preserve">Е. Ю. </w:t>
      </w:r>
      <w:proofErr w:type="spellStart"/>
      <w:r>
        <w:t>Корлякова</w:t>
      </w:r>
      <w:proofErr w:type="spellEnd"/>
      <w:r>
        <w:t>. Подход к разработке самообучающегося алгоритма игры в «Сапёр». Презентация к докладу. Калужский филиал МГТУ им. Баумана, Калуга, 2016.</w:t>
      </w:r>
    </w:p>
    <w:p w14:paraId="1E87D5DE" w14:textId="1C5DD92F" w:rsidR="00324399" w:rsidRDefault="00324399" w:rsidP="00D07DBA">
      <w:pPr>
        <w:pStyle w:val="a7"/>
        <w:numPr>
          <w:ilvl w:val="0"/>
          <w:numId w:val="11"/>
        </w:numPr>
        <w:ind w:left="0" w:firstLine="709"/>
      </w:pPr>
      <w:bookmarkStart w:id="41" w:name="_Hlk101524473"/>
      <w:r>
        <w:t>Комаров А. Д. Осторожно, мины! Алгоритм решения игры Сапёр. Компьютерные инструменты в образовании. №5, 2006.</w:t>
      </w:r>
    </w:p>
    <w:bookmarkEnd w:id="41"/>
    <w:p w14:paraId="5761B3FE" w14:textId="749A9C4C" w:rsidR="00D14235" w:rsidRDefault="00D14235" w:rsidP="00D07DBA">
      <w:pPr>
        <w:pStyle w:val="a7"/>
        <w:numPr>
          <w:ilvl w:val="0"/>
          <w:numId w:val="11"/>
        </w:numPr>
        <w:ind w:left="0" w:firstLine="709"/>
      </w:pPr>
      <w:proofErr w:type="spellStart"/>
      <w:r>
        <w:t>Доррер</w:t>
      </w:r>
      <w:proofErr w:type="spellEnd"/>
      <w:r>
        <w:t xml:space="preserve"> М. Г. </w:t>
      </w:r>
      <w:bookmarkStart w:id="42" w:name="_Hlk101419963"/>
      <w:r>
        <w:t>Психологическая интуиция искусственных нейронных сетей. Сибирский государственный технологический университет. Красноярск, 1998.</w:t>
      </w:r>
    </w:p>
    <w:p w14:paraId="6A6AFCA1" w14:textId="76F961D9" w:rsidR="0052556B" w:rsidRDefault="0052556B" w:rsidP="00D07DBA">
      <w:pPr>
        <w:pStyle w:val="a7"/>
        <w:numPr>
          <w:ilvl w:val="0"/>
          <w:numId w:val="11"/>
        </w:numPr>
        <w:ind w:left="0" w:firstLine="709"/>
      </w:pPr>
      <w:r>
        <w:t>Большая Советская Энциклопедия. – 1954. – Т. 30., 406.</w:t>
      </w:r>
    </w:p>
    <w:p w14:paraId="582BAEC7" w14:textId="1EE3FBD6" w:rsidR="0052556B" w:rsidRDefault="0052556B" w:rsidP="00D07DBA">
      <w:pPr>
        <w:pStyle w:val="a7"/>
        <w:numPr>
          <w:ilvl w:val="0"/>
          <w:numId w:val="11"/>
        </w:numPr>
        <w:ind w:left="0" w:firstLine="709"/>
      </w:pPr>
      <w:r>
        <w:t xml:space="preserve">М. А. Данилова, М. Н. </w:t>
      </w:r>
      <w:proofErr w:type="spellStart"/>
      <w:r>
        <w:t>Скаткина</w:t>
      </w:r>
      <w:proofErr w:type="spellEnd"/>
      <w:r>
        <w:t>. Дидактика средней школы. М.: Просвещение, 1975, с. 5.</w:t>
      </w:r>
    </w:p>
    <w:p w14:paraId="2B4100A8" w14:textId="3E0F5404" w:rsidR="0052556B" w:rsidRDefault="00A7471E" w:rsidP="00D07DBA">
      <w:pPr>
        <w:pStyle w:val="a7"/>
        <w:numPr>
          <w:ilvl w:val="0"/>
          <w:numId w:val="11"/>
        </w:numPr>
        <w:ind w:left="0" w:firstLine="709"/>
      </w:pPr>
      <w:r>
        <w:t xml:space="preserve">Г. </w:t>
      </w:r>
      <w:proofErr w:type="spellStart"/>
      <w:r>
        <w:t>Нойнер</w:t>
      </w:r>
      <w:proofErr w:type="spellEnd"/>
      <w:r>
        <w:t>, Ю. К. Бабанский. Педагогика. М.: Педагогика, 1984, с. 109.</w:t>
      </w:r>
    </w:p>
    <w:p w14:paraId="6D16E4C8" w14:textId="5372A3A6" w:rsidR="00A7471E" w:rsidRDefault="00A7471E" w:rsidP="00D07DBA">
      <w:pPr>
        <w:pStyle w:val="a7"/>
        <w:numPr>
          <w:ilvl w:val="0"/>
          <w:numId w:val="11"/>
        </w:numPr>
        <w:ind w:left="0" w:firstLine="709"/>
      </w:pPr>
      <w:r>
        <w:t>Советский Энциклопедический Словарь. М.: Сов. энциклопедия, 1984, с. 908.</w:t>
      </w:r>
    </w:p>
    <w:p w14:paraId="6FFCEFB8" w14:textId="5E3C79EF" w:rsidR="00C73378" w:rsidRDefault="00C73378" w:rsidP="00D07DBA">
      <w:pPr>
        <w:pStyle w:val="a7"/>
        <w:numPr>
          <w:ilvl w:val="0"/>
          <w:numId w:val="11"/>
        </w:numPr>
        <w:ind w:left="0" w:firstLine="709"/>
      </w:pPr>
      <w:r>
        <w:t>А. А. Ивин. Философия: Энциклопедический словарь. М.: Гардарики, 2004.</w:t>
      </w:r>
    </w:p>
    <w:p w14:paraId="511EAF53" w14:textId="4260BBFE" w:rsidR="00335DF1" w:rsidRDefault="00335DF1" w:rsidP="00D07DBA">
      <w:pPr>
        <w:pStyle w:val="a7"/>
        <w:numPr>
          <w:ilvl w:val="0"/>
          <w:numId w:val="11"/>
        </w:numPr>
        <w:ind w:left="0" w:firstLine="709"/>
      </w:pPr>
      <w:r>
        <w:t>Педагогическая энциклопедия. М., 1968, с. 362.</w:t>
      </w:r>
    </w:p>
    <w:p w14:paraId="1418DC30" w14:textId="265B56D7" w:rsidR="00FE5A5D" w:rsidRDefault="00FE5A5D" w:rsidP="00D07DBA">
      <w:pPr>
        <w:pStyle w:val="a7"/>
        <w:numPr>
          <w:ilvl w:val="0"/>
          <w:numId w:val="11"/>
        </w:numPr>
        <w:ind w:left="0" w:firstLine="709"/>
      </w:pPr>
      <w:r>
        <w:t xml:space="preserve">Бим-Бад Б. М. Педагогический энциклопедический словарь. М.: Большая Российская энциклопедия, 2002, с. </w:t>
      </w:r>
      <w:r w:rsidR="00360B54">
        <w:t>156–157</w:t>
      </w:r>
      <w:r>
        <w:t>.</w:t>
      </w:r>
    </w:p>
    <w:p w14:paraId="10605DA4" w14:textId="0568064E" w:rsidR="002C0764" w:rsidRDefault="002C0764" w:rsidP="00D07DBA">
      <w:pPr>
        <w:pStyle w:val="a7"/>
        <w:numPr>
          <w:ilvl w:val="0"/>
          <w:numId w:val="11"/>
        </w:numPr>
        <w:ind w:left="0" w:firstLine="709"/>
      </w:pPr>
      <w:proofErr w:type="spellStart"/>
      <w:r w:rsidRPr="002C0764">
        <w:t>Минскин</w:t>
      </w:r>
      <w:proofErr w:type="spellEnd"/>
      <w:r w:rsidRPr="002C0764">
        <w:t xml:space="preserve"> Е.М. Занимательные задачи и головоломки для больших и маленьких. – В кн.: Всегда всем весело. М., 1969</w:t>
      </w:r>
      <w:r>
        <w:t>.</w:t>
      </w:r>
    </w:p>
    <w:p w14:paraId="02C68155" w14:textId="2A24915B" w:rsidR="00D32B09" w:rsidRDefault="000F2898" w:rsidP="00D07DBA">
      <w:pPr>
        <w:pStyle w:val="a7"/>
        <w:numPr>
          <w:ilvl w:val="0"/>
          <w:numId w:val="11"/>
        </w:numPr>
        <w:ind w:left="0" w:firstLine="709"/>
      </w:pPr>
      <w:bookmarkStart w:id="43" w:name="_Hlk101524577"/>
      <w:r>
        <w:t xml:space="preserve">В. В. Круглов, М. И. Дли, Р. Ю. </w:t>
      </w:r>
      <w:proofErr w:type="spellStart"/>
      <w:r>
        <w:t>Голунов</w:t>
      </w:r>
      <w:proofErr w:type="spellEnd"/>
      <w:r>
        <w:t xml:space="preserve">. Нечёткая логика и искусственные нейронные сети. Изд. </w:t>
      </w:r>
      <w:proofErr w:type="spellStart"/>
      <w:r>
        <w:t>Физматлит</w:t>
      </w:r>
      <w:proofErr w:type="spellEnd"/>
      <w:r>
        <w:t>, 2001.</w:t>
      </w:r>
    </w:p>
    <w:p w14:paraId="57E9178A" w14:textId="7C122A89" w:rsidR="001E4EBF" w:rsidRDefault="003867C4" w:rsidP="00D07DBA">
      <w:pPr>
        <w:pStyle w:val="a7"/>
        <w:numPr>
          <w:ilvl w:val="0"/>
          <w:numId w:val="11"/>
        </w:numPr>
        <w:ind w:left="0" w:firstLine="709"/>
      </w:pPr>
      <w:r>
        <w:t>П. Джексон. Введение в экспертные системы. 3-е изд. М.: Вильямс, 2001.</w:t>
      </w:r>
    </w:p>
    <w:p w14:paraId="5FF6BECE" w14:textId="3243CFA4" w:rsidR="00E66885" w:rsidRDefault="00E66885" w:rsidP="00D07DBA">
      <w:pPr>
        <w:pStyle w:val="a7"/>
        <w:numPr>
          <w:ilvl w:val="0"/>
          <w:numId w:val="11"/>
        </w:numPr>
        <w:ind w:left="0" w:firstLine="709"/>
      </w:pPr>
      <w:r>
        <w:t xml:space="preserve">К. В. </w:t>
      </w:r>
      <w:proofErr w:type="spellStart"/>
      <w:r>
        <w:t>Махотило</w:t>
      </w:r>
      <w:proofErr w:type="spellEnd"/>
      <w:r>
        <w:t xml:space="preserve">. Разработка методик эволюционного синтеза </w:t>
      </w:r>
      <w:proofErr w:type="spellStart"/>
      <w:r>
        <w:t>нейросетевых</w:t>
      </w:r>
      <w:proofErr w:type="spellEnd"/>
      <w:r>
        <w:t xml:space="preserve"> компонентов систем управления. </w:t>
      </w:r>
      <w:r w:rsidRPr="00E66885">
        <w:t>Диссертация на соискание ученой степени кандидата технических наук.</w:t>
      </w:r>
      <w:r>
        <w:t xml:space="preserve"> Харьков, ХГПУ, 1998.</w:t>
      </w:r>
    </w:p>
    <w:p w14:paraId="6E8191A7" w14:textId="47B2F64D" w:rsidR="00B5138D" w:rsidRDefault="00B5138D" w:rsidP="00D07DBA">
      <w:pPr>
        <w:pStyle w:val="a7"/>
        <w:numPr>
          <w:ilvl w:val="0"/>
          <w:numId w:val="11"/>
        </w:numPr>
        <w:ind w:left="0" w:firstLine="709"/>
      </w:pPr>
      <w:r>
        <w:t xml:space="preserve">Бихевиоризм: Дж. Уотсон, Э. </w:t>
      </w:r>
      <w:proofErr w:type="spellStart"/>
      <w:r>
        <w:t>Торндайк</w:t>
      </w:r>
      <w:proofErr w:type="spellEnd"/>
      <w:r>
        <w:t xml:space="preserve">, Б. Скиннер, Э. </w:t>
      </w:r>
      <w:proofErr w:type="spellStart"/>
      <w:r>
        <w:t>Толмен</w:t>
      </w:r>
      <w:proofErr w:type="spellEnd"/>
      <w:r>
        <w:t xml:space="preserve">. Психология – Лекции, советы, материалы для студентов. </w:t>
      </w:r>
      <w:r>
        <w:rPr>
          <w:lang w:val="en-US"/>
        </w:rPr>
        <w:t>URL</w:t>
      </w:r>
      <w:r w:rsidRPr="00B5138D">
        <w:t xml:space="preserve">: </w:t>
      </w:r>
      <w:r w:rsidRPr="00B5138D">
        <w:rPr>
          <w:lang w:val="en-US"/>
        </w:rPr>
        <w:t>https</w:t>
      </w:r>
      <w:r w:rsidRPr="00B5138D">
        <w:t>://</w:t>
      </w:r>
      <w:proofErr w:type="spellStart"/>
      <w:r w:rsidRPr="00B5138D">
        <w:rPr>
          <w:lang w:val="en-US"/>
        </w:rPr>
        <w:t>impsi</w:t>
      </w:r>
      <w:proofErr w:type="spellEnd"/>
      <w:r w:rsidRPr="00B5138D">
        <w:t>.</w:t>
      </w:r>
      <w:proofErr w:type="spellStart"/>
      <w:r w:rsidRPr="00B5138D">
        <w:rPr>
          <w:lang w:val="en-US"/>
        </w:rPr>
        <w:t>ru</w:t>
      </w:r>
      <w:proofErr w:type="spellEnd"/>
      <w:r w:rsidRPr="00B5138D">
        <w:t>/</w:t>
      </w:r>
      <w:r w:rsidRPr="00B5138D">
        <w:rPr>
          <w:lang w:val="en-US"/>
        </w:rPr>
        <w:t>general</w:t>
      </w:r>
      <w:r w:rsidRPr="00B5138D">
        <w:t>-</w:t>
      </w:r>
      <w:r w:rsidRPr="00B5138D">
        <w:rPr>
          <w:lang w:val="en-US"/>
        </w:rPr>
        <w:t>psychology</w:t>
      </w:r>
      <w:r w:rsidRPr="00B5138D">
        <w:t>/</w:t>
      </w:r>
      <w:proofErr w:type="spellStart"/>
      <w:r w:rsidRPr="00B5138D">
        <w:rPr>
          <w:lang w:val="en-US"/>
        </w:rPr>
        <w:t>biheviorizm</w:t>
      </w:r>
      <w:proofErr w:type="spellEnd"/>
      <w:r w:rsidRPr="00B5138D">
        <w:t>-</w:t>
      </w:r>
      <w:proofErr w:type="spellStart"/>
      <w:r w:rsidRPr="00B5138D">
        <w:rPr>
          <w:lang w:val="en-US"/>
        </w:rPr>
        <w:t>dzh</w:t>
      </w:r>
      <w:proofErr w:type="spellEnd"/>
      <w:r w:rsidRPr="00B5138D">
        <w:t>-</w:t>
      </w:r>
      <w:proofErr w:type="spellStart"/>
      <w:r w:rsidRPr="00B5138D">
        <w:rPr>
          <w:lang w:val="en-US"/>
        </w:rPr>
        <w:t>uotson</w:t>
      </w:r>
      <w:proofErr w:type="spellEnd"/>
      <w:r w:rsidRPr="00B5138D">
        <w:t>-</w:t>
      </w:r>
      <w:r w:rsidRPr="00B5138D">
        <w:rPr>
          <w:lang w:val="en-US"/>
        </w:rPr>
        <w:t>e</w:t>
      </w:r>
      <w:r w:rsidRPr="00B5138D">
        <w:t>-</w:t>
      </w:r>
      <w:proofErr w:type="spellStart"/>
      <w:r w:rsidRPr="00B5138D">
        <w:rPr>
          <w:lang w:val="en-US"/>
        </w:rPr>
        <w:t>torndajk</w:t>
      </w:r>
      <w:proofErr w:type="spellEnd"/>
      <w:r w:rsidRPr="00B5138D">
        <w:t>-</w:t>
      </w:r>
      <w:r w:rsidRPr="00B5138D">
        <w:rPr>
          <w:lang w:val="en-US"/>
        </w:rPr>
        <w:t>b</w:t>
      </w:r>
      <w:r w:rsidRPr="00B5138D">
        <w:t>-</w:t>
      </w:r>
      <w:r w:rsidRPr="00B5138D">
        <w:rPr>
          <w:lang w:val="en-US"/>
        </w:rPr>
        <w:t>skinner</w:t>
      </w:r>
      <w:r w:rsidRPr="00B5138D">
        <w:t>-</w:t>
      </w:r>
      <w:r w:rsidRPr="00B5138D">
        <w:rPr>
          <w:lang w:val="en-US"/>
        </w:rPr>
        <w:t>e</w:t>
      </w:r>
      <w:r w:rsidRPr="00B5138D">
        <w:t>-</w:t>
      </w:r>
      <w:proofErr w:type="spellStart"/>
      <w:r w:rsidRPr="00B5138D">
        <w:rPr>
          <w:lang w:val="en-US"/>
        </w:rPr>
        <w:t>tolmen</w:t>
      </w:r>
      <w:proofErr w:type="spellEnd"/>
      <w:r w:rsidRPr="00B5138D">
        <w:t>/</w:t>
      </w:r>
      <w:r w:rsidRPr="00B5138D">
        <w:t xml:space="preserve"> (</w:t>
      </w:r>
      <w:r>
        <w:t>дата обращения: 25.04.22</w:t>
      </w:r>
      <w:r w:rsidRPr="00B5138D">
        <w:t>)</w:t>
      </w:r>
      <w:r>
        <w:t>.</w:t>
      </w:r>
    </w:p>
    <w:p w14:paraId="379FBF7D" w14:textId="794DA9A3" w:rsidR="006F1E08" w:rsidRDefault="006F1E08" w:rsidP="00D07DBA">
      <w:pPr>
        <w:pStyle w:val="a7"/>
        <w:numPr>
          <w:ilvl w:val="0"/>
          <w:numId w:val="11"/>
        </w:numPr>
        <w:ind w:left="0" w:firstLine="709"/>
      </w:pPr>
      <w:r>
        <w:lastRenderedPageBreak/>
        <w:t xml:space="preserve">А. </w:t>
      </w:r>
      <w:proofErr w:type="spellStart"/>
      <w:r>
        <w:t>Гадаев</w:t>
      </w:r>
      <w:proofErr w:type="spellEnd"/>
      <w:r>
        <w:t xml:space="preserve">. И. Павлов и Д. Уотсон создатели классического </w:t>
      </w:r>
      <w:proofErr w:type="spellStart"/>
      <w:r>
        <w:t>обучловливания</w:t>
      </w:r>
      <w:proofErr w:type="spellEnd"/>
      <w:r>
        <w:t xml:space="preserve">. «Изба-читальня» – литературный портал, 2013. </w:t>
      </w:r>
      <w:r>
        <w:rPr>
          <w:lang w:val="en-US"/>
        </w:rPr>
        <w:t>URL</w:t>
      </w:r>
      <w:r w:rsidRPr="006F1E08">
        <w:t xml:space="preserve">: </w:t>
      </w:r>
      <w:r w:rsidRPr="006F1E08">
        <w:rPr>
          <w:lang w:val="en-US"/>
        </w:rPr>
        <w:t>https</w:t>
      </w:r>
      <w:r w:rsidRPr="006F1E08">
        <w:t>://</w:t>
      </w:r>
      <w:r w:rsidRPr="006F1E08">
        <w:rPr>
          <w:lang w:val="en-US"/>
        </w:rPr>
        <w:t>www</w:t>
      </w:r>
      <w:r w:rsidRPr="006F1E08">
        <w:t>.</w:t>
      </w:r>
      <w:proofErr w:type="spellStart"/>
      <w:r w:rsidRPr="006F1E08">
        <w:rPr>
          <w:lang w:val="en-US"/>
        </w:rPr>
        <w:t>chitalnya</w:t>
      </w:r>
      <w:proofErr w:type="spellEnd"/>
      <w:r w:rsidRPr="006F1E08">
        <w:t>.</w:t>
      </w:r>
      <w:proofErr w:type="spellStart"/>
      <w:r w:rsidRPr="006F1E08">
        <w:rPr>
          <w:lang w:val="en-US"/>
        </w:rPr>
        <w:t>ru</w:t>
      </w:r>
      <w:proofErr w:type="spellEnd"/>
      <w:r w:rsidRPr="006F1E08">
        <w:t>/</w:t>
      </w:r>
      <w:r w:rsidRPr="006F1E08">
        <w:rPr>
          <w:lang w:val="en-US"/>
        </w:rPr>
        <w:t>work</w:t>
      </w:r>
      <w:r w:rsidRPr="006F1E08">
        <w:t>/883280/</w:t>
      </w:r>
      <w:r>
        <w:rPr>
          <w:lang w:val="en-US"/>
        </w:rPr>
        <w:t xml:space="preserve"> (</w:t>
      </w:r>
      <w:r>
        <w:t>дата обращения: 25.04.22).</w:t>
      </w:r>
    </w:p>
    <w:p w14:paraId="47F407D6" w14:textId="5DA8B0F3" w:rsidR="00B5138D" w:rsidRPr="00B5138D" w:rsidRDefault="005167DC" w:rsidP="00D07DBA">
      <w:pPr>
        <w:pStyle w:val="a7"/>
        <w:numPr>
          <w:ilvl w:val="0"/>
          <w:numId w:val="11"/>
        </w:numPr>
        <w:ind w:left="0" w:firstLine="709"/>
      </w:pPr>
      <w:r>
        <w:t xml:space="preserve">Ян </w:t>
      </w:r>
      <w:proofErr w:type="spellStart"/>
      <w:r>
        <w:t>Прашко</w:t>
      </w:r>
      <w:proofErr w:type="spellEnd"/>
      <w:r>
        <w:t xml:space="preserve">, Петр </w:t>
      </w:r>
      <w:proofErr w:type="spellStart"/>
      <w:r>
        <w:t>Можны</w:t>
      </w:r>
      <w:proofErr w:type="spellEnd"/>
      <w:r>
        <w:t xml:space="preserve">, Милош </w:t>
      </w:r>
      <w:proofErr w:type="spellStart"/>
      <w:r>
        <w:t>Шлепецки</w:t>
      </w:r>
      <w:proofErr w:type="spellEnd"/>
      <w:r>
        <w:t xml:space="preserve"> и коллектив. Когнитивно-</w:t>
      </w:r>
      <w:proofErr w:type="spellStart"/>
      <w:r>
        <w:t>бихевиоральная</w:t>
      </w:r>
      <w:proofErr w:type="spellEnd"/>
      <w:r>
        <w:t xml:space="preserve"> терапия психических расстройств. Институт общегуманитарных исследований, М., 2015. С. 32.</w:t>
      </w:r>
    </w:p>
    <w:bookmarkEnd w:id="42"/>
    <w:bookmarkEnd w:id="43"/>
    <w:p w14:paraId="6642E808" w14:textId="77777777" w:rsidR="00ED76F5" w:rsidRPr="00B5138D" w:rsidRDefault="00ED76F5">
      <w:pPr>
        <w:spacing w:after="160" w:line="259" w:lineRule="auto"/>
        <w:ind w:firstLine="0"/>
        <w:jc w:val="left"/>
      </w:pPr>
      <w:r w:rsidRPr="00B5138D">
        <w:br w:type="page"/>
      </w:r>
    </w:p>
    <w:p w14:paraId="087984D3" w14:textId="5E6FF6AB" w:rsidR="00C35AE9" w:rsidRDefault="00ED76F5" w:rsidP="00ED76F5">
      <w:pPr>
        <w:pStyle w:val="1"/>
      </w:pPr>
      <w:bookmarkStart w:id="44" w:name="_Toc101779855"/>
      <w:r>
        <w:lastRenderedPageBreak/>
        <w:t>ПРИЛОЖЕНИЕ А. Правила игры «</w:t>
      </w:r>
      <w:r>
        <w:rPr>
          <w:lang w:val="en-US"/>
        </w:rPr>
        <w:t>Minesweeper</w:t>
      </w:r>
      <w:r>
        <w:t>»</w:t>
      </w:r>
      <w:proofErr w:type="gramStart"/>
      <w:r w:rsidRPr="00ED76F5">
        <w:t>/</w:t>
      </w:r>
      <w:r>
        <w:t>«</w:t>
      </w:r>
      <w:proofErr w:type="gramEnd"/>
      <w:r>
        <w:t>Сапёр»</w:t>
      </w:r>
      <w:bookmarkEnd w:id="44"/>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089A8A7B" w:rsidR="00ED76F5" w:rsidRDefault="00ED76F5" w:rsidP="00ED76F5">
      <w:r>
        <w:t xml:space="preserve">Перед началом игры точно известно, сколько всего мин будет установлено на поле. По умолчанию, на уровне Новичок устанавливается 10 мин; на уровне Любитель </w:t>
      </w:r>
      <w:r w:rsidR="00BE038E">
        <w:t>–</w:t>
      </w:r>
      <w:r>
        <w:t xml:space="preserve"> 40 мин; на уровне Профессионал </w:t>
      </w:r>
      <w:r w:rsidR="00BE038E">
        <w:t>–</w:t>
      </w:r>
      <w:r>
        <w:t xml:space="preserve">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BA06278" w:rsidR="00ED76F5" w:rsidRDefault="00ED76F5" w:rsidP="00D07DBA">
      <w:pPr>
        <w:pStyle w:val="a7"/>
        <w:numPr>
          <w:ilvl w:val="2"/>
          <w:numId w:val="7"/>
        </w:numPr>
        <w:ind w:left="0" w:firstLine="709"/>
      </w:pPr>
      <w:r>
        <w:t>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w:t>
      </w:r>
      <w:r w:rsidR="00050C9F">
        <w:t>е</w:t>
      </w:r>
      <w:r>
        <w:t xml:space="preserve"> без красной заливки. Игра немедленно заканчивается, игрок умер (проиграл).</w:t>
      </w:r>
    </w:p>
    <w:p w14:paraId="3D6D79DE" w14:textId="132689CA" w:rsidR="00ED76F5" w:rsidRDefault="00ED76F5" w:rsidP="00D07DBA">
      <w:pPr>
        <w:pStyle w:val="a7"/>
        <w:numPr>
          <w:ilvl w:val="2"/>
          <w:numId w:val="7"/>
        </w:numPr>
        <w:ind w:left="0" w:firstLine="709"/>
      </w:pPr>
      <w:r>
        <w:t xml:space="preserve">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w:t>
      </w:r>
      <w:r w:rsidR="00BE038E">
        <w:t>–</w:t>
      </w:r>
      <w:r>
        <w:t xml:space="preserve"> одна соседняя клетка заминирована; 2 </w:t>
      </w:r>
      <w:r w:rsidR="00BE038E">
        <w:t>–</w:t>
      </w:r>
      <w:r>
        <w:t xml:space="preserve">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w:t>
      </w:r>
      <w:r w:rsidR="00BE038E">
        <w:t>–</w:t>
      </w:r>
      <w:r>
        <w:t xml:space="preserve"> голубой, 2 </w:t>
      </w:r>
      <w:r w:rsidR="00BE038E">
        <w:t>–</w:t>
      </w:r>
      <w:r>
        <w:t xml:space="preserve"> зелёный, 3 </w:t>
      </w:r>
      <w:r w:rsidR="00BE038E">
        <w:t>–</w:t>
      </w:r>
      <w:r>
        <w:t xml:space="preserve"> красный, 4 </w:t>
      </w:r>
      <w:r w:rsidR="00BE038E">
        <w:t>–</w:t>
      </w:r>
      <w:r>
        <w:t xml:space="preserve"> синий, 5 </w:t>
      </w:r>
      <w:r w:rsidR="00BE038E">
        <w:t>–</w:t>
      </w:r>
      <w:r>
        <w:t xml:space="preserve"> коричневый, и так далее. Игра продолжается.</w:t>
      </w:r>
    </w:p>
    <w:p w14:paraId="2BE90374" w14:textId="04B3F656" w:rsidR="00ED76F5" w:rsidRDefault="00ED76F5" w:rsidP="00D07DBA">
      <w:pPr>
        <w:pStyle w:val="a7"/>
        <w:numPr>
          <w:ilvl w:val="2"/>
          <w:numId w:val="7"/>
        </w:numPr>
        <w:ind w:left="0" w:firstLine="709"/>
      </w:pPr>
      <w:r>
        <w:t xml:space="preserve">Если открываемая клетка была свободна и все соседние клетки тоже свободны, то все соседние клетки, как и открываемая клетка, автоматически </w:t>
      </w:r>
      <w:proofErr w:type="spellStart"/>
      <w:r>
        <w:t>разминируются</w:t>
      </w:r>
      <w:proofErr w:type="spellEnd"/>
      <w:r>
        <w:t xml:space="preserve">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этом </w:t>
      </w:r>
      <w:r>
        <w:lastRenderedPageBreak/>
        <w:t>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0DB895D5" w:rsidR="00ED76F5" w:rsidRDefault="00ED76F5" w:rsidP="00ED76F5">
      <w:r>
        <w:t xml:space="preserve">Нельзя открывать (нажимать левой кнопкой) клетки, помеченные флажком. Нельзя помечать флажками разминированные клетки </w:t>
      </w:r>
      <w:r w:rsidR="00BE038E">
        <w:t>–</w:t>
      </w:r>
      <w:r>
        <w:t xml:space="preserve">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4EE4FBD4" w:rsidR="00ED76F5" w:rsidRDefault="00ED76F5" w:rsidP="00ED76F5">
      <w:r>
        <w:t xml:space="preserve">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w:t>
      </w:r>
      <w:r w:rsidR="00BE038E">
        <w:t>–</w:t>
      </w:r>
      <w:r>
        <w:t xml:space="preserve">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2353701" w:rsidR="00ED76F5" w:rsidRDefault="00ED76F5" w:rsidP="00D07DBA">
      <w:pPr>
        <w:pStyle w:val="a7"/>
        <w:numPr>
          <w:ilvl w:val="0"/>
          <w:numId w:val="12"/>
        </w:numPr>
        <w:ind w:left="0" w:firstLine="709"/>
      </w:pPr>
      <w:r>
        <w:t>разминирована (либо серая, либо содержит цветную цифру);</w:t>
      </w:r>
    </w:p>
    <w:p w14:paraId="1AFD2360" w14:textId="4C86770F" w:rsidR="00ED76F5" w:rsidRDefault="00ED76F5" w:rsidP="00D07DBA">
      <w:pPr>
        <w:pStyle w:val="a7"/>
        <w:numPr>
          <w:ilvl w:val="0"/>
          <w:numId w:val="12"/>
        </w:numPr>
        <w:ind w:left="0" w:firstLine="709"/>
      </w:pPr>
      <w:r>
        <w:t>правильно помечена флажком как содержащая мину.</w:t>
      </w:r>
    </w:p>
    <w:p w14:paraId="7C42D2F8" w14:textId="5D87A0E2" w:rsidR="00ED76F5" w:rsidRDefault="00ED76F5" w:rsidP="00ED76F5">
      <w:r>
        <w:t xml:space="preserve">Если игрок пройдёт всё поле </w:t>
      </w:r>
      <w:r w:rsidR="00BE038E">
        <w:t>–</w:t>
      </w:r>
      <w:r>
        <w:t xml:space="preserve"> он выиграл.</w:t>
      </w:r>
    </w:p>
    <w:p w14:paraId="2AA45DAB" w14:textId="1231134B" w:rsidR="00ED76F5" w:rsidRDefault="00ED76F5" w:rsidP="00ED76F5">
      <w:r>
        <w:t xml:space="preserve">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w:t>
      </w:r>
      <w:r w:rsidR="0067492F">
        <w:t>было, несмотря на то что</w:t>
      </w:r>
      <w:r>
        <w:t xml:space="preserve"> игрок поставил там флажок.</w:t>
      </w:r>
    </w:p>
    <w:p w14:paraId="259C7220" w14:textId="77777777" w:rsidR="00ED76F5" w:rsidRPr="00ED76F5" w:rsidRDefault="00ED76F5" w:rsidP="00ED76F5">
      <w:pPr>
        <w:ind w:firstLine="0"/>
      </w:pPr>
    </w:p>
    <w:sectPr w:rsidR="00ED76F5" w:rsidRPr="00ED76F5" w:rsidSect="00160931">
      <w:footerReference w:type="default" r:id="rId25"/>
      <w:pgSz w:w="11906" w:h="16838"/>
      <w:pgMar w:top="1134" w:right="567" w:bottom="1134" w:left="1701" w:header="709" w:footer="709" w:gutter="0"/>
      <w:pgBorders w:display="firstPage">
        <w:top w:val="double" w:sz="18" w:space="1" w:color="auto"/>
        <w:left w:val="double" w:sz="18" w:space="4" w:color="auto"/>
        <w:bottom w:val="double" w:sz="18" w:space="1" w:color="auto"/>
        <w:right w:val="double" w:sz="18" w:space="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ABF56" w14:textId="77777777" w:rsidR="00E02B23" w:rsidRDefault="00E02B23" w:rsidP="00582238">
      <w:pPr>
        <w:spacing w:line="240" w:lineRule="auto"/>
      </w:pPr>
      <w:r>
        <w:separator/>
      </w:r>
    </w:p>
  </w:endnote>
  <w:endnote w:type="continuationSeparator" w:id="0">
    <w:p w14:paraId="1307D88A" w14:textId="77777777" w:rsidR="00E02B23" w:rsidRDefault="00E02B23"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PSMT"/>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c"/>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3AAC9" w14:textId="77777777" w:rsidR="00E02B23" w:rsidRDefault="00E02B23" w:rsidP="00582238">
      <w:pPr>
        <w:spacing w:line="240" w:lineRule="auto"/>
      </w:pPr>
      <w:r>
        <w:separator/>
      </w:r>
    </w:p>
  </w:footnote>
  <w:footnote w:type="continuationSeparator" w:id="0">
    <w:p w14:paraId="647444A9" w14:textId="77777777" w:rsidR="00E02B23" w:rsidRDefault="00E02B23"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B4AE2"/>
    <w:multiLevelType w:val="hybridMultilevel"/>
    <w:tmpl w:val="048E13A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2CFB648F"/>
    <w:multiLevelType w:val="hybridMultilevel"/>
    <w:tmpl w:val="EFF8966E"/>
    <w:lvl w:ilvl="0" w:tplc="23A0F980">
      <w:start w:val="1"/>
      <w:numFmt w:val="decimal"/>
      <w:pStyle w:val="a"/>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 w15:restartNumberingAfterBreak="0">
    <w:nsid w:val="2E187D24"/>
    <w:multiLevelType w:val="hybridMultilevel"/>
    <w:tmpl w:val="C8026C06"/>
    <w:lvl w:ilvl="0" w:tplc="1AE66C94">
      <w:start w:val="1"/>
      <w:numFmt w:val="decimal"/>
      <w:lvlText w:val="%1)"/>
      <w:lvlJc w:val="left"/>
      <w:pPr>
        <w:ind w:left="1429" w:hanging="360"/>
      </w:pPr>
      <w:rPr>
        <w:rFonts w:hint="default"/>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 w15:restartNumberingAfterBreak="0">
    <w:nsid w:val="30F84455"/>
    <w:multiLevelType w:val="hybridMultilevel"/>
    <w:tmpl w:val="93E8A642"/>
    <w:lvl w:ilvl="0" w:tplc="04190011">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9216262"/>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5" w15:restartNumberingAfterBreak="0">
    <w:nsid w:val="3EEC14C9"/>
    <w:multiLevelType w:val="hybridMultilevel"/>
    <w:tmpl w:val="E70AF630"/>
    <w:lvl w:ilvl="0" w:tplc="FE0A6B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48F05C74"/>
    <w:multiLevelType w:val="multilevel"/>
    <w:tmpl w:val="EDCC41E6"/>
    <w:lvl w:ilvl="0">
      <w:start w:val="1"/>
      <w:numFmt w:val="decimal"/>
      <w:lvlText w:val="%1."/>
      <w:lvlJc w:val="left"/>
      <w:pPr>
        <w:tabs>
          <w:tab w:val="num" w:pos="1069"/>
        </w:tabs>
        <w:ind w:left="1069" w:hanging="360"/>
      </w:pPr>
      <w:rPr>
        <w:rFonts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7" w15:restartNumberingAfterBreak="0">
    <w:nsid w:val="5C323580"/>
    <w:multiLevelType w:val="hybridMultilevel"/>
    <w:tmpl w:val="7756B43A"/>
    <w:lvl w:ilvl="0" w:tplc="04190001">
      <w:start w:val="1"/>
      <w:numFmt w:val="bullet"/>
      <w:lvlText w:val=""/>
      <w:lvlJc w:val="left"/>
      <w:pPr>
        <w:ind w:left="1776" w:hanging="360"/>
      </w:pPr>
      <w:rPr>
        <w:rFonts w:ascii="Symbol" w:hAnsi="Symbol" w:hint="default"/>
      </w:rPr>
    </w:lvl>
    <w:lvl w:ilvl="1" w:tplc="04190003" w:tentative="1">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8" w15:restartNumberingAfterBreak="0">
    <w:nsid w:val="684C7FDE"/>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9" w15:restartNumberingAfterBreak="0">
    <w:nsid w:val="69006C7B"/>
    <w:multiLevelType w:val="multilevel"/>
    <w:tmpl w:val="76864E7E"/>
    <w:lvl w:ilvl="0">
      <w:start w:val="1"/>
      <w:numFmt w:val="bullet"/>
      <w:lvlText w:val=""/>
      <w:lvlJc w:val="left"/>
      <w:pPr>
        <w:tabs>
          <w:tab w:val="num" w:pos="1069"/>
        </w:tabs>
        <w:ind w:left="1069" w:hanging="360"/>
      </w:pPr>
      <w:rPr>
        <w:rFonts w:ascii="Symbol" w:hAnsi="Symbol" w:hint="default"/>
        <w:b w:val="0"/>
        <w:bCs w:val="0"/>
        <w:color w:val="auto"/>
      </w:rPr>
    </w:lvl>
    <w:lvl w:ilvl="1">
      <w:start w:val="1"/>
      <w:numFmt w:val="decimal"/>
      <w:isLgl/>
      <w:lvlText w:val="%1.%2."/>
      <w:lvlJc w:val="left"/>
      <w:pPr>
        <w:tabs>
          <w:tab w:val="num" w:pos="1429"/>
        </w:tabs>
        <w:ind w:left="1429" w:hanging="360"/>
      </w:pPr>
      <w:rPr>
        <w:rFonts w:hint="default"/>
      </w:rPr>
    </w:lvl>
    <w:lvl w:ilvl="2">
      <w:start w:val="1"/>
      <w:numFmt w:val="bullet"/>
      <w:lvlText w:val=""/>
      <w:lvlJc w:val="left"/>
      <w:pPr>
        <w:tabs>
          <w:tab w:val="num" w:pos="2149"/>
        </w:tabs>
        <w:ind w:left="2149" w:hanging="720"/>
      </w:pPr>
      <w:rPr>
        <w:rFonts w:ascii="Symbol" w:hAnsi="Symbol" w:hint="default"/>
      </w:rPr>
    </w:lvl>
    <w:lvl w:ilvl="3">
      <w:start w:val="1"/>
      <w:numFmt w:val="decimal"/>
      <w:isLgl/>
      <w:lvlText w:val="%1.%2.%3.%4."/>
      <w:lvlJc w:val="left"/>
      <w:pPr>
        <w:tabs>
          <w:tab w:val="num" w:pos="2509"/>
        </w:tabs>
        <w:ind w:left="2509" w:hanging="720"/>
      </w:pPr>
      <w:rPr>
        <w:rFonts w:hint="default"/>
      </w:rPr>
    </w:lvl>
    <w:lvl w:ilvl="4">
      <w:start w:val="1"/>
      <w:numFmt w:val="decimal"/>
      <w:isLgl/>
      <w:lvlText w:val="%1.%2.%3.%4.%5."/>
      <w:lvlJc w:val="left"/>
      <w:pPr>
        <w:tabs>
          <w:tab w:val="num" w:pos="3229"/>
        </w:tabs>
        <w:ind w:left="3229" w:hanging="1080"/>
      </w:pPr>
      <w:rPr>
        <w:rFonts w:hint="default"/>
      </w:rPr>
    </w:lvl>
    <w:lvl w:ilvl="5">
      <w:start w:val="1"/>
      <w:numFmt w:val="decimal"/>
      <w:isLgl/>
      <w:lvlText w:val="%1.%2.%3.%4.%5.%6."/>
      <w:lvlJc w:val="left"/>
      <w:pPr>
        <w:tabs>
          <w:tab w:val="num" w:pos="3589"/>
        </w:tabs>
        <w:ind w:left="3589" w:hanging="1080"/>
      </w:pPr>
      <w:rPr>
        <w:rFonts w:hint="default"/>
      </w:rPr>
    </w:lvl>
    <w:lvl w:ilvl="6">
      <w:start w:val="1"/>
      <w:numFmt w:val="decimal"/>
      <w:isLgl/>
      <w:lvlText w:val="%1.%2.%3.%4.%5.%6.%7."/>
      <w:lvlJc w:val="left"/>
      <w:pPr>
        <w:tabs>
          <w:tab w:val="num" w:pos="3949"/>
        </w:tabs>
        <w:ind w:left="3949" w:hanging="1080"/>
      </w:pPr>
      <w:rPr>
        <w:rFonts w:hint="default"/>
      </w:rPr>
    </w:lvl>
    <w:lvl w:ilvl="7">
      <w:start w:val="1"/>
      <w:numFmt w:val="decimal"/>
      <w:isLgl/>
      <w:lvlText w:val="%1.%2.%3.%4.%5.%6.%7.%8."/>
      <w:lvlJc w:val="left"/>
      <w:pPr>
        <w:tabs>
          <w:tab w:val="num" w:pos="4669"/>
        </w:tabs>
        <w:ind w:left="4669" w:hanging="1440"/>
      </w:pPr>
      <w:rPr>
        <w:rFonts w:hint="default"/>
      </w:rPr>
    </w:lvl>
    <w:lvl w:ilvl="8">
      <w:start w:val="1"/>
      <w:numFmt w:val="decimal"/>
      <w:isLgl/>
      <w:lvlText w:val="%1.%2.%3.%4.%5.%6.%7.%8.%9."/>
      <w:lvlJc w:val="left"/>
      <w:pPr>
        <w:tabs>
          <w:tab w:val="num" w:pos="5029"/>
        </w:tabs>
        <w:ind w:left="5029" w:hanging="1440"/>
      </w:pPr>
      <w:rPr>
        <w:rFonts w:hint="default"/>
      </w:rPr>
    </w:lvl>
  </w:abstractNum>
  <w:abstractNum w:abstractNumId="10" w15:restartNumberingAfterBreak="0">
    <w:nsid w:val="718B32F9"/>
    <w:multiLevelType w:val="hybridMultilevel"/>
    <w:tmpl w:val="4E3475F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757A2B6D"/>
    <w:multiLevelType w:val="hybridMultilevel"/>
    <w:tmpl w:val="468E0FE2"/>
    <w:lvl w:ilvl="0" w:tplc="9F5064DE">
      <w:start w:val="1"/>
      <w:numFmt w:val="decimal"/>
      <w:pStyle w:val="a0"/>
      <w:lvlText w:val="%1)"/>
      <w:lvlJc w:val="left"/>
      <w:pPr>
        <w:ind w:left="1069"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7EE858A4"/>
    <w:multiLevelType w:val="hybridMultilevel"/>
    <w:tmpl w:val="C204A512"/>
    <w:lvl w:ilvl="0" w:tplc="94528010">
      <w:start w:val="1"/>
      <w:numFmt w:val="bullet"/>
      <w:pStyle w:val="a1"/>
      <w:lvlText w:val="-"/>
      <w:lvlJc w:val="left"/>
      <w:pPr>
        <w:ind w:left="1429" w:hanging="360"/>
      </w:pPr>
      <w:rPr>
        <w:rFonts w:ascii="Courier New" w:hAnsi="Courier New" w:hint="default"/>
      </w:rPr>
    </w:lvl>
    <w:lvl w:ilvl="1" w:tplc="04190019">
      <w:start w:val="1"/>
      <w:numFmt w:val="lowerLetter"/>
      <w:lvlText w:val="%2."/>
      <w:lvlJc w:val="left"/>
      <w:pPr>
        <w:ind w:left="2149" w:hanging="360"/>
      </w:pPr>
    </w:lvl>
    <w:lvl w:ilvl="2" w:tplc="4C6A08C0">
      <w:start w:val="1"/>
      <w:numFmt w:val="decimal"/>
      <w:lvlText w:val="%3)"/>
      <w:lvlJc w:val="left"/>
      <w:pPr>
        <w:ind w:left="3049" w:hanging="360"/>
      </w:pPr>
      <w:rPr>
        <w:rFonts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983586445">
    <w:abstractNumId w:val="11"/>
  </w:num>
  <w:num w:numId="2" w16cid:durableId="790786427">
    <w:abstractNumId w:val="6"/>
  </w:num>
  <w:num w:numId="3" w16cid:durableId="952715494">
    <w:abstractNumId w:val="7"/>
  </w:num>
  <w:num w:numId="4" w16cid:durableId="1881046802">
    <w:abstractNumId w:val="8"/>
  </w:num>
  <w:num w:numId="5" w16cid:durableId="827747692">
    <w:abstractNumId w:val="4"/>
  </w:num>
  <w:num w:numId="6" w16cid:durableId="293872546">
    <w:abstractNumId w:val="9"/>
  </w:num>
  <w:num w:numId="7" w16cid:durableId="1008946744">
    <w:abstractNumId w:val="13"/>
  </w:num>
  <w:num w:numId="8" w16cid:durableId="547382505">
    <w:abstractNumId w:val="12"/>
  </w:num>
  <w:num w:numId="9" w16cid:durableId="619653515">
    <w:abstractNumId w:val="2"/>
  </w:num>
  <w:num w:numId="10" w16cid:durableId="65687420">
    <w:abstractNumId w:val="1"/>
  </w:num>
  <w:num w:numId="11" w16cid:durableId="720711125">
    <w:abstractNumId w:val="3"/>
  </w:num>
  <w:num w:numId="12" w16cid:durableId="780882258">
    <w:abstractNumId w:val="5"/>
  </w:num>
  <w:num w:numId="13" w16cid:durableId="224726753">
    <w:abstractNumId w:val="10"/>
  </w:num>
  <w:num w:numId="14" w16cid:durableId="2113161687">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405"/>
    <w:rsid w:val="00001708"/>
    <w:rsid w:val="00002AED"/>
    <w:rsid w:val="00003BFA"/>
    <w:rsid w:val="0000496D"/>
    <w:rsid w:val="00004ADF"/>
    <w:rsid w:val="000051BF"/>
    <w:rsid w:val="00005823"/>
    <w:rsid w:val="00005AB0"/>
    <w:rsid w:val="00011761"/>
    <w:rsid w:val="00011817"/>
    <w:rsid w:val="00012924"/>
    <w:rsid w:val="000136AA"/>
    <w:rsid w:val="00013E99"/>
    <w:rsid w:val="000220A3"/>
    <w:rsid w:val="00025D44"/>
    <w:rsid w:val="000276D1"/>
    <w:rsid w:val="000303D9"/>
    <w:rsid w:val="000334CE"/>
    <w:rsid w:val="00034CCF"/>
    <w:rsid w:val="000418B8"/>
    <w:rsid w:val="0004221C"/>
    <w:rsid w:val="00042DFC"/>
    <w:rsid w:val="000436CE"/>
    <w:rsid w:val="00044533"/>
    <w:rsid w:val="00045D21"/>
    <w:rsid w:val="000506E4"/>
    <w:rsid w:val="00050C9F"/>
    <w:rsid w:val="00052E55"/>
    <w:rsid w:val="00056658"/>
    <w:rsid w:val="00056EC6"/>
    <w:rsid w:val="00057471"/>
    <w:rsid w:val="00060001"/>
    <w:rsid w:val="00061201"/>
    <w:rsid w:val="000628BD"/>
    <w:rsid w:val="000677C2"/>
    <w:rsid w:val="00067C8E"/>
    <w:rsid w:val="00073BA7"/>
    <w:rsid w:val="00073CDC"/>
    <w:rsid w:val="00074CFB"/>
    <w:rsid w:val="000802E6"/>
    <w:rsid w:val="00084343"/>
    <w:rsid w:val="00085B34"/>
    <w:rsid w:val="00086507"/>
    <w:rsid w:val="000872F1"/>
    <w:rsid w:val="00087480"/>
    <w:rsid w:val="000920AD"/>
    <w:rsid w:val="000928F5"/>
    <w:rsid w:val="000937EC"/>
    <w:rsid w:val="000951F5"/>
    <w:rsid w:val="000A1605"/>
    <w:rsid w:val="000A1BA1"/>
    <w:rsid w:val="000A31BD"/>
    <w:rsid w:val="000A3E18"/>
    <w:rsid w:val="000A54B5"/>
    <w:rsid w:val="000A5D19"/>
    <w:rsid w:val="000A796A"/>
    <w:rsid w:val="000B12E9"/>
    <w:rsid w:val="000B5DB2"/>
    <w:rsid w:val="000B603A"/>
    <w:rsid w:val="000C10C2"/>
    <w:rsid w:val="000C1F00"/>
    <w:rsid w:val="000C5BCA"/>
    <w:rsid w:val="000D16C2"/>
    <w:rsid w:val="000D1C9E"/>
    <w:rsid w:val="000D20E7"/>
    <w:rsid w:val="000D28EE"/>
    <w:rsid w:val="000D2E1F"/>
    <w:rsid w:val="000D367C"/>
    <w:rsid w:val="000D39C6"/>
    <w:rsid w:val="000D3A59"/>
    <w:rsid w:val="000D66A0"/>
    <w:rsid w:val="000D7903"/>
    <w:rsid w:val="000E0308"/>
    <w:rsid w:val="000E2AC8"/>
    <w:rsid w:val="000E413C"/>
    <w:rsid w:val="000E5864"/>
    <w:rsid w:val="000E6ED0"/>
    <w:rsid w:val="000F19E3"/>
    <w:rsid w:val="000F25A5"/>
    <w:rsid w:val="000F2898"/>
    <w:rsid w:val="000F6FEE"/>
    <w:rsid w:val="000F73F6"/>
    <w:rsid w:val="0010532C"/>
    <w:rsid w:val="00105EFD"/>
    <w:rsid w:val="001067B6"/>
    <w:rsid w:val="001078AE"/>
    <w:rsid w:val="00110007"/>
    <w:rsid w:val="0011166D"/>
    <w:rsid w:val="001144CE"/>
    <w:rsid w:val="00115A75"/>
    <w:rsid w:val="001170AB"/>
    <w:rsid w:val="001174D3"/>
    <w:rsid w:val="0012161F"/>
    <w:rsid w:val="001272FD"/>
    <w:rsid w:val="00127615"/>
    <w:rsid w:val="0013071A"/>
    <w:rsid w:val="00132BE1"/>
    <w:rsid w:val="00134C9B"/>
    <w:rsid w:val="00135BDF"/>
    <w:rsid w:val="00140002"/>
    <w:rsid w:val="0014127E"/>
    <w:rsid w:val="001420FB"/>
    <w:rsid w:val="0014586F"/>
    <w:rsid w:val="001473D9"/>
    <w:rsid w:val="001478E0"/>
    <w:rsid w:val="00150624"/>
    <w:rsid w:val="001541D2"/>
    <w:rsid w:val="00154578"/>
    <w:rsid w:val="00155355"/>
    <w:rsid w:val="00160570"/>
    <w:rsid w:val="00160931"/>
    <w:rsid w:val="0016184D"/>
    <w:rsid w:val="00164B9B"/>
    <w:rsid w:val="00164F65"/>
    <w:rsid w:val="001659AD"/>
    <w:rsid w:val="0017015F"/>
    <w:rsid w:val="001702D6"/>
    <w:rsid w:val="00171724"/>
    <w:rsid w:val="00171CFE"/>
    <w:rsid w:val="0017254D"/>
    <w:rsid w:val="001726D9"/>
    <w:rsid w:val="00177039"/>
    <w:rsid w:val="00180D91"/>
    <w:rsid w:val="00180E5B"/>
    <w:rsid w:val="001810D4"/>
    <w:rsid w:val="001817E2"/>
    <w:rsid w:val="0018393A"/>
    <w:rsid w:val="00185C61"/>
    <w:rsid w:val="00186B24"/>
    <w:rsid w:val="00186F28"/>
    <w:rsid w:val="0019122F"/>
    <w:rsid w:val="001915E9"/>
    <w:rsid w:val="00191E2C"/>
    <w:rsid w:val="0019247D"/>
    <w:rsid w:val="001928A4"/>
    <w:rsid w:val="00195265"/>
    <w:rsid w:val="00196DEB"/>
    <w:rsid w:val="00196E13"/>
    <w:rsid w:val="00197CF1"/>
    <w:rsid w:val="001A0A9B"/>
    <w:rsid w:val="001A4DF6"/>
    <w:rsid w:val="001A6423"/>
    <w:rsid w:val="001A7574"/>
    <w:rsid w:val="001B290F"/>
    <w:rsid w:val="001B3405"/>
    <w:rsid w:val="001B381E"/>
    <w:rsid w:val="001B6D1E"/>
    <w:rsid w:val="001C6C70"/>
    <w:rsid w:val="001D32D6"/>
    <w:rsid w:val="001D5680"/>
    <w:rsid w:val="001D649D"/>
    <w:rsid w:val="001D667D"/>
    <w:rsid w:val="001D72DD"/>
    <w:rsid w:val="001D749F"/>
    <w:rsid w:val="001E2D5D"/>
    <w:rsid w:val="001E3099"/>
    <w:rsid w:val="001E3DA2"/>
    <w:rsid w:val="001E4E36"/>
    <w:rsid w:val="001E4EBF"/>
    <w:rsid w:val="001E6123"/>
    <w:rsid w:val="001E68DA"/>
    <w:rsid w:val="001F1B73"/>
    <w:rsid w:val="001F210A"/>
    <w:rsid w:val="001F22C8"/>
    <w:rsid w:val="001F5FC0"/>
    <w:rsid w:val="00200033"/>
    <w:rsid w:val="00201415"/>
    <w:rsid w:val="0020288D"/>
    <w:rsid w:val="00203847"/>
    <w:rsid w:val="00204BB1"/>
    <w:rsid w:val="00205B8C"/>
    <w:rsid w:val="00206BC1"/>
    <w:rsid w:val="00207509"/>
    <w:rsid w:val="00207F28"/>
    <w:rsid w:val="002170B0"/>
    <w:rsid w:val="00222221"/>
    <w:rsid w:val="00223483"/>
    <w:rsid w:val="002256C6"/>
    <w:rsid w:val="00227FFE"/>
    <w:rsid w:val="0023472E"/>
    <w:rsid w:val="00235135"/>
    <w:rsid w:val="0023605F"/>
    <w:rsid w:val="00237520"/>
    <w:rsid w:val="00237B86"/>
    <w:rsid w:val="002419DF"/>
    <w:rsid w:val="002456B5"/>
    <w:rsid w:val="00250BDB"/>
    <w:rsid w:val="0025432D"/>
    <w:rsid w:val="00257861"/>
    <w:rsid w:val="002606A2"/>
    <w:rsid w:val="00260977"/>
    <w:rsid w:val="0026116B"/>
    <w:rsid w:val="00267122"/>
    <w:rsid w:val="00270922"/>
    <w:rsid w:val="00270FC4"/>
    <w:rsid w:val="0027119A"/>
    <w:rsid w:val="002725F4"/>
    <w:rsid w:val="00272EBA"/>
    <w:rsid w:val="00277995"/>
    <w:rsid w:val="00280F6C"/>
    <w:rsid w:val="00284DD3"/>
    <w:rsid w:val="00284EEF"/>
    <w:rsid w:val="00285534"/>
    <w:rsid w:val="0029093C"/>
    <w:rsid w:val="00291F93"/>
    <w:rsid w:val="0029539E"/>
    <w:rsid w:val="00297BE4"/>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0764"/>
    <w:rsid w:val="002C102D"/>
    <w:rsid w:val="002C21D1"/>
    <w:rsid w:val="002C3C1D"/>
    <w:rsid w:val="002D002B"/>
    <w:rsid w:val="002D0244"/>
    <w:rsid w:val="002E09DF"/>
    <w:rsid w:val="002E36F5"/>
    <w:rsid w:val="002E644E"/>
    <w:rsid w:val="002E78D5"/>
    <w:rsid w:val="002F4FA4"/>
    <w:rsid w:val="00300036"/>
    <w:rsid w:val="0030254D"/>
    <w:rsid w:val="00304502"/>
    <w:rsid w:val="0031127E"/>
    <w:rsid w:val="00313B0D"/>
    <w:rsid w:val="00314D0B"/>
    <w:rsid w:val="00315D8E"/>
    <w:rsid w:val="003205A8"/>
    <w:rsid w:val="0032105C"/>
    <w:rsid w:val="00321752"/>
    <w:rsid w:val="00321803"/>
    <w:rsid w:val="003225F8"/>
    <w:rsid w:val="00323B91"/>
    <w:rsid w:val="00324399"/>
    <w:rsid w:val="0032587B"/>
    <w:rsid w:val="003269F7"/>
    <w:rsid w:val="00331588"/>
    <w:rsid w:val="00332320"/>
    <w:rsid w:val="00332473"/>
    <w:rsid w:val="00335DF1"/>
    <w:rsid w:val="003372C0"/>
    <w:rsid w:val="003424F1"/>
    <w:rsid w:val="0034355B"/>
    <w:rsid w:val="00344E7B"/>
    <w:rsid w:val="003451A4"/>
    <w:rsid w:val="00347E29"/>
    <w:rsid w:val="003503F1"/>
    <w:rsid w:val="00353321"/>
    <w:rsid w:val="0035381D"/>
    <w:rsid w:val="00353E91"/>
    <w:rsid w:val="00355218"/>
    <w:rsid w:val="00360B54"/>
    <w:rsid w:val="0036109D"/>
    <w:rsid w:val="00361420"/>
    <w:rsid w:val="00361FEF"/>
    <w:rsid w:val="00366F60"/>
    <w:rsid w:val="00370BE6"/>
    <w:rsid w:val="00371FAD"/>
    <w:rsid w:val="00372307"/>
    <w:rsid w:val="00375464"/>
    <w:rsid w:val="0037613E"/>
    <w:rsid w:val="0038214F"/>
    <w:rsid w:val="003836C2"/>
    <w:rsid w:val="003867C4"/>
    <w:rsid w:val="00390179"/>
    <w:rsid w:val="00392BC4"/>
    <w:rsid w:val="00394983"/>
    <w:rsid w:val="0039721A"/>
    <w:rsid w:val="003A27A9"/>
    <w:rsid w:val="003A3087"/>
    <w:rsid w:val="003A35F4"/>
    <w:rsid w:val="003A47AA"/>
    <w:rsid w:val="003A58AC"/>
    <w:rsid w:val="003A627E"/>
    <w:rsid w:val="003A7838"/>
    <w:rsid w:val="003B1154"/>
    <w:rsid w:val="003B5CF8"/>
    <w:rsid w:val="003B5D42"/>
    <w:rsid w:val="003B7CFB"/>
    <w:rsid w:val="003C285B"/>
    <w:rsid w:val="003C31EE"/>
    <w:rsid w:val="003C3A98"/>
    <w:rsid w:val="003C4833"/>
    <w:rsid w:val="003C536A"/>
    <w:rsid w:val="003D0310"/>
    <w:rsid w:val="003D0423"/>
    <w:rsid w:val="003D4D97"/>
    <w:rsid w:val="003E1277"/>
    <w:rsid w:val="003E13B4"/>
    <w:rsid w:val="003E16D0"/>
    <w:rsid w:val="003E1F19"/>
    <w:rsid w:val="003E26A9"/>
    <w:rsid w:val="003E40B5"/>
    <w:rsid w:val="003E4227"/>
    <w:rsid w:val="003E554D"/>
    <w:rsid w:val="003E6C45"/>
    <w:rsid w:val="003F023B"/>
    <w:rsid w:val="003F267B"/>
    <w:rsid w:val="003F31BD"/>
    <w:rsid w:val="003F5843"/>
    <w:rsid w:val="00403B59"/>
    <w:rsid w:val="00407396"/>
    <w:rsid w:val="004123D4"/>
    <w:rsid w:val="004129D6"/>
    <w:rsid w:val="00415B55"/>
    <w:rsid w:val="004160C2"/>
    <w:rsid w:val="004200D8"/>
    <w:rsid w:val="00420156"/>
    <w:rsid w:val="00420D4A"/>
    <w:rsid w:val="004214A8"/>
    <w:rsid w:val="00422331"/>
    <w:rsid w:val="00422F4D"/>
    <w:rsid w:val="00425358"/>
    <w:rsid w:val="00426627"/>
    <w:rsid w:val="00426809"/>
    <w:rsid w:val="00426CE5"/>
    <w:rsid w:val="004324D3"/>
    <w:rsid w:val="0043441D"/>
    <w:rsid w:val="00435266"/>
    <w:rsid w:val="00436281"/>
    <w:rsid w:val="00436EF0"/>
    <w:rsid w:val="004373A3"/>
    <w:rsid w:val="004378CA"/>
    <w:rsid w:val="00440A89"/>
    <w:rsid w:val="00442F58"/>
    <w:rsid w:val="004435CF"/>
    <w:rsid w:val="00446032"/>
    <w:rsid w:val="00446ECB"/>
    <w:rsid w:val="00447AFD"/>
    <w:rsid w:val="00450D4B"/>
    <w:rsid w:val="00452DBB"/>
    <w:rsid w:val="00454EC2"/>
    <w:rsid w:val="00457F12"/>
    <w:rsid w:val="004602C7"/>
    <w:rsid w:val="004613DE"/>
    <w:rsid w:val="00462525"/>
    <w:rsid w:val="00462742"/>
    <w:rsid w:val="00462D08"/>
    <w:rsid w:val="00463937"/>
    <w:rsid w:val="00463A91"/>
    <w:rsid w:val="00463C66"/>
    <w:rsid w:val="00464E05"/>
    <w:rsid w:val="0046670A"/>
    <w:rsid w:val="00470880"/>
    <w:rsid w:val="004709CD"/>
    <w:rsid w:val="00471DD8"/>
    <w:rsid w:val="004724F1"/>
    <w:rsid w:val="0047334D"/>
    <w:rsid w:val="004754E4"/>
    <w:rsid w:val="00477478"/>
    <w:rsid w:val="00481644"/>
    <w:rsid w:val="00481E90"/>
    <w:rsid w:val="00483346"/>
    <w:rsid w:val="00483621"/>
    <w:rsid w:val="00483CF3"/>
    <w:rsid w:val="00486C75"/>
    <w:rsid w:val="00492564"/>
    <w:rsid w:val="004964B7"/>
    <w:rsid w:val="004A0CD2"/>
    <w:rsid w:val="004A244F"/>
    <w:rsid w:val="004A2BCF"/>
    <w:rsid w:val="004A5BDE"/>
    <w:rsid w:val="004A6321"/>
    <w:rsid w:val="004B5541"/>
    <w:rsid w:val="004C17A5"/>
    <w:rsid w:val="004C2267"/>
    <w:rsid w:val="004D35D9"/>
    <w:rsid w:val="004D77B7"/>
    <w:rsid w:val="004E0060"/>
    <w:rsid w:val="004E0951"/>
    <w:rsid w:val="004E0D8F"/>
    <w:rsid w:val="004E27BB"/>
    <w:rsid w:val="004E2887"/>
    <w:rsid w:val="004E2AC5"/>
    <w:rsid w:val="004E3D65"/>
    <w:rsid w:val="004E48F8"/>
    <w:rsid w:val="004E7AC4"/>
    <w:rsid w:val="004F05D2"/>
    <w:rsid w:val="004F3930"/>
    <w:rsid w:val="004F62D2"/>
    <w:rsid w:val="00502D34"/>
    <w:rsid w:val="005030C7"/>
    <w:rsid w:val="005033FF"/>
    <w:rsid w:val="00506D23"/>
    <w:rsid w:val="00507A93"/>
    <w:rsid w:val="00510817"/>
    <w:rsid w:val="00511566"/>
    <w:rsid w:val="00513C13"/>
    <w:rsid w:val="00514053"/>
    <w:rsid w:val="005142A7"/>
    <w:rsid w:val="00514473"/>
    <w:rsid w:val="005149C6"/>
    <w:rsid w:val="005167DC"/>
    <w:rsid w:val="0051737F"/>
    <w:rsid w:val="00517E46"/>
    <w:rsid w:val="00520D26"/>
    <w:rsid w:val="00522CD2"/>
    <w:rsid w:val="0052556B"/>
    <w:rsid w:val="005260DB"/>
    <w:rsid w:val="00527751"/>
    <w:rsid w:val="005321BF"/>
    <w:rsid w:val="005347B7"/>
    <w:rsid w:val="00536199"/>
    <w:rsid w:val="00536BA6"/>
    <w:rsid w:val="00537869"/>
    <w:rsid w:val="00537F2E"/>
    <w:rsid w:val="00537FFA"/>
    <w:rsid w:val="00540222"/>
    <w:rsid w:val="005415A1"/>
    <w:rsid w:val="00541BA2"/>
    <w:rsid w:val="00543E78"/>
    <w:rsid w:val="00544F22"/>
    <w:rsid w:val="00554ADA"/>
    <w:rsid w:val="00554AE4"/>
    <w:rsid w:val="0055698F"/>
    <w:rsid w:val="00561105"/>
    <w:rsid w:val="00561F44"/>
    <w:rsid w:val="0056327D"/>
    <w:rsid w:val="00567A7A"/>
    <w:rsid w:val="0057107D"/>
    <w:rsid w:val="00572994"/>
    <w:rsid w:val="0057453B"/>
    <w:rsid w:val="005750E0"/>
    <w:rsid w:val="00575E29"/>
    <w:rsid w:val="00581611"/>
    <w:rsid w:val="00582238"/>
    <w:rsid w:val="00583083"/>
    <w:rsid w:val="00583E0A"/>
    <w:rsid w:val="0058587C"/>
    <w:rsid w:val="00593B1C"/>
    <w:rsid w:val="005953AD"/>
    <w:rsid w:val="00595535"/>
    <w:rsid w:val="005A081C"/>
    <w:rsid w:val="005A09F9"/>
    <w:rsid w:val="005A2022"/>
    <w:rsid w:val="005A2CFF"/>
    <w:rsid w:val="005A7E68"/>
    <w:rsid w:val="005B2BC7"/>
    <w:rsid w:val="005B5CB1"/>
    <w:rsid w:val="005B5DB7"/>
    <w:rsid w:val="005B6D07"/>
    <w:rsid w:val="005C1EB7"/>
    <w:rsid w:val="005C2C7D"/>
    <w:rsid w:val="005C48AE"/>
    <w:rsid w:val="005C6F92"/>
    <w:rsid w:val="005D1489"/>
    <w:rsid w:val="005D2BE4"/>
    <w:rsid w:val="005D5CE2"/>
    <w:rsid w:val="005E2182"/>
    <w:rsid w:val="005E2420"/>
    <w:rsid w:val="005E314D"/>
    <w:rsid w:val="005E44A1"/>
    <w:rsid w:val="005E53E8"/>
    <w:rsid w:val="005E6CE4"/>
    <w:rsid w:val="005E7322"/>
    <w:rsid w:val="005F18D7"/>
    <w:rsid w:val="005F3AD3"/>
    <w:rsid w:val="005F4EE5"/>
    <w:rsid w:val="005F784D"/>
    <w:rsid w:val="0060121A"/>
    <w:rsid w:val="00602945"/>
    <w:rsid w:val="006062FC"/>
    <w:rsid w:val="0061319C"/>
    <w:rsid w:val="006246B8"/>
    <w:rsid w:val="00632D12"/>
    <w:rsid w:val="00633788"/>
    <w:rsid w:val="00637507"/>
    <w:rsid w:val="00640210"/>
    <w:rsid w:val="00641911"/>
    <w:rsid w:val="00642BB4"/>
    <w:rsid w:val="00643E65"/>
    <w:rsid w:val="0065396F"/>
    <w:rsid w:val="006553D5"/>
    <w:rsid w:val="00656980"/>
    <w:rsid w:val="00662FDB"/>
    <w:rsid w:val="006653E6"/>
    <w:rsid w:val="00665F37"/>
    <w:rsid w:val="0066652C"/>
    <w:rsid w:val="00666C9F"/>
    <w:rsid w:val="0067012D"/>
    <w:rsid w:val="006701FE"/>
    <w:rsid w:val="00671196"/>
    <w:rsid w:val="006725C8"/>
    <w:rsid w:val="006739BC"/>
    <w:rsid w:val="0067492F"/>
    <w:rsid w:val="00674E37"/>
    <w:rsid w:val="006754E1"/>
    <w:rsid w:val="006756E2"/>
    <w:rsid w:val="00686C8A"/>
    <w:rsid w:val="0069077A"/>
    <w:rsid w:val="0069101B"/>
    <w:rsid w:val="006950A3"/>
    <w:rsid w:val="006A0DDA"/>
    <w:rsid w:val="006A27BA"/>
    <w:rsid w:val="006A2E0E"/>
    <w:rsid w:val="006A42FB"/>
    <w:rsid w:val="006A4DC8"/>
    <w:rsid w:val="006A5F56"/>
    <w:rsid w:val="006B0B38"/>
    <w:rsid w:val="006B489F"/>
    <w:rsid w:val="006B733C"/>
    <w:rsid w:val="006C1567"/>
    <w:rsid w:val="006C22DB"/>
    <w:rsid w:val="006C2B33"/>
    <w:rsid w:val="006C43CC"/>
    <w:rsid w:val="006C76E5"/>
    <w:rsid w:val="006D09CE"/>
    <w:rsid w:val="006D1624"/>
    <w:rsid w:val="006D2144"/>
    <w:rsid w:val="006D319A"/>
    <w:rsid w:val="006D461D"/>
    <w:rsid w:val="006D5C99"/>
    <w:rsid w:val="006F015D"/>
    <w:rsid w:val="006F081E"/>
    <w:rsid w:val="006F187F"/>
    <w:rsid w:val="006F1E08"/>
    <w:rsid w:val="006F6DFB"/>
    <w:rsid w:val="0070015F"/>
    <w:rsid w:val="00701315"/>
    <w:rsid w:val="00702A04"/>
    <w:rsid w:val="007049E3"/>
    <w:rsid w:val="00705D73"/>
    <w:rsid w:val="00705FAC"/>
    <w:rsid w:val="00706C5B"/>
    <w:rsid w:val="007114A1"/>
    <w:rsid w:val="00711D73"/>
    <w:rsid w:val="007127A2"/>
    <w:rsid w:val="00715179"/>
    <w:rsid w:val="007171F5"/>
    <w:rsid w:val="00717FB6"/>
    <w:rsid w:val="00720772"/>
    <w:rsid w:val="007227F9"/>
    <w:rsid w:val="00722CBF"/>
    <w:rsid w:val="00723077"/>
    <w:rsid w:val="007231AB"/>
    <w:rsid w:val="00735BAD"/>
    <w:rsid w:val="00736D08"/>
    <w:rsid w:val="00740E53"/>
    <w:rsid w:val="0074107D"/>
    <w:rsid w:val="00741FCA"/>
    <w:rsid w:val="007422C3"/>
    <w:rsid w:val="007424ED"/>
    <w:rsid w:val="00744708"/>
    <w:rsid w:val="0075668F"/>
    <w:rsid w:val="00761523"/>
    <w:rsid w:val="007620A6"/>
    <w:rsid w:val="00762DC8"/>
    <w:rsid w:val="00763CAA"/>
    <w:rsid w:val="00766D22"/>
    <w:rsid w:val="00771996"/>
    <w:rsid w:val="00771FF8"/>
    <w:rsid w:val="00773224"/>
    <w:rsid w:val="007768AA"/>
    <w:rsid w:val="0077764F"/>
    <w:rsid w:val="00782482"/>
    <w:rsid w:val="0078737D"/>
    <w:rsid w:val="00790A90"/>
    <w:rsid w:val="00796374"/>
    <w:rsid w:val="007A32AC"/>
    <w:rsid w:val="007A387E"/>
    <w:rsid w:val="007A391A"/>
    <w:rsid w:val="007A3D0E"/>
    <w:rsid w:val="007A3E61"/>
    <w:rsid w:val="007A4B4D"/>
    <w:rsid w:val="007A52C0"/>
    <w:rsid w:val="007B065E"/>
    <w:rsid w:val="007B14B9"/>
    <w:rsid w:val="007B2E05"/>
    <w:rsid w:val="007B30D6"/>
    <w:rsid w:val="007B5A7B"/>
    <w:rsid w:val="007B7AA7"/>
    <w:rsid w:val="007C387D"/>
    <w:rsid w:val="007C3929"/>
    <w:rsid w:val="007C5900"/>
    <w:rsid w:val="007C6E46"/>
    <w:rsid w:val="007D0E5E"/>
    <w:rsid w:val="007D2148"/>
    <w:rsid w:val="007D286D"/>
    <w:rsid w:val="007D31E7"/>
    <w:rsid w:val="007D3857"/>
    <w:rsid w:val="007D4E49"/>
    <w:rsid w:val="007E0CA5"/>
    <w:rsid w:val="007E65A2"/>
    <w:rsid w:val="007E6868"/>
    <w:rsid w:val="007E7377"/>
    <w:rsid w:val="007E7596"/>
    <w:rsid w:val="007F2E8D"/>
    <w:rsid w:val="007F3308"/>
    <w:rsid w:val="00800CCF"/>
    <w:rsid w:val="008036DA"/>
    <w:rsid w:val="00805616"/>
    <w:rsid w:val="00806CDD"/>
    <w:rsid w:val="00807115"/>
    <w:rsid w:val="008077D1"/>
    <w:rsid w:val="00807C99"/>
    <w:rsid w:val="0081025D"/>
    <w:rsid w:val="00811C5A"/>
    <w:rsid w:val="008125B9"/>
    <w:rsid w:val="0081468F"/>
    <w:rsid w:val="00816C84"/>
    <w:rsid w:val="00817970"/>
    <w:rsid w:val="00822367"/>
    <w:rsid w:val="008228EE"/>
    <w:rsid w:val="00823296"/>
    <w:rsid w:val="008235D8"/>
    <w:rsid w:val="00823A70"/>
    <w:rsid w:val="00827384"/>
    <w:rsid w:val="00830936"/>
    <w:rsid w:val="00832544"/>
    <w:rsid w:val="00833B77"/>
    <w:rsid w:val="00834174"/>
    <w:rsid w:val="00840387"/>
    <w:rsid w:val="008408AC"/>
    <w:rsid w:val="00841304"/>
    <w:rsid w:val="0084157C"/>
    <w:rsid w:val="00841D70"/>
    <w:rsid w:val="00841EF0"/>
    <w:rsid w:val="00842624"/>
    <w:rsid w:val="008435E1"/>
    <w:rsid w:val="00843F3B"/>
    <w:rsid w:val="0084564F"/>
    <w:rsid w:val="008503E4"/>
    <w:rsid w:val="00851A42"/>
    <w:rsid w:val="00854A18"/>
    <w:rsid w:val="0085573B"/>
    <w:rsid w:val="00856F7B"/>
    <w:rsid w:val="0086000E"/>
    <w:rsid w:val="008621F9"/>
    <w:rsid w:val="0086363C"/>
    <w:rsid w:val="00863CA3"/>
    <w:rsid w:val="008642E2"/>
    <w:rsid w:val="00865489"/>
    <w:rsid w:val="0086799B"/>
    <w:rsid w:val="008707C0"/>
    <w:rsid w:val="008725F6"/>
    <w:rsid w:val="00873AEB"/>
    <w:rsid w:val="00882053"/>
    <w:rsid w:val="00882416"/>
    <w:rsid w:val="00882719"/>
    <w:rsid w:val="008857A1"/>
    <w:rsid w:val="00886009"/>
    <w:rsid w:val="0088640F"/>
    <w:rsid w:val="00886928"/>
    <w:rsid w:val="00887362"/>
    <w:rsid w:val="00892B40"/>
    <w:rsid w:val="00893E34"/>
    <w:rsid w:val="00895D2E"/>
    <w:rsid w:val="008960FA"/>
    <w:rsid w:val="00897896"/>
    <w:rsid w:val="008A1BE4"/>
    <w:rsid w:val="008A1C29"/>
    <w:rsid w:val="008A20F7"/>
    <w:rsid w:val="008A2A1B"/>
    <w:rsid w:val="008A38D5"/>
    <w:rsid w:val="008A5B12"/>
    <w:rsid w:val="008B00E9"/>
    <w:rsid w:val="008B0C03"/>
    <w:rsid w:val="008B1AFB"/>
    <w:rsid w:val="008C11C0"/>
    <w:rsid w:val="008C3B4D"/>
    <w:rsid w:val="008C53BD"/>
    <w:rsid w:val="008C5DAD"/>
    <w:rsid w:val="008D09EB"/>
    <w:rsid w:val="008D0E85"/>
    <w:rsid w:val="008D2F66"/>
    <w:rsid w:val="008D534E"/>
    <w:rsid w:val="008D5448"/>
    <w:rsid w:val="008D744B"/>
    <w:rsid w:val="008E1F49"/>
    <w:rsid w:val="008E4032"/>
    <w:rsid w:val="008E42E1"/>
    <w:rsid w:val="008E4E3C"/>
    <w:rsid w:val="008E6712"/>
    <w:rsid w:val="008F340E"/>
    <w:rsid w:val="008F4588"/>
    <w:rsid w:val="008F4C04"/>
    <w:rsid w:val="008F60CE"/>
    <w:rsid w:val="008F7C13"/>
    <w:rsid w:val="0090221D"/>
    <w:rsid w:val="00902305"/>
    <w:rsid w:val="00902858"/>
    <w:rsid w:val="009028DC"/>
    <w:rsid w:val="0090375D"/>
    <w:rsid w:val="009039E1"/>
    <w:rsid w:val="00904FAD"/>
    <w:rsid w:val="00906A67"/>
    <w:rsid w:val="009105BD"/>
    <w:rsid w:val="009162E4"/>
    <w:rsid w:val="0091630F"/>
    <w:rsid w:val="00916816"/>
    <w:rsid w:val="0091706F"/>
    <w:rsid w:val="0091764E"/>
    <w:rsid w:val="00930E18"/>
    <w:rsid w:val="0093175A"/>
    <w:rsid w:val="0093245C"/>
    <w:rsid w:val="00935B22"/>
    <w:rsid w:val="0093724E"/>
    <w:rsid w:val="009374FD"/>
    <w:rsid w:val="0094284E"/>
    <w:rsid w:val="009449AC"/>
    <w:rsid w:val="00945B58"/>
    <w:rsid w:val="0094711A"/>
    <w:rsid w:val="00952214"/>
    <w:rsid w:val="00953757"/>
    <w:rsid w:val="00955016"/>
    <w:rsid w:val="0095695A"/>
    <w:rsid w:val="00964140"/>
    <w:rsid w:val="00967D81"/>
    <w:rsid w:val="00970139"/>
    <w:rsid w:val="00970F16"/>
    <w:rsid w:val="00971699"/>
    <w:rsid w:val="00971F8A"/>
    <w:rsid w:val="009740CC"/>
    <w:rsid w:val="00980756"/>
    <w:rsid w:val="00980C46"/>
    <w:rsid w:val="00986764"/>
    <w:rsid w:val="0098741C"/>
    <w:rsid w:val="00987F46"/>
    <w:rsid w:val="009A091F"/>
    <w:rsid w:val="009A4B43"/>
    <w:rsid w:val="009A4BD0"/>
    <w:rsid w:val="009A6F52"/>
    <w:rsid w:val="009B08BF"/>
    <w:rsid w:val="009B1118"/>
    <w:rsid w:val="009B1E5B"/>
    <w:rsid w:val="009B2571"/>
    <w:rsid w:val="009B686B"/>
    <w:rsid w:val="009B760B"/>
    <w:rsid w:val="009B7713"/>
    <w:rsid w:val="009C548C"/>
    <w:rsid w:val="009C5F07"/>
    <w:rsid w:val="009C7030"/>
    <w:rsid w:val="009D1264"/>
    <w:rsid w:val="009D2716"/>
    <w:rsid w:val="009D32C1"/>
    <w:rsid w:val="009D4EAD"/>
    <w:rsid w:val="009D6698"/>
    <w:rsid w:val="009D6A03"/>
    <w:rsid w:val="009E061F"/>
    <w:rsid w:val="009E1D44"/>
    <w:rsid w:val="009E3589"/>
    <w:rsid w:val="009E38DB"/>
    <w:rsid w:val="009E543B"/>
    <w:rsid w:val="009E6FB8"/>
    <w:rsid w:val="009F11A2"/>
    <w:rsid w:val="009F1E7E"/>
    <w:rsid w:val="00A0050F"/>
    <w:rsid w:val="00A01488"/>
    <w:rsid w:val="00A02A47"/>
    <w:rsid w:val="00A05B58"/>
    <w:rsid w:val="00A14A9D"/>
    <w:rsid w:val="00A16FAA"/>
    <w:rsid w:val="00A1749C"/>
    <w:rsid w:val="00A17AE1"/>
    <w:rsid w:val="00A2111E"/>
    <w:rsid w:val="00A23F12"/>
    <w:rsid w:val="00A2472D"/>
    <w:rsid w:val="00A2554B"/>
    <w:rsid w:val="00A266E7"/>
    <w:rsid w:val="00A27A5F"/>
    <w:rsid w:val="00A36B99"/>
    <w:rsid w:val="00A3731C"/>
    <w:rsid w:val="00A4003E"/>
    <w:rsid w:val="00A42EE1"/>
    <w:rsid w:val="00A43589"/>
    <w:rsid w:val="00A45F15"/>
    <w:rsid w:val="00A4785A"/>
    <w:rsid w:val="00A522A1"/>
    <w:rsid w:val="00A52917"/>
    <w:rsid w:val="00A52CCC"/>
    <w:rsid w:val="00A56ADC"/>
    <w:rsid w:val="00A57678"/>
    <w:rsid w:val="00A61971"/>
    <w:rsid w:val="00A61F23"/>
    <w:rsid w:val="00A64CB5"/>
    <w:rsid w:val="00A657FA"/>
    <w:rsid w:val="00A7471E"/>
    <w:rsid w:val="00A767EC"/>
    <w:rsid w:val="00A76F33"/>
    <w:rsid w:val="00A806A7"/>
    <w:rsid w:val="00A8108D"/>
    <w:rsid w:val="00A842C0"/>
    <w:rsid w:val="00A866A3"/>
    <w:rsid w:val="00A877EE"/>
    <w:rsid w:val="00A93E70"/>
    <w:rsid w:val="00A94259"/>
    <w:rsid w:val="00A9460C"/>
    <w:rsid w:val="00A94DAC"/>
    <w:rsid w:val="00A95529"/>
    <w:rsid w:val="00A9668B"/>
    <w:rsid w:val="00A97E91"/>
    <w:rsid w:val="00AA02E6"/>
    <w:rsid w:val="00AA1CD3"/>
    <w:rsid w:val="00AA203C"/>
    <w:rsid w:val="00AA3482"/>
    <w:rsid w:val="00AA3D47"/>
    <w:rsid w:val="00AA5922"/>
    <w:rsid w:val="00AA5A57"/>
    <w:rsid w:val="00AA5D35"/>
    <w:rsid w:val="00AA7574"/>
    <w:rsid w:val="00AA78AD"/>
    <w:rsid w:val="00AB2623"/>
    <w:rsid w:val="00AB368E"/>
    <w:rsid w:val="00AB5E67"/>
    <w:rsid w:val="00AB6EA0"/>
    <w:rsid w:val="00AB710A"/>
    <w:rsid w:val="00AC362A"/>
    <w:rsid w:val="00AC3EC9"/>
    <w:rsid w:val="00AC48EE"/>
    <w:rsid w:val="00AC564A"/>
    <w:rsid w:val="00AC58EF"/>
    <w:rsid w:val="00AC5F2E"/>
    <w:rsid w:val="00AC7231"/>
    <w:rsid w:val="00AD08F3"/>
    <w:rsid w:val="00AD12E6"/>
    <w:rsid w:val="00AD171D"/>
    <w:rsid w:val="00AD24C6"/>
    <w:rsid w:val="00AD2B82"/>
    <w:rsid w:val="00AD4CDF"/>
    <w:rsid w:val="00AD5F8E"/>
    <w:rsid w:val="00AD7307"/>
    <w:rsid w:val="00AE0B4E"/>
    <w:rsid w:val="00AE325B"/>
    <w:rsid w:val="00AE33A5"/>
    <w:rsid w:val="00AE4942"/>
    <w:rsid w:val="00AF038F"/>
    <w:rsid w:val="00AF3091"/>
    <w:rsid w:val="00AF60BC"/>
    <w:rsid w:val="00B00B1C"/>
    <w:rsid w:val="00B020A8"/>
    <w:rsid w:val="00B0331A"/>
    <w:rsid w:val="00B05EFD"/>
    <w:rsid w:val="00B07D3E"/>
    <w:rsid w:val="00B141BB"/>
    <w:rsid w:val="00B14B38"/>
    <w:rsid w:val="00B2020A"/>
    <w:rsid w:val="00B21925"/>
    <w:rsid w:val="00B3004D"/>
    <w:rsid w:val="00B31968"/>
    <w:rsid w:val="00B32575"/>
    <w:rsid w:val="00B34656"/>
    <w:rsid w:val="00B36C16"/>
    <w:rsid w:val="00B37C37"/>
    <w:rsid w:val="00B41248"/>
    <w:rsid w:val="00B4166D"/>
    <w:rsid w:val="00B43AAC"/>
    <w:rsid w:val="00B5138D"/>
    <w:rsid w:val="00B529EB"/>
    <w:rsid w:val="00B54AAC"/>
    <w:rsid w:val="00B565F3"/>
    <w:rsid w:val="00B64674"/>
    <w:rsid w:val="00B6559C"/>
    <w:rsid w:val="00B700FB"/>
    <w:rsid w:val="00B7044F"/>
    <w:rsid w:val="00B71BE1"/>
    <w:rsid w:val="00B722D7"/>
    <w:rsid w:val="00B72532"/>
    <w:rsid w:val="00B729CA"/>
    <w:rsid w:val="00B72E37"/>
    <w:rsid w:val="00B7655B"/>
    <w:rsid w:val="00B76A98"/>
    <w:rsid w:val="00B8188B"/>
    <w:rsid w:val="00B81B0A"/>
    <w:rsid w:val="00B82E08"/>
    <w:rsid w:val="00B83A64"/>
    <w:rsid w:val="00B84395"/>
    <w:rsid w:val="00B84CD0"/>
    <w:rsid w:val="00B872A5"/>
    <w:rsid w:val="00B9168A"/>
    <w:rsid w:val="00B96951"/>
    <w:rsid w:val="00BA1883"/>
    <w:rsid w:val="00BA1AAD"/>
    <w:rsid w:val="00BA3622"/>
    <w:rsid w:val="00BA4FFF"/>
    <w:rsid w:val="00BA5C98"/>
    <w:rsid w:val="00BB0816"/>
    <w:rsid w:val="00BB08AD"/>
    <w:rsid w:val="00BB1CA6"/>
    <w:rsid w:val="00BB237C"/>
    <w:rsid w:val="00BB246E"/>
    <w:rsid w:val="00BB7E93"/>
    <w:rsid w:val="00BC0D90"/>
    <w:rsid w:val="00BC4305"/>
    <w:rsid w:val="00BC56BB"/>
    <w:rsid w:val="00BC643A"/>
    <w:rsid w:val="00BC76CE"/>
    <w:rsid w:val="00BD1781"/>
    <w:rsid w:val="00BD1962"/>
    <w:rsid w:val="00BD36F4"/>
    <w:rsid w:val="00BD44D7"/>
    <w:rsid w:val="00BD5711"/>
    <w:rsid w:val="00BD7D6F"/>
    <w:rsid w:val="00BE038E"/>
    <w:rsid w:val="00BF1B8D"/>
    <w:rsid w:val="00BF2CD8"/>
    <w:rsid w:val="00BF429F"/>
    <w:rsid w:val="00BF7C98"/>
    <w:rsid w:val="00C03CCF"/>
    <w:rsid w:val="00C0477E"/>
    <w:rsid w:val="00C05C86"/>
    <w:rsid w:val="00C074FD"/>
    <w:rsid w:val="00C10B26"/>
    <w:rsid w:val="00C1386C"/>
    <w:rsid w:val="00C13B06"/>
    <w:rsid w:val="00C148E0"/>
    <w:rsid w:val="00C16EF8"/>
    <w:rsid w:val="00C20615"/>
    <w:rsid w:val="00C2453C"/>
    <w:rsid w:val="00C24B0D"/>
    <w:rsid w:val="00C261BA"/>
    <w:rsid w:val="00C31FDC"/>
    <w:rsid w:val="00C321EB"/>
    <w:rsid w:val="00C35AE9"/>
    <w:rsid w:val="00C3699A"/>
    <w:rsid w:val="00C41837"/>
    <w:rsid w:val="00C44D22"/>
    <w:rsid w:val="00C45B00"/>
    <w:rsid w:val="00C51813"/>
    <w:rsid w:val="00C546D6"/>
    <w:rsid w:val="00C62EEF"/>
    <w:rsid w:val="00C63521"/>
    <w:rsid w:val="00C63FD5"/>
    <w:rsid w:val="00C64B37"/>
    <w:rsid w:val="00C6557C"/>
    <w:rsid w:val="00C65A32"/>
    <w:rsid w:val="00C6673D"/>
    <w:rsid w:val="00C668AB"/>
    <w:rsid w:val="00C70E55"/>
    <w:rsid w:val="00C73378"/>
    <w:rsid w:val="00C735C1"/>
    <w:rsid w:val="00C7661F"/>
    <w:rsid w:val="00C80F26"/>
    <w:rsid w:val="00C835B2"/>
    <w:rsid w:val="00C857D4"/>
    <w:rsid w:val="00C85959"/>
    <w:rsid w:val="00C85A45"/>
    <w:rsid w:val="00C879CB"/>
    <w:rsid w:val="00C9083D"/>
    <w:rsid w:val="00C91EF9"/>
    <w:rsid w:val="00C9313A"/>
    <w:rsid w:val="00C94996"/>
    <w:rsid w:val="00C977F0"/>
    <w:rsid w:val="00CA0856"/>
    <w:rsid w:val="00CA0E9D"/>
    <w:rsid w:val="00CA15C1"/>
    <w:rsid w:val="00CA22A4"/>
    <w:rsid w:val="00CA3695"/>
    <w:rsid w:val="00CA4FDB"/>
    <w:rsid w:val="00CA5240"/>
    <w:rsid w:val="00CA67C0"/>
    <w:rsid w:val="00CA6D38"/>
    <w:rsid w:val="00CB2FA0"/>
    <w:rsid w:val="00CB368D"/>
    <w:rsid w:val="00CB6D6D"/>
    <w:rsid w:val="00CC01F5"/>
    <w:rsid w:val="00CC4825"/>
    <w:rsid w:val="00CC5437"/>
    <w:rsid w:val="00CD0862"/>
    <w:rsid w:val="00CD3B63"/>
    <w:rsid w:val="00CD6BB3"/>
    <w:rsid w:val="00CE10AB"/>
    <w:rsid w:val="00CE1C0B"/>
    <w:rsid w:val="00CF0CC4"/>
    <w:rsid w:val="00CF0F29"/>
    <w:rsid w:val="00CF1938"/>
    <w:rsid w:val="00CF1F5D"/>
    <w:rsid w:val="00CF4D41"/>
    <w:rsid w:val="00CF511F"/>
    <w:rsid w:val="00CF74DE"/>
    <w:rsid w:val="00D00FE7"/>
    <w:rsid w:val="00D01F9D"/>
    <w:rsid w:val="00D033E1"/>
    <w:rsid w:val="00D03790"/>
    <w:rsid w:val="00D0442A"/>
    <w:rsid w:val="00D07DBA"/>
    <w:rsid w:val="00D10EBA"/>
    <w:rsid w:val="00D126BA"/>
    <w:rsid w:val="00D14235"/>
    <w:rsid w:val="00D14A5C"/>
    <w:rsid w:val="00D217B9"/>
    <w:rsid w:val="00D22A05"/>
    <w:rsid w:val="00D3051A"/>
    <w:rsid w:val="00D32B09"/>
    <w:rsid w:val="00D342C4"/>
    <w:rsid w:val="00D34F19"/>
    <w:rsid w:val="00D3694F"/>
    <w:rsid w:val="00D37D1C"/>
    <w:rsid w:val="00D40D65"/>
    <w:rsid w:val="00D4171D"/>
    <w:rsid w:val="00D456FD"/>
    <w:rsid w:val="00D468D7"/>
    <w:rsid w:val="00D5188C"/>
    <w:rsid w:val="00D54484"/>
    <w:rsid w:val="00D557F6"/>
    <w:rsid w:val="00D55E8B"/>
    <w:rsid w:val="00D56983"/>
    <w:rsid w:val="00D56C63"/>
    <w:rsid w:val="00D57CAC"/>
    <w:rsid w:val="00D57F15"/>
    <w:rsid w:val="00D638C5"/>
    <w:rsid w:val="00D671E5"/>
    <w:rsid w:val="00D7002A"/>
    <w:rsid w:val="00D70076"/>
    <w:rsid w:val="00D703A0"/>
    <w:rsid w:val="00D73587"/>
    <w:rsid w:val="00D752F9"/>
    <w:rsid w:val="00D75617"/>
    <w:rsid w:val="00D76A9B"/>
    <w:rsid w:val="00D76B34"/>
    <w:rsid w:val="00D770F7"/>
    <w:rsid w:val="00D8510D"/>
    <w:rsid w:val="00D90519"/>
    <w:rsid w:val="00D90BD5"/>
    <w:rsid w:val="00D90DC3"/>
    <w:rsid w:val="00D92A3D"/>
    <w:rsid w:val="00D940E7"/>
    <w:rsid w:val="00D95FDA"/>
    <w:rsid w:val="00D96CF5"/>
    <w:rsid w:val="00D9738B"/>
    <w:rsid w:val="00DA0D8C"/>
    <w:rsid w:val="00DA178F"/>
    <w:rsid w:val="00DA17B9"/>
    <w:rsid w:val="00DA226B"/>
    <w:rsid w:val="00DA6061"/>
    <w:rsid w:val="00DA6A49"/>
    <w:rsid w:val="00DB02A3"/>
    <w:rsid w:val="00DB0471"/>
    <w:rsid w:val="00DB1A68"/>
    <w:rsid w:val="00DB1BAE"/>
    <w:rsid w:val="00DB1CDA"/>
    <w:rsid w:val="00DB2416"/>
    <w:rsid w:val="00DB24E5"/>
    <w:rsid w:val="00DB345C"/>
    <w:rsid w:val="00DB6931"/>
    <w:rsid w:val="00DC0054"/>
    <w:rsid w:val="00DC1491"/>
    <w:rsid w:val="00DC17DD"/>
    <w:rsid w:val="00DC254C"/>
    <w:rsid w:val="00DC728D"/>
    <w:rsid w:val="00DD0F22"/>
    <w:rsid w:val="00DD1E82"/>
    <w:rsid w:val="00DE2F53"/>
    <w:rsid w:val="00DE3F1C"/>
    <w:rsid w:val="00DE4B97"/>
    <w:rsid w:val="00DE4D95"/>
    <w:rsid w:val="00DF2412"/>
    <w:rsid w:val="00DF4AE5"/>
    <w:rsid w:val="00DF6524"/>
    <w:rsid w:val="00E0064B"/>
    <w:rsid w:val="00E014A2"/>
    <w:rsid w:val="00E02B23"/>
    <w:rsid w:val="00E04634"/>
    <w:rsid w:val="00E04C55"/>
    <w:rsid w:val="00E10265"/>
    <w:rsid w:val="00E11C73"/>
    <w:rsid w:val="00E14029"/>
    <w:rsid w:val="00E21B73"/>
    <w:rsid w:val="00E23352"/>
    <w:rsid w:val="00E246DE"/>
    <w:rsid w:val="00E27DF3"/>
    <w:rsid w:val="00E32FF5"/>
    <w:rsid w:val="00E37CBE"/>
    <w:rsid w:val="00E418E4"/>
    <w:rsid w:val="00E50DF0"/>
    <w:rsid w:val="00E54558"/>
    <w:rsid w:val="00E5553D"/>
    <w:rsid w:val="00E559E5"/>
    <w:rsid w:val="00E55D51"/>
    <w:rsid w:val="00E57533"/>
    <w:rsid w:val="00E57E61"/>
    <w:rsid w:val="00E60676"/>
    <w:rsid w:val="00E63F9B"/>
    <w:rsid w:val="00E66885"/>
    <w:rsid w:val="00E67253"/>
    <w:rsid w:val="00E706CC"/>
    <w:rsid w:val="00E73D72"/>
    <w:rsid w:val="00E755E3"/>
    <w:rsid w:val="00E80F33"/>
    <w:rsid w:val="00E82571"/>
    <w:rsid w:val="00E85600"/>
    <w:rsid w:val="00E87A90"/>
    <w:rsid w:val="00E87D94"/>
    <w:rsid w:val="00E902FB"/>
    <w:rsid w:val="00E9326F"/>
    <w:rsid w:val="00E934D5"/>
    <w:rsid w:val="00E972D2"/>
    <w:rsid w:val="00EA2445"/>
    <w:rsid w:val="00EA315C"/>
    <w:rsid w:val="00EA33C9"/>
    <w:rsid w:val="00EB0071"/>
    <w:rsid w:val="00EB2D88"/>
    <w:rsid w:val="00EB3095"/>
    <w:rsid w:val="00EB3F95"/>
    <w:rsid w:val="00EB71C5"/>
    <w:rsid w:val="00EB7B5F"/>
    <w:rsid w:val="00EC0C6A"/>
    <w:rsid w:val="00EC27DD"/>
    <w:rsid w:val="00EC7CB8"/>
    <w:rsid w:val="00ED3A6F"/>
    <w:rsid w:val="00ED42E0"/>
    <w:rsid w:val="00ED46B7"/>
    <w:rsid w:val="00ED60F0"/>
    <w:rsid w:val="00ED7271"/>
    <w:rsid w:val="00ED76F5"/>
    <w:rsid w:val="00ED785B"/>
    <w:rsid w:val="00EE4496"/>
    <w:rsid w:val="00EE714A"/>
    <w:rsid w:val="00EE7FD8"/>
    <w:rsid w:val="00EF3D02"/>
    <w:rsid w:val="00EF7935"/>
    <w:rsid w:val="00EF7AEA"/>
    <w:rsid w:val="00F00BEC"/>
    <w:rsid w:val="00F015EC"/>
    <w:rsid w:val="00F034F1"/>
    <w:rsid w:val="00F1070F"/>
    <w:rsid w:val="00F12401"/>
    <w:rsid w:val="00F145E0"/>
    <w:rsid w:val="00F14645"/>
    <w:rsid w:val="00F22147"/>
    <w:rsid w:val="00F22E47"/>
    <w:rsid w:val="00F231E5"/>
    <w:rsid w:val="00F247D7"/>
    <w:rsid w:val="00F249DD"/>
    <w:rsid w:val="00F2607F"/>
    <w:rsid w:val="00F26745"/>
    <w:rsid w:val="00F26F4E"/>
    <w:rsid w:val="00F278C6"/>
    <w:rsid w:val="00F304DD"/>
    <w:rsid w:val="00F32732"/>
    <w:rsid w:val="00F52BB0"/>
    <w:rsid w:val="00F52D0E"/>
    <w:rsid w:val="00F5615E"/>
    <w:rsid w:val="00F5657A"/>
    <w:rsid w:val="00F57189"/>
    <w:rsid w:val="00F578C5"/>
    <w:rsid w:val="00F60A05"/>
    <w:rsid w:val="00F60C3B"/>
    <w:rsid w:val="00F62414"/>
    <w:rsid w:val="00F6257F"/>
    <w:rsid w:val="00F6436F"/>
    <w:rsid w:val="00F6466E"/>
    <w:rsid w:val="00F65AED"/>
    <w:rsid w:val="00F71CD4"/>
    <w:rsid w:val="00F74C49"/>
    <w:rsid w:val="00F74C7E"/>
    <w:rsid w:val="00F74F87"/>
    <w:rsid w:val="00F80B52"/>
    <w:rsid w:val="00F84093"/>
    <w:rsid w:val="00F9075C"/>
    <w:rsid w:val="00F9295C"/>
    <w:rsid w:val="00F938B1"/>
    <w:rsid w:val="00F9481C"/>
    <w:rsid w:val="00FA1549"/>
    <w:rsid w:val="00FA1D52"/>
    <w:rsid w:val="00FA5E26"/>
    <w:rsid w:val="00FA7CD5"/>
    <w:rsid w:val="00FB4BEF"/>
    <w:rsid w:val="00FC2452"/>
    <w:rsid w:val="00FC35B6"/>
    <w:rsid w:val="00FC44C5"/>
    <w:rsid w:val="00FC4651"/>
    <w:rsid w:val="00FD088D"/>
    <w:rsid w:val="00FD1187"/>
    <w:rsid w:val="00FD178A"/>
    <w:rsid w:val="00FD52C7"/>
    <w:rsid w:val="00FD73D6"/>
    <w:rsid w:val="00FE0817"/>
    <w:rsid w:val="00FE1445"/>
    <w:rsid w:val="00FE5A5D"/>
    <w:rsid w:val="00FE66BE"/>
    <w:rsid w:val="00FE7767"/>
    <w:rsid w:val="00FF3DDC"/>
    <w:rsid w:val="00FF54FB"/>
    <w:rsid w:val="00FF554F"/>
    <w:rsid w:val="00FF5D94"/>
    <w:rsid w:val="00FF7221"/>
    <w:rsid w:val="00FF75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2">
    <w:name w:val="Normal"/>
    <w:qFormat/>
    <w:rsid w:val="00CD6BB3"/>
    <w:pPr>
      <w:spacing w:after="0" w:line="360" w:lineRule="auto"/>
      <w:ind w:firstLine="709"/>
      <w:jc w:val="both"/>
    </w:pPr>
    <w:rPr>
      <w:rFonts w:ascii="Times New Roman" w:hAnsi="Times New Roman"/>
      <w:sz w:val="24"/>
    </w:rPr>
  </w:style>
  <w:style w:type="paragraph" w:styleId="1">
    <w:name w:val="heading 1"/>
    <w:basedOn w:val="a2"/>
    <w:next w:val="a2"/>
    <w:link w:val="10"/>
    <w:uiPriority w:val="9"/>
    <w:qFormat/>
    <w:rsid w:val="003C31EE"/>
    <w:pPr>
      <w:keepNext/>
      <w:keepLines/>
      <w:spacing w:before="360" w:after="360"/>
      <w:jc w:val="left"/>
      <w:outlineLvl w:val="0"/>
    </w:pPr>
    <w:rPr>
      <w:rFonts w:eastAsiaTheme="majorEastAsia" w:cstheme="majorBidi"/>
      <w:b/>
      <w:sz w:val="28"/>
      <w:szCs w:val="32"/>
    </w:rPr>
  </w:style>
  <w:style w:type="paragraph" w:styleId="2">
    <w:name w:val="heading 2"/>
    <w:basedOn w:val="a2"/>
    <w:next w:val="a2"/>
    <w:link w:val="20"/>
    <w:uiPriority w:val="9"/>
    <w:unhideWhenUsed/>
    <w:qFormat/>
    <w:rsid w:val="003C31EE"/>
    <w:pPr>
      <w:keepNext/>
      <w:keepLines/>
      <w:spacing w:before="360" w:after="360"/>
      <w:jc w:val="left"/>
      <w:outlineLvl w:val="1"/>
    </w:pPr>
    <w:rPr>
      <w:rFonts w:eastAsiaTheme="majorEastAsia" w:cstheme="majorBidi"/>
      <w:b/>
      <w:sz w:val="28"/>
      <w:szCs w:val="26"/>
    </w:rPr>
  </w:style>
  <w:style w:type="paragraph" w:styleId="3">
    <w:name w:val="heading 3"/>
    <w:basedOn w:val="a2"/>
    <w:next w:val="a2"/>
    <w:link w:val="30"/>
    <w:uiPriority w:val="9"/>
    <w:unhideWhenUsed/>
    <w:qFormat/>
    <w:rsid w:val="003C31EE"/>
    <w:pPr>
      <w:keepNext/>
      <w:keepLines/>
      <w:spacing w:before="360" w:after="360"/>
      <w:jc w:val="left"/>
      <w:outlineLvl w:val="2"/>
    </w:pPr>
    <w:rPr>
      <w:rFonts w:eastAsiaTheme="majorEastAsia" w:cstheme="majorBidi"/>
      <w:b/>
      <w:sz w:val="28"/>
      <w:szCs w:val="24"/>
    </w:rPr>
  </w:style>
  <w:style w:type="paragraph" w:styleId="4">
    <w:name w:val="heading 4"/>
    <w:basedOn w:val="a2"/>
    <w:next w:val="a2"/>
    <w:link w:val="40"/>
    <w:uiPriority w:val="9"/>
    <w:unhideWhenUsed/>
    <w:qFormat/>
    <w:rsid w:val="003C31EE"/>
    <w:pPr>
      <w:keepNext/>
      <w:keepLines/>
      <w:spacing w:before="360" w:after="360"/>
      <w:jc w:val="left"/>
      <w:outlineLvl w:val="3"/>
    </w:pPr>
    <w:rPr>
      <w:rFonts w:eastAsiaTheme="majorEastAsia" w:cstheme="majorBidi"/>
      <w:b/>
      <w:iCs/>
      <w:sz w:val="28"/>
    </w:rPr>
  </w:style>
  <w:style w:type="paragraph" w:styleId="5">
    <w:name w:val="heading 5"/>
    <w:basedOn w:val="a2"/>
    <w:next w:val="a2"/>
    <w:link w:val="50"/>
    <w:uiPriority w:val="9"/>
    <w:semiHidden/>
    <w:unhideWhenUsed/>
    <w:qFormat/>
    <w:rsid w:val="00FF7541"/>
    <w:pPr>
      <w:keepNext/>
      <w:keepLines/>
      <w:spacing w:before="40"/>
      <w:outlineLvl w:val="4"/>
    </w:pPr>
    <w:rPr>
      <w:rFonts w:asciiTheme="majorHAnsi" w:eastAsiaTheme="majorEastAsia" w:hAnsiTheme="majorHAnsi" w:cstheme="majorBidi"/>
      <w:color w:val="2F5496" w:themeColor="accent1" w:themeShade="BF"/>
    </w:rPr>
  </w:style>
  <w:style w:type="paragraph" w:styleId="6">
    <w:name w:val="heading 6"/>
    <w:basedOn w:val="a2"/>
    <w:next w:val="a2"/>
    <w:link w:val="60"/>
    <w:uiPriority w:val="9"/>
    <w:semiHidden/>
    <w:unhideWhenUsed/>
    <w:qFormat/>
    <w:rsid w:val="00902305"/>
    <w:pPr>
      <w:keepNext/>
      <w:keepLines/>
      <w:spacing w:before="40"/>
      <w:outlineLvl w:val="5"/>
    </w:pPr>
    <w:rPr>
      <w:rFonts w:asciiTheme="majorHAnsi" w:eastAsiaTheme="majorEastAsia" w:hAnsiTheme="majorHAnsi" w:cstheme="majorBidi"/>
      <w:color w:val="1F3763" w:themeColor="accent1" w:themeShade="7F"/>
    </w:rPr>
  </w:style>
  <w:style w:type="paragraph" w:styleId="7">
    <w:name w:val="heading 7"/>
    <w:basedOn w:val="a2"/>
    <w:next w:val="a2"/>
    <w:link w:val="70"/>
    <w:uiPriority w:val="9"/>
    <w:semiHidden/>
    <w:unhideWhenUsed/>
    <w:qFormat/>
    <w:rsid w:val="00902305"/>
    <w:pPr>
      <w:keepNext/>
      <w:keepLines/>
      <w:spacing w:before="40"/>
      <w:outlineLvl w:val="6"/>
    </w:pPr>
    <w:rPr>
      <w:rFonts w:asciiTheme="majorHAnsi" w:eastAsiaTheme="majorEastAsia" w:hAnsiTheme="majorHAnsi" w:cstheme="majorBidi"/>
      <w:i/>
      <w:iCs/>
      <w:color w:val="1F3763" w:themeColor="accent1" w:themeShade="7F"/>
    </w:rPr>
  </w:style>
  <w:style w:type="paragraph" w:styleId="9">
    <w:name w:val="heading 9"/>
    <w:basedOn w:val="a2"/>
    <w:next w:val="a2"/>
    <w:link w:val="90"/>
    <w:uiPriority w:val="9"/>
    <w:semiHidden/>
    <w:unhideWhenUsed/>
    <w:qFormat/>
    <w:rsid w:val="00902305"/>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3">
    <w:name w:val="Default Paragraph Font"/>
    <w:uiPriority w:val="1"/>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0">
    <w:name w:val="Заголовок 1 Знак"/>
    <w:basedOn w:val="a3"/>
    <w:link w:val="1"/>
    <w:uiPriority w:val="9"/>
    <w:rsid w:val="003C31EE"/>
    <w:rPr>
      <w:rFonts w:ascii="Times New Roman" w:eastAsiaTheme="majorEastAsia" w:hAnsi="Times New Roman" w:cstheme="majorBidi"/>
      <w:b/>
      <w:sz w:val="28"/>
      <w:szCs w:val="32"/>
    </w:rPr>
  </w:style>
  <w:style w:type="paragraph" w:styleId="a6">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3"/>
    <w:link w:val="2"/>
    <w:uiPriority w:val="9"/>
    <w:rsid w:val="003C31EE"/>
    <w:rPr>
      <w:rFonts w:ascii="Times New Roman" w:eastAsiaTheme="majorEastAsia" w:hAnsi="Times New Roman" w:cstheme="majorBidi"/>
      <w:b/>
      <w:sz w:val="28"/>
      <w:szCs w:val="26"/>
    </w:rPr>
  </w:style>
  <w:style w:type="character" w:customStyle="1" w:styleId="30">
    <w:name w:val="Заголовок 3 Знак"/>
    <w:basedOn w:val="a3"/>
    <w:link w:val="3"/>
    <w:uiPriority w:val="9"/>
    <w:rsid w:val="003C31EE"/>
    <w:rPr>
      <w:rFonts w:ascii="Times New Roman" w:eastAsiaTheme="majorEastAsia" w:hAnsi="Times New Roman" w:cstheme="majorBidi"/>
      <w:b/>
      <w:sz w:val="28"/>
      <w:szCs w:val="24"/>
    </w:rPr>
  </w:style>
  <w:style w:type="paragraph" w:styleId="a0">
    <w:name w:val="TOC Heading"/>
    <w:aliases w:val="Нумерованный"/>
    <w:next w:val="a2"/>
    <w:uiPriority w:val="39"/>
    <w:unhideWhenUsed/>
    <w:qFormat/>
    <w:rsid w:val="007A4B4D"/>
    <w:pPr>
      <w:numPr>
        <w:numId w:val="8"/>
      </w:numPr>
      <w:spacing w:after="0" w:line="360" w:lineRule="auto"/>
    </w:pPr>
    <w:rPr>
      <w:rFonts w:ascii="Times New Roman" w:eastAsiaTheme="majorEastAsia" w:hAnsi="Times New Roman" w:cstheme="majorBidi"/>
      <w:sz w:val="24"/>
      <w:szCs w:val="32"/>
      <w:lang w:eastAsia="ru-RU"/>
    </w:rPr>
  </w:style>
  <w:style w:type="paragraph" w:styleId="a7">
    <w:name w:val="List Paragraph"/>
    <w:basedOn w:val="a2"/>
    <w:link w:val="a8"/>
    <w:uiPriority w:val="34"/>
    <w:qFormat/>
    <w:rsid w:val="00C3699A"/>
    <w:pPr>
      <w:ind w:left="720"/>
      <w:contextualSpacing/>
    </w:pPr>
  </w:style>
  <w:style w:type="paragraph" w:styleId="11">
    <w:name w:val="toc 1"/>
    <w:basedOn w:val="a2"/>
    <w:next w:val="a2"/>
    <w:autoRedefine/>
    <w:uiPriority w:val="39"/>
    <w:unhideWhenUsed/>
    <w:rsid w:val="00582238"/>
    <w:pPr>
      <w:spacing w:after="100"/>
    </w:pPr>
  </w:style>
  <w:style w:type="character" w:styleId="a9">
    <w:name w:val="Hyperlink"/>
    <w:basedOn w:val="a3"/>
    <w:uiPriority w:val="99"/>
    <w:unhideWhenUsed/>
    <w:rsid w:val="00582238"/>
    <w:rPr>
      <w:color w:val="0563C1" w:themeColor="hyperlink"/>
      <w:u w:val="single"/>
    </w:rPr>
  </w:style>
  <w:style w:type="paragraph" w:styleId="aa">
    <w:name w:val="header"/>
    <w:basedOn w:val="a2"/>
    <w:link w:val="ab"/>
    <w:uiPriority w:val="99"/>
    <w:unhideWhenUsed/>
    <w:rsid w:val="00582238"/>
    <w:pPr>
      <w:tabs>
        <w:tab w:val="center" w:pos="4677"/>
        <w:tab w:val="right" w:pos="9355"/>
      </w:tabs>
      <w:spacing w:line="240" w:lineRule="auto"/>
    </w:pPr>
  </w:style>
  <w:style w:type="character" w:customStyle="1" w:styleId="ab">
    <w:name w:val="Верхний колонтитул Знак"/>
    <w:basedOn w:val="a3"/>
    <w:link w:val="aa"/>
    <w:uiPriority w:val="99"/>
    <w:rsid w:val="00582238"/>
    <w:rPr>
      <w:rFonts w:ascii="Times New Roman" w:hAnsi="Times New Roman"/>
      <w:sz w:val="24"/>
    </w:rPr>
  </w:style>
  <w:style w:type="paragraph" w:styleId="ac">
    <w:name w:val="footer"/>
    <w:basedOn w:val="a2"/>
    <w:link w:val="ad"/>
    <w:uiPriority w:val="99"/>
    <w:unhideWhenUsed/>
    <w:rsid w:val="00582238"/>
    <w:pPr>
      <w:tabs>
        <w:tab w:val="center" w:pos="4677"/>
        <w:tab w:val="right" w:pos="9355"/>
      </w:tabs>
      <w:spacing w:line="240" w:lineRule="auto"/>
    </w:pPr>
  </w:style>
  <w:style w:type="character" w:customStyle="1" w:styleId="ad">
    <w:name w:val="Нижний колонтитул Знак"/>
    <w:basedOn w:val="a3"/>
    <w:link w:val="ac"/>
    <w:uiPriority w:val="99"/>
    <w:rsid w:val="00582238"/>
    <w:rPr>
      <w:rFonts w:ascii="Times New Roman" w:hAnsi="Times New Roman"/>
      <w:sz w:val="24"/>
    </w:rPr>
  </w:style>
  <w:style w:type="paragraph" w:styleId="21">
    <w:name w:val="toc 2"/>
    <w:basedOn w:val="a2"/>
    <w:next w:val="a2"/>
    <w:autoRedefine/>
    <w:uiPriority w:val="39"/>
    <w:unhideWhenUsed/>
    <w:rsid w:val="00E57533"/>
    <w:pPr>
      <w:spacing w:after="100"/>
      <w:ind w:left="240"/>
    </w:pPr>
  </w:style>
  <w:style w:type="character" w:customStyle="1" w:styleId="40">
    <w:name w:val="Заголовок 4 Знак"/>
    <w:basedOn w:val="a3"/>
    <w:link w:val="4"/>
    <w:uiPriority w:val="9"/>
    <w:rsid w:val="003C31EE"/>
    <w:rPr>
      <w:rFonts w:ascii="Times New Roman" w:eastAsiaTheme="majorEastAsia" w:hAnsi="Times New Roman" w:cstheme="majorBidi"/>
      <w:b/>
      <w:iCs/>
      <w:sz w:val="28"/>
    </w:rPr>
  </w:style>
  <w:style w:type="character" w:styleId="ae">
    <w:name w:val="Unresolved Mention"/>
    <w:basedOn w:val="a3"/>
    <w:uiPriority w:val="99"/>
    <w:semiHidden/>
    <w:unhideWhenUsed/>
    <w:rsid w:val="004373A3"/>
    <w:rPr>
      <w:color w:val="605E5C"/>
      <w:shd w:val="clear" w:color="auto" w:fill="E1DFDD"/>
    </w:rPr>
  </w:style>
  <w:style w:type="paragraph" w:styleId="31">
    <w:name w:val="toc 3"/>
    <w:basedOn w:val="a2"/>
    <w:next w:val="a2"/>
    <w:autoRedefine/>
    <w:uiPriority w:val="39"/>
    <w:unhideWhenUsed/>
    <w:rsid w:val="006701FE"/>
    <w:pPr>
      <w:spacing w:after="100"/>
      <w:ind w:left="480"/>
    </w:pPr>
  </w:style>
  <w:style w:type="character" w:styleId="af">
    <w:name w:val="Placeholder Text"/>
    <w:basedOn w:val="a3"/>
    <w:uiPriority w:val="99"/>
    <w:semiHidden/>
    <w:rsid w:val="00842624"/>
    <w:rPr>
      <w:color w:val="808080"/>
    </w:rPr>
  </w:style>
  <w:style w:type="paragraph" w:styleId="a1">
    <w:name w:val="caption"/>
    <w:aliases w:val="Маркированный"/>
    <w:basedOn w:val="a2"/>
    <w:next w:val="a2"/>
    <w:uiPriority w:val="35"/>
    <w:unhideWhenUsed/>
    <w:qFormat/>
    <w:rsid w:val="00A806A7"/>
    <w:pPr>
      <w:numPr>
        <w:numId w:val="7"/>
      </w:numPr>
      <w:ind w:left="0" w:firstLine="709"/>
    </w:pPr>
    <w:rPr>
      <w:iCs/>
      <w:szCs w:val="18"/>
    </w:rPr>
  </w:style>
  <w:style w:type="table" w:styleId="af0">
    <w:name w:val="Table Grid"/>
    <w:basedOn w:val="a4"/>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4"/>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50">
    <w:name w:val="Заголовок 5 Знак"/>
    <w:basedOn w:val="a3"/>
    <w:link w:val="5"/>
    <w:uiPriority w:val="9"/>
    <w:semiHidden/>
    <w:rsid w:val="00FF7541"/>
    <w:rPr>
      <w:rFonts w:asciiTheme="majorHAnsi" w:eastAsiaTheme="majorEastAsia" w:hAnsiTheme="majorHAnsi" w:cstheme="majorBidi"/>
      <w:color w:val="2F5496" w:themeColor="accent1" w:themeShade="BF"/>
      <w:sz w:val="24"/>
    </w:rPr>
  </w:style>
  <w:style w:type="character" w:customStyle="1" w:styleId="60">
    <w:name w:val="Заголовок 6 Знак"/>
    <w:basedOn w:val="a3"/>
    <w:link w:val="6"/>
    <w:uiPriority w:val="9"/>
    <w:semiHidden/>
    <w:rsid w:val="00902305"/>
    <w:rPr>
      <w:rFonts w:asciiTheme="majorHAnsi" w:eastAsiaTheme="majorEastAsia" w:hAnsiTheme="majorHAnsi" w:cstheme="majorBidi"/>
      <w:color w:val="1F3763" w:themeColor="accent1" w:themeShade="7F"/>
      <w:sz w:val="24"/>
    </w:rPr>
  </w:style>
  <w:style w:type="character" w:customStyle="1" w:styleId="70">
    <w:name w:val="Заголовок 7 Знак"/>
    <w:basedOn w:val="a3"/>
    <w:link w:val="7"/>
    <w:uiPriority w:val="9"/>
    <w:semiHidden/>
    <w:rsid w:val="00902305"/>
    <w:rPr>
      <w:rFonts w:asciiTheme="majorHAnsi" w:eastAsiaTheme="majorEastAsia" w:hAnsiTheme="majorHAnsi" w:cstheme="majorBidi"/>
      <w:i/>
      <w:iCs/>
      <w:color w:val="1F3763" w:themeColor="accent1" w:themeShade="7F"/>
      <w:sz w:val="24"/>
    </w:rPr>
  </w:style>
  <w:style w:type="character" w:customStyle="1" w:styleId="90">
    <w:name w:val="Заголовок 9 Знак"/>
    <w:basedOn w:val="a3"/>
    <w:link w:val="9"/>
    <w:uiPriority w:val="9"/>
    <w:semiHidden/>
    <w:rsid w:val="00902305"/>
    <w:rPr>
      <w:rFonts w:asciiTheme="majorHAnsi" w:eastAsiaTheme="majorEastAsia" w:hAnsiTheme="majorHAnsi" w:cstheme="majorBidi"/>
      <w:i/>
      <w:iCs/>
      <w:color w:val="272727" w:themeColor="text1" w:themeTint="D8"/>
      <w:sz w:val="21"/>
      <w:szCs w:val="21"/>
    </w:rPr>
  </w:style>
  <w:style w:type="paragraph" w:customStyle="1" w:styleId="0">
    <w:name w:val="0об"/>
    <w:basedOn w:val="a2"/>
    <w:link w:val="00"/>
    <w:qFormat/>
    <w:rsid w:val="00442F58"/>
    <w:pPr>
      <w:ind w:firstLine="624"/>
    </w:pPr>
    <w:rPr>
      <w:rFonts w:eastAsia="Times New Roman" w:cs="Times New Roman"/>
      <w:szCs w:val="24"/>
      <w:lang w:eastAsia="ru-RU"/>
    </w:rPr>
  </w:style>
  <w:style w:type="character" w:customStyle="1" w:styleId="00">
    <w:name w:val="0об Знак"/>
    <w:basedOn w:val="a3"/>
    <w:link w:val="0"/>
    <w:rsid w:val="00442F58"/>
    <w:rPr>
      <w:rFonts w:ascii="Times New Roman" w:eastAsia="Times New Roman" w:hAnsi="Times New Roman" w:cs="Times New Roman"/>
      <w:sz w:val="24"/>
      <w:szCs w:val="24"/>
      <w:lang w:eastAsia="ru-RU"/>
    </w:rPr>
  </w:style>
  <w:style w:type="paragraph" w:customStyle="1" w:styleId="a">
    <w:name w:val="Нумерованный стиль"/>
    <w:basedOn w:val="a7"/>
    <w:link w:val="af1"/>
    <w:qFormat/>
    <w:rsid w:val="00300036"/>
    <w:pPr>
      <w:numPr>
        <w:numId w:val="10"/>
      </w:numPr>
    </w:pPr>
  </w:style>
  <w:style w:type="character" w:customStyle="1" w:styleId="a8">
    <w:name w:val="Абзац списка Знак"/>
    <w:basedOn w:val="a3"/>
    <w:link w:val="a7"/>
    <w:uiPriority w:val="34"/>
    <w:rsid w:val="00300036"/>
    <w:rPr>
      <w:rFonts w:ascii="Times New Roman" w:hAnsi="Times New Roman"/>
      <w:sz w:val="24"/>
    </w:rPr>
  </w:style>
  <w:style w:type="character" w:customStyle="1" w:styleId="af1">
    <w:name w:val="Нумерованный стиль Знак"/>
    <w:basedOn w:val="a8"/>
    <w:link w:val="a"/>
    <w:rsid w:val="00300036"/>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4843</TotalTime>
  <Pages>61</Pages>
  <Words>15161</Words>
  <Characters>86422</Characters>
  <Application>Microsoft Office Word</Application>
  <DocSecurity>0</DocSecurity>
  <Lines>720</Lines>
  <Paragraphs>202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253</cp:revision>
  <cp:lastPrinted>2022-04-10T18:18:00Z</cp:lastPrinted>
  <dcterms:created xsi:type="dcterms:W3CDTF">2022-04-11T12:35:00Z</dcterms:created>
  <dcterms:modified xsi:type="dcterms:W3CDTF">2022-04-25T19:20:00Z</dcterms:modified>
</cp:coreProperties>
</file>