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001405" w:rsidRDefault="00001405" w:rsidP="00001405">
      <w:pPr>
        <w:spacing w:line="240" w:lineRule="auto"/>
        <w:ind w:firstLine="0"/>
        <w:jc w:val="left"/>
        <w:rPr>
          <w:rFonts w:eastAsia="Times New Roman" w:cs="Times New Roman"/>
          <w:sz w:val="20"/>
          <w:szCs w:val="20"/>
          <w:lang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 xml:space="preserve">А. С. </w:t>
      </w:r>
      <w:proofErr w:type="spellStart"/>
      <w:r w:rsidR="00F9481C" w:rsidRPr="00F9481C">
        <w:rPr>
          <w:rFonts w:eastAsia="Times New Roman" w:cs="Times New Roman"/>
          <w:i/>
          <w:szCs w:val="20"/>
          <w:u w:val="single"/>
          <w:lang w:eastAsia="ru-RU"/>
        </w:rPr>
        <w:t>Кожаринов</w:t>
      </w:r>
      <w:proofErr w:type="spellEnd"/>
    </w:p>
    <w:p w14:paraId="33AB6EAA" w14:textId="709BB987" w:rsidR="00001405" w:rsidRPr="00001405" w:rsidRDefault="00001405" w:rsidP="00001405">
      <w:pPr>
        <w:tabs>
          <w:tab w:val="left" w:leader="underscore" w:pos="7088"/>
          <w:tab w:val="right" w:leader="underscore" w:pos="9639"/>
        </w:tabs>
        <w:rPr>
          <w:rFonts w:eastAsia="Times New Roman" w:cs="Times New Roman"/>
          <w:i/>
          <w:szCs w:val="20"/>
          <w:lang w:eastAsia="ru-RU"/>
        </w:rPr>
      </w:pPr>
      <w:proofErr w:type="spellStart"/>
      <w:r w:rsidRPr="00001405">
        <w:rPr>
          <w:rFonts w:eastAsia="Times New Roman" w:cs="Times New Roman"/>
          <w:i/>
          <w:szCs w:val="20"/>
          <w:lang w:eastAsia="ru-RU"/>
        </w:rPr>
        <w:t>Нормоконтроль</w:t>
      </w:r>
      <w:proofErr w:type="spellEnd"/>
      <w:r w:rsidRPr="00001405">
        <w:rPr>
          <w:rFonts w:eastAsia="Times New Roman" w:cs="Times New Roman"/>
          <w:i/>
          <w:szCs w:val="20"/>
          <w:lang w:eastAsia="ru-RU"/>
        </w:rPr>
        <w:t xml:space="preserve"> проведен</w:t>
      </w:r>
      <w:r w:rsidR="00C86E49">
        <w:rPr>
          <w:rFonts w:eastAsia="Times New Roman" w:cs="Times New Roman"/>
          <w:i/>
          <w:szCs w:val="20"/>
          <w:lang w:eastAsia="ru-RU"/>
        </w:rPr>
        <w:t xml:space="preserve"> _____________________________________</w:t>
      </w:r>
      <w:r w:rsidR="00C86E49" w:rsidRPr="00C86E49">
        <w:rPr>
          <w:rFonts w:eastAsia="Times New Roman" w:cs="Times New Roman"/>
          <w:i/>
          <w:szCs w:val="20"/>
          <w:u w:val="single"/>
          <w:lang w:eastAsia="ru-RU"/>
        </w:rPr>
        <w:t>А. С. Островская</w:t>
      </w:r>
    </w:p>
    <w:p w14:paraId="52C13EA8" w14:textId="3AD075E3"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w:t>
      </w:r>
      <w:r w:rsidR="00C86E49">
        <w:rPr>
          <w:rFonts w:eastAsia="Times New Roman" w:cs="Times New Roman"/>
          <w:i/>
          <w:szCs w:val="20"/>
          <w:lang w:eastAsia="ru-RU"/>
        </w:rPr>
        <w:t>________</w:t>
      </w:r>
      <w:r w:rsidRPr="00001405">
        <w:rPr>
          <w:rFonts w:eastAsia="Times New Roman" w:cs="Times New Roman"/>
          <w:i/>
          <w:szCs w:val="20"/>
          <w:lang w:eastAsia="ru-RU"/>
        </w:rPr>
        <w:t>_</w:t>
      </w:r>
      <w:r w:rsidR="00C86E49" w:rsidRPr="00C86E49">
        <w:rPr>
          <w:rFonts w:eastAsia="Times New Roman" w:cs="Times New Roman"/>
          <w:i/>
          <w:szCs w:val="20"/>
          <w:u w:val="single"/>
          <w:lang w:eastAsia="ru-RU"/>
        </w:rPr>
        <w:t>А. С. Островская</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Pr="00001405">
        <w:rPr>
          <w:rFonts w:eastAsia="Times New Roman" w:cs="Times New Roman"/>
          <w:i/>
          <w:szCs w:val="20"/>
          <w:lang w:eastAsia="ru-RU"/>
        </w:rPr>
        <w:tab/>
      </w:r>
    </w:p>
    <w:p w14:paraId="4326F1A3"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Pr="00001405">
        <w:rPr>
          <w:rFonts w:eastAsia="Times New Roman" w:cs="Times New Roman"/>
          <w:i/>
          <w:szCs w:val="20"/>
          <w:lang w:eastAsia="ru-RU"/>
        </w:rPr>
        <w:tab/>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w:t>
      </w:r>
      <w:proofErr w:type="spellStart"/>
      <w:r w:rsidRPr="00902305">
        <w:rPr>
          <w:rFonts w:eastAsia="Calibri" w:cs="Times New Roman"/>
          <w:sz w:val="20"/>
          <w:szCs w:val="20"/>
        </w:rPr>
        <w:t>Minesweeper</w:t>
      </w:r>
      <w:proofErr w:type="spellEnd"/>
      <w:r w:rsidRPr="00902305">
        <w:rPr>
          <w:rFonts w:eastAsia="Calibri" w:cs="Times New Roman"/>
          <w:sz w:val="20"/>
          <w:szCs w:val="20"/>
        </w:rPr>
        <w:t>»</w:t>
      </w:r>
      <w:proofErr w:type="gramStart"/>
      <w:r w:rsidRPr="00902305">
        <w:rPr>
          <w:rFonts w:eastAsia="Calibri" w:cs="Times New Roman"/>
          <w:sz w:val="20"/>
          <w:szCs w:val="20"/>
        </w:rPr>
        <w:t>/«</w:t>
      </w:r>
      <w:proofErr w:type="gramEnd"/>
      <w:r w:rsidRPr="00902305">
        <w:rPr>
          <w:rFonts w:eastAsia="Calibri" w:cs="Times New Roman"/>
          <w:sz w:val="20"/>
          <w:szCs w:val="20"/>
        </w:rPr>
        <w:t>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В. В. Круглов, М. И. Дли, Р. Ю. </w:t>
      </w:r>
      <w:proofErr w:type="spellStart"/>
      <w:r w:rsidRPr="00902305">
        <w:rPr>
          <w:rFonts w:eastAsia="Times New Roman" w:cs="Times New Roman"/>
          <w:sz w:val="20"/>
          <w:szCs w:val="20"/>
          <w:lang w:eastAsia="ru-RU"/>
        </w:rPr>
        <w:t>Голунов</w:t>
      </w:r>
      <w:proofErr w:type="spellEnd"/>
      <w:r w:rsidRPr="00902305">
        <w:rPr>
          <w:rFonts w:eastAsia="Times New Roman" w:cs="Times New Roman"/>
          <w:sz w:val="20"/>
          <w:szCs w:val="20"/>
          <w:lang w:eastAsia="ru-RU"/>
        </w:rPr>
        <w:t xml:space="preserve">. Нечёткая логика и искусственные нейронные сети. Изд. </w:t>
      </w:r>
      <w:proofErr w:type="spellStart"/>
      <w:r w:rsidRPr="00902305">
        <w:rPr>
          <w:rFonts w:eastAsia="Times New Roman" w:cs="Times New Roman"/>
          <w:sz w:val="20"/>
          <w:szCs w:val="20"/>
          <w:lang w:eastAsia="ru-RU"/>
        </w:rPr>
        <w:t>Физматлит</w:t>
      </w:r>
      <w:proofErr w:type="spellEnd"/>
      <w:r w:rsidRPr="00902305">
        <w:rPr>
          <w:rFonts w:eastAsia="Times New Roman" w:cs="Times New Roman"/>
          <w:sz w:val="20"/>
          <w:szCs w:val="20"/>
          <w:lang w:eastAsia="ru-RU"/>
        </w:rPr>
        <w:t>,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Г. </w:t>
      </w:r>
      <w:proofErr w:type="spellStart"/>
      <w:r w:rsidRPr="00902305">
        <w:rPr>
          <w:rFonts w:eastAsia="Times New Roman" w:cs="Times New Roman"/>
          <w:sz w:val="20"/>
          <w:szCs w:val="20"/>
          <w:lang w:eastAsia="ru-RU"/>
        </w:rPr>
        <w:t>Нойнер</w:t>
      </w:r>
      <w:proofErr w:type="spellEnd"/>
      <w:r w:rsidRPr="00902305">
        <w:rPr>
          <w:rFonts w:eastAsia="Times New Roman" w:cs="Times New Roman"/>
          <w:sz w:val="20"/>
          <w:szCs w:val="20"/>
          <w:lang w:eastAsia="ru-RU"/>
        </w:rPr>
        <w:t>, Ю. К. Бабанский. Педагогика. М.: Педагогика. 1984.</w:t>
      </w:r>
    </w:p>
    <w:p w14:paraId="2BA5508B" w14:textId="6A674181"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М. Г. </w:t>
      </w:r>
      <w:proofErr w:type="spellStart"/>
      <w:r w:rsidRPr="00902305">
        <w:rPr>
          <w:rFonts w:eastAsia="Times New Roman" w:cs="Times New Roman"/>
          <w:sz w:val="20"/>
          <w:szCs w:val="20"/>
          <w:lang w:eastAsia="ru-RU"/>
        </w:rPr>
        <w:t>Доррер</w:t>
      </w:r>
      <w:proofErr w:type="spellEnd"/>
      <w:r w:rsidRPr="00902305">
        <w:rPr>
          <w:rFonts w:eastAsia="Times New Roman" w:cs="Times New Roman"/>
          <w:sz w:val="20"/>
          <w:szCs w:val="20"/>
          <w:lang w:eastAsia="ru-RU"/>
        </w:rPr>
        <w:t>.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М. О.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Подход к разработке самообучающегося алгоритма игры в «Сапёр». Наукоёмкие технологии в </w:t>
      </w:r>
      <w:proofErr w:type="spellStart"/>
      <w:r w:rsidRPr="00902305">
        <w:rPr>
          <w:rFonts w:eastAsia="Times New Roman" w:cs="Times New Roman"/>
          <w:sz w:val="20"/>
          <w:szCs w:val="20"/>
          <w:lang w:eastAsia="ru-RU"/>
        </w:rPr>
        <w:t>приборо</w:t>
      </w:r>
      <w:proofErr w:type="spellEnd"/>
      <w:r w:rsidRPr="00902305">
        <w:rPr>
          <w:rFonts w:eastAsia="Times New Roman" w:cs="Times New Roman"/>
          <w:sz w:val="20"/>
          <w:szCs w:val="20"/>
          <w:lang w:eastAsia="ru-RU"/>
        </w:rPr>
        <w:t xml:space="preserve">- и машиностроении и развитие </w:t>
      </w:r>
      <w:r w:rsidRPr="00902305">
        <w:rPr>
          <w:rFonts w:eastAsia="Times New Roman" w:cs="Times New Roman"/>
          <w:sz w:val="20"/>
          <w:szCs w:val="20"/>
          <w:lang w:eastAsia="ru-RU"/>
        </w:rP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rsidRPr="00902305">
        <w:rPr>
          <w:rFonts w:eastAsia="Times New Roman" w:cs="Times New Roman"/>
          <w:sz w:val="20"/>
          <w:szCs w:val="20"/>
          <w:lang w:eastAsia="ru-RU"/>
        </w:rPr>
        <w:t>23-24</w:t>
      </w:r>
      <w:proofErr w:type="gramEnd"/>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A24A2AF"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DFB5700"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r w:rsidR="002E6FE5">
        <w:rPr>
          <w:rFonts w:eastAsia="Calibri" w:cs="Times New Roman"/>
          <w:sz w:val="20"/>
          <w:szCs w:val="20"/>
        </w:rPr>
        <w:t>, нейронная сеть, экспертная система</w:t>
      </w:r>
      <w:r w:rsidRPr="00902305">
        <w:rPr>
          <w:rFonts w:eastAsia="Calibri" w:cs="Times New Roman"/>
          <w:sz w:val="20"/>
          <w:szCs w:val="20"/>
        </w:rPr>
        <w:t>.</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2816621"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w:t>
      </w:r>
      <w:r w:rsidR="002E6FE5">
        <w:rPr>
          <w:rFonts w:eastAsia="Times New Roman" w:cs="Times New Roman"/>
          <w:sz w:val="20"/>
          <w:szCs w:val="20"/>
          <w:lang w:eastAsia="ru-RU"/>
        </w:rPr>
        <w:t xml:space="preserve"> основных</w:t>
      </w:r>
      <w:r w:rsidRPr="00902305">
        <w:rPr>
          <w:rFonts w:eastAsia="Times New Roman" w:cs="Times New Roman"/>
          <w:sz w:val="20"/>
          <w:szCs w:val="20"/>
          <w:lang w:eastAsia="ru-RU"/>
        </w:rPr>
        <w:t xml:space="preserve">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8DF9A7B"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Основные экранные формы</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 xml:space="preserve">доцент, к.т.н., </w:t>
      </w:r>
      <w:proofErr w:type="spellStart"/>
      <w:r w:rsidRPr="00902305">
        <w:rPr>
          <w:rFonts w:eastAsia="Calibri" w:cs="Times New Roman"/>
          <w:sz w:val="20"/>
          <w:szCs w:val="20"/>
          <w:u w:val="single"/>
        </w:rPr>
        <w:t>Кожаринов</w:t>
      </w:r>
      <w:proofErr w:type="spellEnd"/>
      <w:r w:rsidRPr="00902305">
        <w:rPr>
          <w:rFonts w:eastAsia="Calibri" w:cs="Times New Roman"/>
          <w:sz w:val="20"/>
          <w:szCs w:val="20"/>
          <w:u w:val="single"/>
        </w:rPr>
        <w:t xml:space="preserve">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6473FCA" w:rsidR="00E60676" w:rsidRDefault="00E60676" w:rsidP="00E60676">
      <w:pPr>
        <w:pStyle w:val="0"/>
        <w:ind w:firstLine="0"/>
      </w:pPr>
      <w:r w:rsidRPr="009A0A67">
        <w:t xml:space="preserve">Ключевые слова: </w:t>
      </w:r>
      <w:r w:rsidR="00600E99">
        <w:t xml:space="preserve">СИСТЕМА С ЭЛЕМЕНТАМИ САМООБУЧЕНИЯ, </w:t>
      </w:r>
      <w:r w:rsidR="00FB106B">
        <w:t>ИСКУССТВЕННЫЙ ИНТЕЛЛЕКТ</w:t>
      </w:r>
      <w:r>
        <w:t xml:space="preserve">, </w:t>
      </w:r>
      <w:r w:rsidR="00FB106B">
        <w:t>КАУЗАЛЬНО-ЛОГИЧЕСКАЯ ИГРА</w:t>
      </w:r>
      <w:r>
        <w:t xml:space="preserve">, </w:t>
      </w:r>
      <w:r w:rsidR="00FB106B">
        <w:t>«САПЁР»</w:t>
      </w:r>
    </w:p>
    <w:p w14:paraId="2DAD1A18" w14:textId="5F40224E" w:rsidR="00FB106B" w:rsidRDefault="00FB106B" w:rsidP="00FB106B">
      <w:r>
        <w:t>Выпускная квалификационная работа посвящена разработке системы, содержащей элементы самообучения</w:t>
      </w:r>
      <w:r w:rsidR="00996BAF">
        <w:t>,</w:t>
      </w:r>
      <w:r>
        <w:t xml:space="preserve"> способной находить решения игры «Сапёр»</w:t>
      </w:r>
      <w:r w:rsidR="00996BAF">
        <w:t xml:space="preserve"> с помощью нескольких методов</w:t>
      </w:r>
      <w:r>
        <w:t xml:space="preserve"> и</w:t>
      </w:r>
      <w:r w:rsidR="00996BAF">
        <w:t xml:space="preserve"> способной</w:t>
      </w:r>
      <w:r>
        <w:t xml:space="preserve"> оценивать эффективность </w:t>
      </w:r>
      <w:r w:rsidR="00996BAF">
        <w:t>данных методов.</w:t>
      </w:r>
    </w:p>
    <w:p w14:paraId="4B765268" w14:textId="0A1D042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w:t>
      </w:r>
      <w:r w:rsidR="00996BAF">
        <w:t>находить наиболее эффективное решение игры «Сапёр»</w:t>
      </w:r>
      <w:r>
        <w:t>.</w:t>
      </w:r>
    </w:p>
    <w:p w14:paraId="163502B8" w14:textId="42AF4E15" w:rsidR="00996BAF" w:rsidRDefault="00996BAF" w:rsidP="00E60676">
      <w:pPr>
        <w:pStyle w:val="0"/>
      </w:pPr>
      <w:r>
        <w:t>В ходе работы произведён обзор логических задач</w:t>
      </w:r>
      <w:r w:rsidR="00600E99">
        <w:t>, обзор основных методов искусственного интеллекта, представлен сравнительный обзор процессов обучения человека и машины, а также рассмотрены методы решения игры «Сапёр».</w:t>
      </w:r>
    </w:p>
    <w:p w14:paraId="5A535CA9" w14:textId="33A681F4" w:rsidR="007F19E6" w:rsidRDefault="007F19E6" w:rsidP="00E60676">
      <w:pPr>
        <w:pStyle w:val="0"/>
      </w:pPr>
      <w:r>
        <w:t xml:space="preserve">Результатом </w:t>
      </w:r>
      <w:r w:rsidR="00807447">
        <w:t>работы является программа для решения игры «Сапёр». Данная программа протестирована на нескольких наборах входных данных различной сложности. В ходе работы программы произведено сравнение методов решения и определены наиболее эффективные методы.</w:t>
      </w:r>
    </w:p>
    <w:p w14:paraId="54F000C2" w14:textId="77777777" w:rsidR="00E46AC0" w:rsidRDefault="00A54909" w:rsidP="00FA1298">
      <w:pPr>
        <w:pStyle w:val="0"/>
      </w:pPr>
      <w:r>
        <w:t xml:space="preserve">Программа разработана с использованием языка программирования </w:t>
      </w:r>
      <w:r>
        <w:rPr>
          <w:lang w:val="en-US"/>
        </w:rPr>
        <w:t>Python</w:t>
      </w:r>
      <w:r w:rsidRPr="00A54909">
        <w:t xml:space="preserve"> </w:t>
      </w:r>
      <w:r>
        <w:t>с использованием библиотек</w:t>
      </w:r>
      <w:r w:rsidR="00FA1298">
        <w:t>и</w:t>
      </w:r>
      <w:r>
        <w:t xml:space="preserve"> </w:t>
      </w:r>
      <w:r>
        <w:rPr>
          <w:lang w:val="en-US"/>
        </w:rPr>
        <w:t>Anaconda</w:t>
      </w:r>
      <w:r w:rsidR="00FA1298">
        <w:t xml:space="preserve">. В работе использовались две базы данных: объектно-ориентированная база данных </w:t>
      </w:r>
      <w:r w:rsidR="00FA1298">
        <w:rPr>
          <w:lang w:val="en-US"/>
        </w:rPr>
        <w:t>ZODB</w:t>
      </w:r>
      <w:r w:rsidR="00FA1298" w:rsidRPr="00FA1298">
        <w:t xml:space="preserve"> </w:t>
      </w:r>
      <w:r w:rsidR="00FA1298">
        <w:t xml:space="preserve">и реляционная база данных </w:t>
      </w:r>
      <w:r w:rsidR="00FA1298">
        <w:rPr>
          <w:lang w:val="en-US"/>
        </w:rPr>
        <w:t>SQL</w:t>
      </w:r>
      <w:r w:rsidR="00FA1298" w:rsidRPr="00FA1298">
        <w:t xml:space="preserve"> (</w:t>
      </w:r>
      <w:r w:rsidR="00FA1298">
        <w:t xml:space="preserve">СУБД </w:t>
      </w:r>
      <w:r w:rsidR="00FA1298">
        <w:rPr>
          <w:lang w:val="en-US"/>
        </w:rPr>
        <w:t>Microsoft</w:t>
      </w:r>
      <w:r w:rsidR="00FA1298" w:rsidRPr="00FA1298">
        <w:t xml:space="preserve"> </w:t>
      </w:r>
      <w:r w:rsidR="00FA1298">
        <w:rPr>
          <w:lang w:val="en-US"/>
        </w:rPr>
        <w:t>SQL</w:t>
      </w:r>
      <w:r w:rsidR="00FA1298" w:rsidRPr="00FA1298">
        <w:t xml:space="preserve"> </w:t>
      </w:r>
      <w:r w:rsidR="00FA1298">
        <w:rPr>
          <w:lang w:val="en-US"/>
        </w:rPr>
        <w:t>Server</w:t>
      </w:r>
      <w:r w:rsidR="00FA1298" w:rsidRPr="00FA1298">
        <w:t>).</w:t>
      </w:r>
    </w:p>
    <w:p w14:paraId="48E51975" w14:textId="0D06B23A" w:rsidR="00E60676" w:rsidRDefault="00E60676" w:rsidP="00FA1298">
      <w:pPr>
        <w:pStyle w:val="0"/>
      </w:pPr>
      <w: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0416603C" w:rsidR="00E60676" w:rsidRPr="00442888" w:rsidRDefault="00E60676" w:rsidP="00E60676">
      <w:pPr>
        <w:pStyle w:val="0"/>
        <w:ind w:firstLine="0"/>
        <w:rPr>
          <w:lang w:val="en-US"/>
        </w:rPr>
      </w:pPr>
      <w:r w:rsidRPr="00BF4C95">
        <w:rPr>
          <w:lang w:val="en-US"/>
        </w:rPr>
        <w:t xml:space="preserve">Keywords: </w:t>
      </w:r>
      <w:r w:rsidR="00617B96" w:rsidRPr="00617B96">
        <w:rPr>
          <w:lang w:val="en-US"/>
        </w:rPr>
        <w:t xml:space="preserve">SYSTEM WITH ELEMENTS OF SELF-LEARNING, ARTIFICIAL INTELLIGENCE, CAUSAL LOGIC GAME, </w:t>
      </w:r>
      <w:r w:rsidR="00442888" w:rsidRPr="00442888">
        <w:rPr>
          <w:lang w:val="en-US"/>
        </w:rPr>
        <w:t>«</w:t>
      </w:r>
      <w:r w:rsidR="00617B96" w:rsidRPr="00617B96">
        <w:rPr>
          <w:lang w:val="en-US"/>
        </w:rPr>
        <w:t>MINESWEEPER</w:t>
      </w:r>
      <w:r w:rsidR="00442888" w:rsidRPr="00442888">
        <w:rPr>
          <w:lang w:val="en-US"/>
        </w:rPr>
        <w:t>»</w:t>
      </w:r>
    </w:p>
    <w:p w14:paraId="2141E346" w14:textId="0D60A23E" w:rsidR="00E60676" w:rsidRPr="00BF4C95" w:rsidRDefault="00E60676" w:rsidP="00E60676">
      <w:pPr>
        <w:pStyle w:val="0"/>
        <w:rPr>
          <w:lang w:val="en-US"/>
        </w:rPr>
      </w:pPr>
      <w:r w:rsidRPr="00BF4C95">
        <w:rPr>
          <w:lang w:val="en-US"/>
        </w:rPr>
        <w:t xml:space="preserve">The final qualification work is devoted </w:t>
      </w:r>
      <w:r w:rsidR="00617B96" w:rsidRPr="00617B96">
        <w:rPr>
          <w:lang w:val="en-US"/>
        </w:rPr>
        <w:t xml:space="preserve">to the development of a system containing elements of self-learning, capable of finding solutions to the game </w:t>
      </w:r>
      <w:r w:rsidR="00442888" w:rsidRPr="00442888">
        <w:rPr>
          <w:lang w:val="en-US"/>
        </w:rPr>
        <w:t>«</w:t>
      </w:r>
      <w:r w:rsidR="00617B96" w:rsidRPr="00617B96">
        <w:rPr>
          <w:lang w:val="en-US"/>
        </w:rPr>
        <w:t>Minesweeper</w:t>
      </w:r>
      <w:r w:rsidR="00442888" w:rsidRPr="00442888">
        <w:rPr>
          <w:lang w:val="en-US"/>
        </w:rPr>
        <w:t>»</w:t>
      </w:r>
      <w:r w:rsidR="00617B96" w:rsidRPr="00617B96">
        <w:rPr>
          <w:lang w:val="en-US"/>
        </w:rPr>
        <w:t xml:space="preserve"> using several methods and capable of evaluating the effectiveness of these methods</w:t>
      </w:r>
      <w:r w:rsidRPr="00BF4C95">
        <w:rPr>
          <w:lang w:val="en-US"/>
        </w:rPr>
        <w:t>.</w:t>
      </w:r>
    </w:p>
    <w:p w14:paraId="7CD31B5D" w14:textId="6025645E" w:rsidR="00442888" w:rsidRDefault="00442888" w:rsidP="00E60676">
      <w:pPr>
        <w:pStyle w:val="0"/>
        <w:rPr>
          <w:lang w:val="en-US"/>
        </w:rPr>
      </w:pPr>
      <w:r w:rsidRPr="00442888">
        <w:rPr>
          <w:lang w:val="en-US"/>
        </w:rPr>
        <w:t>The purpose of this work is to develop mathematical, algorithmic and software that allows to find the most effective solution to the game «Minesweeper».</w:t>
      </w:r>
    </w:p>
    <w:p w14:paraId="72FFBDDA" w14:textId="427D8661" w:rsidR="00442888" w:rsidRDefault="00442888" w:rsidP="00E60676">
      <w:pPr>
        <w:pStyle w:val="0"/>
        <w:rPr>
          <w:lang w:val="en-US"/>
        </w:rPr>
      </w:pPr>
      <w:r w:rsidRPr="00442888">
        <w:rPr>
          <w:lang w:val="en-US"/>
        </w:rPr>
        <w:t>In the course of the work, a review of logical problems, an overview of the main methods of artificial intelligence, a comparative review of human and machine learning processes is presented, as well as methods for solving the game «Minesweeper» are considered.</w:t>
      </w:r>
    </w:p>
    <w:p w14:paraId="1E68741E" w14:textId="49F5E827" w:rsidR="00442888" w:rsidRDefault="00442888" w:rsidP="00E60676">
      <w:pPr>
        <w:pStyle w:val="0"/>
        <w:rPr>
          <w:lang w:val="en-US"/>
        </w:rPr>
      </w:pPr>
      <w:r w:rsidRPr="00442888">
        <w:rPr>
          <w:lang w:val="en-US"/>
        </w:rPr>
        <w:t xml:space="preserve">The result of the work is a program for solving the game "Minesweeper". This program has been tested on several sets of input data of varying complexity. </w:t>
      </w:r>
      <w:proofErr w:type="gramStart"/>
      <w:r w:rsidRPr="00442888">
        <w:rPr>
          <w:lang w:val="en-US"/>
        </w:rPr>
        <w:t>In the course of</w:t>
      </w:r>
      <w:proofErr w:type="gramEnd"/>
      <w:r w:rsidRPr="00442888">
        <w:rPr>
          <w:lang w:val="en-US"/>
        </w:rPr>
        <w:t xml:space="preserve"> the program, the comparison of solution methods was made, and the most effective methods were determined.</w:t>
      </w:r>
    </w:p>
    <w:p w14:paraId="203362B1" w14:textId="37A6AB47" w:rsidR="00902305" w:rsidRPr="00E60676" w:rsidRDefault="00013C1A" w:rsidP="00013C1A">
      <w:pPr>
        <w:rPr>
          <w:sz w:val="22"/>
          <w:szCs w:val="20"/>
          <w:lang w:val="en-US" w:eastAsia="ru-RU"/>
        </w:rPr>
      </w:pPr>
      <w:r w:rsidRPr="00013C1A">
        <w:rPr>
          <w:lang w:val="en-US" w:eastAsia="ru-RU"/>
        </w:rPr>
        <w:t>The program is developed using the Python programming language using the Anaconda library. Two databases were used in the work: the object-oriented database ZODB and the relational database SQL (DBMS Microsoft SQL Server).</w:t>
      </w:r>
      <w:r w:rsidR="00902305" w:rsidRPr="00E60676">
        <w:rPr>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rPr>
      </w:sdtEndPr>
      <w:sdtContent>
        <w:p w14:paraId="518B2784" w14:textId="0683F54E" w:rsidR="00511566" w:rsidRPr="00582238" w:rsidRDefault="00511566" w:rsidP="009B7E52">
          <w:pPr>
            <w:pStyle w:val="a0"/>
            <w:numPr>
              <w:ilvl w:val="0"/>
              <w:numId w:val="0"/>
            </w:numPr>
            <w:spacing w:before="360" w:after="360"/>
            <w:jc w:val="center"/>
            <w:rPr>
              <w:rFonts w:cs="Times New Roman"/>
              <w:b/>
              <w:bCs/>
              <w:sz w:val="28"/>
              <w:szCs w:val="28"/>
            </w:rPr>
          </w:pPr>
          <w:r w:rsidRPr="00582238">
            <w:rPr>
              <w:rFonts w:cs="Times New Roman"/>
              <w:b/>
              <w:bCs/>
              <w:sz w:val="28"/>
              <w:szCs w:val="28"/>
            </w:rPr>
            <w:t>Оглавление</w:t>
          </w:r>
        </w:p>
        <w:p w14:paraId="5C812D9A" w14:textId="424DC953" w:rsidR="00960749" w:rsidRDefault="00DD0F22" w:rsidP="00960749">
          <w:pPr>
            <w:pStyle w:val="11"/>
            <w:tabs>
              <w:tab w:val="right" w:leader="dot" w:pos="9628"/>
            </w:tabs>
            <w:ind w:firstLine="0"/>
            <w:rPr>
              <w:rFonts w:asciiTheme="minorHAnsi" w:eastAsiaTheme="minorEastAsia" w:hAnsiTheme="minorHAnsi"/>
              <w:noProof/>
              <w:sz w:val="22"/>
              <w:lang w:eastAsia="ru-RU"/>
            </w:rPr>
          </w:pPr>
          <w:r>
            <w:fldChar w:fldCharType="begin"/>
          </w:r>
          <w:r>
            <w:instrText xml:space="preserve"> TOC \o "1-2" \h \z \u \t "Заголовок 3;2" </w:instrText>
          </w:r>
          <w:r>
            <w:fldChar w:fldCharType="separate"/>
          </w:r>
          <w:hyperlink w:anchor="_Toc103328081" w:history="1">
            <w:r w:rsidR="00960749" w:rsidRPr="000A309C">
              <w:rPr>
                <w:rStyle w:val="a9"/>
                <w:noProof/>
              </w:rPr>
              <w:t>СПИСОК ИСПОЛЬЗУЕМЫХ ОСНОВНЫХ СОКРАЩЕНИЙ</w:t>
            </w:r>
            <w:r w:rsidR="00960749">
              <w:rPr>
                <w:noProof/>
                <w:webHidden/>
              </w:rPr>
              <w:tab/>
            </w:r>
            <w:r w:rsidR="00960749">
              <w:rPr>
                <w:noProof/>
                <w:webHidden/>
              </w:rPr>
              <w:fldChar w:fldCharType="begin"/>
            </w:r>
            <w:r w:rsidR="00960749">
              <w:rPr>
                <w:noProof/>
                <w:webHidden/>
              </w:rPr>
              <w:instrText xml:space="preserve"> PAGEREF _Toc103328081 \h </w:instrText>
            </w:r>
            <w:r w:rsidR="00960749">
              <w:rPr>
                <w:noProof/>
                <w:webHidden/>
              </w:rPr>
            </w:r>
            <w:r w:rsidR="00960749">
              <w:rPr>
                <w:noProof/>
                <w:webHidden/>
              </w:rPr>
              <w:fldChar w:fldCharType="separate"/>
            </w:r>
            <w:r w:rsidR="00615B51">
              <w:rPr>
                <w:noProof/>
                <w:webHidden/>
              </w:rPr>
              <w:t>8</w:t>
            </w:r>
            <w:r w:rsidR="00960749">
              <w:rPr>
                <w:noProof/>
                <w:webHidden/>
              </w:rPr>
              <w:fldChar w:fldCharType="end"/>
            </w:r>
          </w:hyperlink>
        </w:p>
        <w:p w14:paraId="62BF5E50" w14:textId="2A36FAD9" w:rsidR="00960749" w:rsidRDefault="001D454B" w:rsidP="00960749">
          <w:pPr>
            <w:pStyle w:val="11"/>
            <w:tabs>
              <w:tab w:val="right" w:leader="dot" w:pos="9628"/>
            </w:tabs>
            <w:ind w:firstLine="0"/>
            <w:rPr>
              <w:rFonts w:asciiTheme="minorHAnsi" w:eastAsiaTheme="minorEastAsia" w:hAnsiTheme="minorHAnsi"/>
              <w:noProof/>
              <w:sz w:val="22"/>
              <w:lang w:eastAsia="ru-RU"/>
            </w:rPr>
          </w:pPr>
          <w:hyperlink w:anchor="_Toc103328082" w:history="1">
            <w:r w:rsidR="00960749" w:rsidRPr="000A309C">
              <w:rPr>
                <w:rStyle w:val="a9"/>
                <w:noProof/>
              </w:rPr>
              <w:t>ВВЕДЕНИЕ</w:t>
            </w:r>
            <w:r w:rsidR="00960749">
              <w:rPr>
                <w:noProof/>
                <w:webHidden/>
              </w:rPr>
              <w:tab/>
            </w:r>
            <w:r w:rsidR="00960749">
              <w:rPr>
                <w:noProof/>
                <w:webHidden/>
              </w:rPr>
              <w:fldChar w:fldCharType="begin"/>
            </w:r>
            <w:r w:rsidR="00960749">
              <w:rPr>
                <w:noProof/>
                <w:webHidden/>
              </w:rPr>
              <w:instrText xml:space="preserve"> PAGEREF _Toc103328082 \h </w:instrText>
            </w:r>
            <w:r w:rsidR="00960749">
              <w:rPr>
                <w:noProof/>
                <w:webHidden/>
              </w:rPr>
            </w:r>
            <w:r w:rsidR="00960749">
              <w:rPr>
                <w:noProof/>
                <w:webHidden/>
              </w:rPr>
              <w:fldChar w:fldCharType="separate"/>
            </w:r>
            <w:r w:rsidR="00615B51">
              <w:rPr>
                <w:noProof/>
                <w:webHidden/>
              </w:rPr>
              <w:t>9</w:t>
            </w:r>
            <w:r w:rsidR="00960749">
              <w:rPr>
                <w:noProof/>
                <w:webHidden/>
              </w:rPr>
              <w:fldChar w:fldCharType="end"/>
            </w:r>
          </w:hyperlink>
        </w:p>
        <w:p w14:paraId="62920D16" w14:textId="7746B42E" w:rsidR="00960749" w:rsidRDefault="001D454B" w:rsidP="00960749">
          <w:pPr>
            <w:pStyle w:val="11"/>
            <w:tabs>
              <w:tab w:val="right" w:leader="dot" w:pos="9628"/>
            </w:tabs>
            <w:ind w:firstLine="0"/>
            <w:rPr>
              <w:rFonts w:asciiTheme="minorHAnsi" w:eastAsiaTheme="minorEastAsia" w:hAnsiTheme="minorHAnsi"/>
              <w:noProof/>
              <w:sz w:val="22"/>
              <w:lang w:eastAsia="ru-RU"/>
            </w:rPr>
          </w:pPr>
          <w:hyperlink w:anchor="_Toc103328083" w:history="1">
            <w:r w:rsidR="00960749" w:rsidRPr="000A309C">
              <w:rPr>
                <w:rStyle w:val="a9"/>
                <w:noProof/>
              </w:rPr>
              <w:t>1 АНАЛИТИЧЕСКИЙ ОБЗОР</w:t>
            </w:r>
            <w:r w:rsidR="00960749">
              <w:rPr>
                <w:noProof/>
                <w:webHidden/>
              </w:rPr>
              <w:tab/>
            </w:r>
            <w:r w:rsidR="00960749">
              <w:rPr>
                <w:noProof/>
                <w:webHidden/>
              </w:rPr>
              <w:fldChar w:fldCharType="begin"/>
            </w:r>
            <w:r w:rsidR="00960749">
              <w:rPr>
                <w:noProof/>
                <w:webHidden/>
              </w:rPr>
              <w:instrText xml:space="preserve"> PAGEREF _Toc103328083 \h </w:instrText>
            </w:r>
            <w:r w:rsidR="00960749">
              <w:rPr>
                <w:noProof/>
                <w:webHidden/>
              </w:rPr>
            </w:r>
            <w:r w:rsidR="00960749">
              <w:rPr>
                <w:noProof/>
                <w:webHidden/>
              </w:rPr>
              <w:fldChar w:fldCharType="separate"/>
            </w:r>
            <w:r w:rsidR="00615B51">
              <w:rPr>
                <w:noProof/>
                <w:webHidden/>
              </w:rPr>
              <w:t>10</w:t>
            </w:r>
            <w:r w:rsidR="00960749">
              <w:rPr>
                <w:noProof/>
                <w:webHidden/>
              </w:rPr>
              <w:fldChar w:fldCharType="end"/>
            </w:r>
          </w:hyperlink>
        </w:p>
        <w:p w14:paraId="180CDFA8" w14:textId="0A896C1B"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84" w:history="1">
            <w:r w:rsidR="00960749" w:rsidRPr="000A309C">
              <w:rPr>
                <w:rStyle w:val="a9"/>
                <w:noProof/>
              </w:rPr>
              <w:t>1.1 Обзор логических задач</w:t>
            </w:r>
            <w:r w:rsidR="00960749">
              <w:rPr>
                <w:noProof/>
                <w:webHidden/>
              </w:rPr>
              <w:tab/>
            </w:r>
            <w:r w:rsidR="00960749">
              <w:rPr>
                <w:noProof/>
                <w:webHidden/>
              </w:rPr>
              <w:fldChar w:fldCharType="begin"/>
            </w:r>
            <w:r w:rsidR="00960749">
              <w:rPr>
                <w:noProof/>
                <w:webHidden/>
              </w:rPr>
              <w:instrText xml:space="preserve"> PAGEREF _Toc103328084 \h </w:instrText>
            </w:r>
            <w:r w:rsidR="00960749">
              <w:rPr>
                <w:noProof/>
                <w:webHidden/>
              </w:rPr>
            </w:r>
            <w:r w:rsidR="00960749">
              <w:rPr>
                <w:noProof/>
                <w:webHidden/>
              </w:rPr>
              <w:fldChar w:fldCharType="separate"/>
            </w:r>
            <w:r w:rsidR="00615B51">
              <w:rPr>
                <w:noProof/>
                <w:webHidden/>
              </w:rPr>
              <w:t>10</w:t>
            </w:r>
            <w:r w:rsidR="00960749">
              <w:rPr>
                <w:noProof/>
                <w:webHidden/>
              </w:rPr>
              <w:fldChar w:fldCharType="end"/>
            </w:r>
          </w:hyperlink>
        </w:p>
        <w:p w14:paraId="40ED01A1" w14:textId="3C25E5D0"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85" w:history="1">
            <w:r w:rsidR="00960749" w:rsidRPr="000A309C">
              <w:rPr>
                <w:rStyle w:val="a9"/>
                <w:noProof/>
              </w:rPr>
              <w:t>1.1.1 Виды головоломок</w:t>
            </w:r>
            <w:r w:rsidR="00960749">
              <w:rPr>
                <w:noProof/>
                <w:webHidden/>
              </w:rPr>
              <w:tab/>
            </w:r>
            <w:r w:rsidR="00960749">
              <w:rPr>
                <w:noProof/>
                <w:webHidden/>
              </w:rPr>
              <w:fldChar w:fldCharType="begin"/>
            </w:r>
            <w:r w:rsidR="00960749">
              <w:rPr>
                <w:noProof/>
                <w:webHidden/>
              </w:rPr>
              <w:instrText xml:space="preserve"> PAGEREF _Toc103328085 \h </w:instrText>
            </w:r>
            <w:r w:rsidR="00960749">
              <w:rPr>
                <w:noProof/>
                <w:webHidden/>
              </w:rPr>
            </w:r>
            <w:r w:rsidR="00960749">
              <w:rPr>
                <w:noProof/>
                <w:webHidden/>
              </w:rPr>
              <w:fldChar w:fldCharType="separate"/>
            </w:r>
            <w:r w:rsidR="00615B51">
              <w:rPr>
                <w:noProof/>
                <w:webHidden/>
              </w:rPr>
              <w:t>11</w:t>
            </w:r>
            <w:r w:rsidR="00960749">
              <w:rPr>
                <w:noProof/>
                <w:webHidden/>
              </w:rPr>
              <w:fldChar w:fldCharType="end"/>
            </w:r>
          </w:hyperlink>
        </w:p>
        <w:p w14:paraId="5F644FE8" w14:textId="0EFDBDDF"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86" w:history="1">
            <w:r w:rsidR="00960749" w:rsidRPr="000A309C">
              <w:rPr>
                <w:rStyle w:val="a9"/>
                <w:noProof/>
              </w:rPr>
              <w:t>1.1.2 Выбор класса логических задач</w:t>
            </w:r>
            <w:r w:rsidR="00960749">
              <w:rPr>
                <w:noProof/>
                <w:webHidden/>
              </w:rPr>
              <w:tab/>
            </w:r>
            <w:r w:rsidR="00960749">
              <w:rPr>
                <w:noProof/>
                <w:webHidden/>
              </w:rPr>
              <w:fldChar w:fldCharType="begin"/>
            </w:r>
            <w:r w:rsidR="00960749">
              <w:rPr>
                <w:noProof/>
                <w:webHidden/>
              </w:rPr>
              <w:instrText xml:space="preserve"> PAGEREF _Toc103328086 \h </w:instrText>
            </w:r>
            <w:r w:rsidR="00960749">
              <w:rPr>
                <w:noProof/>
                <w:webHidden/>
              </w:rPr>
            </w:r>
            <w:r w:rsidR="00960749">
              <w:rPr>
                <w:noProof/>
                <w:webHidden/>
              </w:rPr>
              <w:fldChar w:fldCharType="separate"/>
            </w:r>
            <w:r w:rsidR="00615B51">
              <w:rPr>
                <w:noProof/>
                <w:webHidden/>
              </w:rPr>
              <w:t>13</w:t>
            </w:r>
            <w:r w:rsidR="00960749">
              <w:rPr>
                <w:noProof/>
                <w:webHidden/>
              </w:rPr>
              <w:fldChar w:fldCharType="end"/>
            </w:r>
          </w:hyperlink>
        </w:p>
        <w:p w14:paraId="265A6FFE" w14:textId="7347335A"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87" w:history="1">
            <w:r w:rsidR="00960749" w:rsidRPr="000A309C">
              <w:rPr>
                <w:rStyle w:val="a9"/>
                <w:noProof/>
              </w:rPr>
              <w:t>1.2 Обзор методов искусственного интеллекта</w:t>
            </w:r>
            <w:r w:rsidR="00960749">
              <w:rPr>
                <w:noProof/>
                <w:webHidden/>
              </w:rPr>
              <w:tab/>
            </w:r>
            <w:r w:rsidR="00960749">
              <w:rPr>
                <w:noProof/>
                <w:webHidden/>
              </w:rPr>
              <w:fldChar w:fldCharType="begin"/>
            </w:r>
            <w:r w:rsidR="00960749">
              <w:rPr>
                <w:noProof/>
                <w:webHidden/>
              </w:rPr>
              <w:instrText xml:space="preserve"> PAGEREF _Toc103328087 \h </w:instrText>
            </w:r>
            <w:r w:rsidR="00960749">
              <w:rPr>
                <w:noProof/>
                <w:webHidden/>
              </w:rPr>
            </w:r>
            <w:r w:rsidR="00960749">
              <w:rPr>
                <w:noProof/>
                <w:webHidden/>
              </w:rPr>
              <w:fldChar w:fldCharType="separate"/>
            </w:r>
            <w:r w:rsidR="00615B51">
              <w:rPr>
                <w:noProof/>
                <w:webHidden/>
              </w:rPr>
              <w:t>14</w:t>
            </w:r>
            <w:r w:rsidR="00960749">
              <w:rPr>
                <w:noProof/>
                <w:webHidden/>
              </w:rPr>
              <w:fldChar w:fldCharType="end"/>
            </w:r>
          </w:hyperlink>
        </w:p>
        <w:p w14:paraId="76872EA6" w14:textId="7FC7C2B3"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88" w:history="1">
            <w:r w:rsidR="00960749" w:rsidRPr="000A309C">
              <w:rPr>
                <w:rStyle w:val="a9"/>
                <w:noProof/>
              </w:rPr>
              <w:t>1.2.1 Искусственная нейронная сеть</w:t>
            </w:r>
            <w:r w:rsidR="00960749">
              <w:rPr>
                <w:noProof/>
                <w:webHidden/>
              </w:rPr>
              <w:tab/>
            </w:r>
            <w:r w:rsidR="00960749">
              <w:rPr>
                <w:noProof/>
                <w:webHidden/>
              </w:rPr>
              <w:fldChar w:fldCharType="begin"/>
            </w:r>
            <w:r w:rsidR="00960749">
              <w:rPr>
                <w:noProof/>
                <w:webHidden/>
              </w:rPr>
              <w:instrText xml:space="preserve"> PAGEREF _Toc103328088 \h </w:instrText>
            </w:r>
            <w:r w:rsidR="00960749">
              <w:rPr>
                <w:noProof/>
                <w:webHidden/>
              </w:rPr>
            </w:r>
            <w:r w:rsidR="00960749">
              <w:rPr>
                <w:noProof/>
                <w:webHidden/>
              </w:rPr>
              <w:fldChar w:fldCharType="separate"/>
            </w:r>
            <w:r w:rsidR="00615B51">
              <w:rPr>
                <w:noProof/>
                <w:webHidden/>
              </w:rPr>
              <w:t>14</w:t>
            </w:r>
            <w:r w:rsidR="00960749">
              <w:rPr>
                <w:noProof/>
                <w:webHidden/>
              </w:rPr>
              <w:fldChar w:fldCharType="end"/>
            </w:r>
          </w:hyperlink>
        </w:p>
        <w:p w14:paraId="3B158C2B" w14:textId="6C78130B"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89" w:history="1">
            <w:r w:rsidR="00960749" w:rsidRPr="000A309C">
              <w:rPr>
                <w:rStyle w:val="a9"/>
                <w:noProof/>
              </w:rPr>
              <w:t>1.2.2 Экспертная система</w:t>
            </w:r>
            <w:r w:rsidR="00960749">
              <w:rPr>
                <w:noProof/>
                <w:webHidden/>
              </w:rPr>
              <w:tab/>
            </w:r>
            <w:r w:rsidR="00960749">
              <w:rPr>
                <w:noProof/>
                <w:webHidden/>
              </w:rPr>
              <w:fldChar w:fldCharType="begin"/>
            </w:r>
            <w:r w:rsidR="00960749">
              <w:rPr>
                <w:noProof/>
                <w:webHidden/>
              </w:rPr>
              <w:instrText xml:space="preserve"> PAGEREF _Toc103328089 \h </w:instrText>
            </w:r>
            <w:r w:rsidR="00960749">
              <w:rPr>
                <w:noProof/>
                <w:webHidden/>
              </w:rPr>
            </w:r>
            <w:r w:rsidR="00960749">
              <w:rPr>
                <w:noProof/>
                <w:webHidden/>
              </w:rPr>
              <w:fldChar w:fldCharType="separate"/>
            </w:r>
            <w:r w:rsidR="00615B51">
              <w:rPr>
                <w:noProof/>
                <w:webHidden/>
              </w:rPr>
              <w:t>16</w:t>
            </w:r>
            <w:r w:rsidR="00960749">
              <w:rPr>
                <w:noProof/>
                <w:webHidden/>
              </w:rPr>
              <w:fldChar w:fldCharType="end"/>
            </w:r>
          </w:hyperlink>
        </w:p>
        <w:p w14:paraId="44AF1CD2" w14:textId="19B1CB58"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90" w:history="1">
            <w:r w:rsidR="00960749" w:rsidRPr="000A309C">
              <w:rPr>
                <w:rStyle w:val="a9"/>
                <w:noProof/>
              </w:rPr>
              <w:t>1.3 Сравнение процессов обучения человека и машины</w:t>
            </w:r>
            <w:r w:rsidR="00960749">
              <w:rPr>
                <w:noProof/>
                <w:webHidden/>
              </w:rPr>
              <w:tab/>
            </w:r>
            <w:r w:rsidR="00960749">
              <w:rPr>
                <w:noProof/>
                <w:webHidden/>
              </w:rPr>
              <w:fldChar w:fldCharType="begin"/>
            </w:r>
            <w:r w:rsidR="00960749">
              <w:rPr>
                <w:noProof/>
                <w:webHidden/>
              </w:rPr>
              <w:instrText xml:space="preserve"> PAGEREF _Toc103328090 \h </w:instrText>
            </w:r>
            <w:r w:rsidR="00960749">
              <w:rPr>
                <w:noProof/>
                <w:webHidden/>
              </w:rPr>
            </w:r>
            <w:r w:rsidR="00960749">
              <w:rPr>
                <w:noProof/>
                <w:webHidden/>
              </w:rPr>
              <w:fldChar w:fldCharType="separate"/>
            </w:r>
            <w:r w:rsidR="00615B51">
              <w:rPr>
                <w:noProof/>
                <w:webHidden/>
              </w:rPr>
              <w:t>19</w:t>
            </w:r>
            <w:r w:rsidR="00960749">
              <w:rPr>
                <w:noProof/>
                <w:webHidden/>
              </w:rPr>
              <w:fldChar w:fldCharType="end"/>
            </w:r>
          </w:hyperlink>
        </w:p>
        <w:p w14:paraId="0CF17DE8" w14:textId="2FCE5FAA"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91" w:history="1">
            <w:r w:rsidR="00960749" w:rsidRPr="000A309C">
              <w:rPr>
                <w:rStyle w:val="a9"/>
                <w:noProof/>
              </w:rPr>
              <w:t>1.3.1 Процесс обучения у человека</w:t>
            </w:r>
            <w:r w:rsidR="00960749">
              <w:rPr>
                <w:noProof/>
                <w:webHidden/>
              </w:rPr>
              <w:tab/>
            </w:r>
            <w:r w:rsidR="00960749">
              <w:rPr>
                <w:noProof/>
                <w:webHidden/>
              </w:rPr>
              <w:fldChar w:fldCharType="begin"/>
            </w:r>
            <w:r w:rsidR="00960749">
              <w:rPr>
                <w:noProof/>
                <w:webHidden/>
              </w:rPr>
              <w:instrText xml:space="preserve"> PAGEREF _Toc103328091 \h </w:instrText>
            </w:r>
            <w:r w:rsidR="00960749">
              <w:rPr>
                <w:noProof/>
                <w:webHidden/>
              </w:rPr>
            </w:r>
            <w:r w:rsidR="00960749">
              <w:rPr>
                <w:noProof/>
                <w:webHidden/>
              </w:rPr>
              <w:fldChar w:fldCharType="separate"/>
            </w:r>
            <w:r w:rsidR="00615B51">
              <w:rPr>
                <w:noProof/>
                <w:webHidden/>
              </w:rPr>
              <w:t>19</w:t>
            </w:r>
            <w:r w:rsidR="00960749">
              <w:rPr>
                <w:noProof/>
                <w:webHidden/>
              </w:rPr>
              <w:fldChar w:fldCharType="end"/>
            </w:r>
          </w:hyperlink>
        </w:p>
        <w:p w14:paraId="2777EA0D" w14:textId="6D70EA0E"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92" w:history="1">
            <w:r w:rsidR="00960749" w:rsidRPr="000A309C">
              <w:rPr>
                <w:rStyle w:val="a9"/>
                <w:noProof/>
              </w:rPr>
              <w:t>1.3.2 Процесс обучения у машины</w:t>
            </w:r>
            <w:r w:rsidR="00960749">
              <w:rPr>
                <w:noProof/>
                <w:webHidden/>
              </w:rPr>
              <w:tab/>
            </w:r>
            <w:r w:rsidR="00960749">
              <w:rPr>
                <w:noProof/>
                <w:webHidden/>
              </w:rPr>
              <w:fldChar w:fldCharType="begin"/>
            </w:r>
            <w:r w:rsidR="00960749">
              <w:rPr>
                <w:noProof/>
                <w:webHidden/>
              </w:rPr>
              <w:instrText xml:space="preserve"> PAGEREF _Toc103328092 \h </w:instrText>
            </w:r>
            <w:r w:rsidR="00960749">
              <w:rPr>
                <w:noProof/>
                <w:webHidden/>
              </w:rPr>
            </w:r>
            <w:r w:rsidR="00960749">
              <w:rPr>
                <w:noProof/>
                <w:webHidden/>
              </w:rPr>
              <w:fldChar w:fldCharType="separate"/>
            </w:r>
            <w:r w:rsidR="00615B51">
              <w:rPr>
                <w:noProof/>
                <w:webHidden/>
              </w:rPr>
              <w:t>21</w:t>
            </w:r>
            <w:r w:rsidR="00960749">
              <w:rPr>
                <w:noProof/>
                <w:webHidden/>
              </w:rPr>
              <w:fldChar w:fldCharType="end"/>
            </w:r>
          </w:hyperlink>
        </w:p>
        <w:p w14:paraId="3E5AB41D" w14:textId="0B88F0AB"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93" w:history="1">
            <w:r w:rsidR="00960749" w:rsidRPr="000A309C">
              <w:rPr>
                <w:rStyle w:val="a9"/>
                <w:noProof/>
              </w:rPr>
              <w:t>1.3.3 Сравнительный анализ</w:t>
            </w:r>
            <w:r w:rsidR="00960749">
              <w:rPr>
                <w:noProof/>
                <w:webHidden/>
              </w:rPr>
              <w:tab/>
            </w:r>
            <w:r w:rsidR="00960749">
              <w:rPr>
                <w:noProof/>
                <w:webHidden/>
              </w:rPr>
              <w:fldChar w:fldCharType="begin"/>
            </w:r>
            <w:r w:rsidR="00960749">
              <w:rPr>
                <w:noProof/>
                <w:webHidden/>
              </w:rPr>
              <w:instrText xml:space="preserve"> PAGEREF _Toc103328093 \h </w:instrText>
            </w:r>
            <w:r w:rsidR="00960749">
              <w:rPr>
                <w:noProof/>
                <w:webHidden/>
              </w:rPr>
            </w:r>
            <w:r w:rsidR="00960749">
              <w:rPr>
                <w:noProof/>
                <w:webHidden/>
              </w:rPr>
              <w:fldChar w:fldCharType="separate"/>
            </w:r>
            <w:r w:rsidR="00615B51">
              <w:rPr>
                <w:noProof/>
                <w:webHidden/>
              </w:rPr>
              <w:t>24</w:t>
            </w:r>
            <w:r w:rsidR="00960749">
              <w:rPr>
                <w:noProof/>
                <w:webHidden/>
              </w:rPr>
              <w:fldChar w:fldCharType="end"/>
            </w:r>
          </w:hyperlink>
        </w:p>
        <w:p w14:paraId="38BC89A3" w14:textId="6091F0B1"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94" w:history="1">
            <w:r w:rsidR="00960749" w:rsidRPr="000A309C">
              <w:rPr>
                <w:rStyle w:val="a9"/>
                <w:noProof/>
              </w:rPr>
              <w:t>1.3.4 Общая модель системы с элементами самообучения</w:t>
            </w:r>
            <w:r w:rsidR="00960749">
              <w:rPr>
                <w:noProof/>
                <w:webHidden/>
              </w:rPr>
              <w:tab/>
            </w:r>
            <w:r w:rsidR="00960749">
              <w:rPr>
                <w:noProof/>
                <w:webHidden/>
              </w:rPr>
              <w:fldChar w:fldCharType="begin"/>
            </w:r>
            <w:r w:rsidR="00960749">
              <w:rPr>
                <w:noProof/>
                <w:webHidden/>
              </w:rPr>
              <w:instrText xml:space="preserve"> PAGEREF _Toc103328094 \h </w:instrText>
            </w:r>
            <w:r w:rsidR="00960749">
              <w:rPr>
                <w:noProof/>
                <w:webHidden/>
              </w:rPr>
            </w:r>
            <w:r w:rsidR="00960749">
              <w:rPr>
                <w:noProof/>
                <w:webHidden/>
              </w:rPr>
              <w:fldChar w:fldCharType="separate"/>
            </w:r>
            <w:r w:rsidR="00615B51">
              <w:rPr>
                <w:noProof/>
                <w:webHidden/>
              </w:rPr>
              <w:t>28</w:t>
            </w:r>
            <w:r w:rsidR="00960749">
              <w:rPr>
                <w:noProof/>
                <w:webHidden/>
              </w:rPr>
              <w:fldChar w:fldCharType="end"/>
            </w:r>
          </w:hyperlink>
        </w:p>
        <w:p w14:paraId="33F90889" w14:textId="7384CE4E"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95" w:history="1">
            <w:r w:rsidR="00960749" w:rsidRPr="000A309C">
              <w:rPr>
                <w:rStyle w:val="a9"/>
                <w:noProof/>
              </w:rPr>
              <w:t>1.4 Методы решения игры «Сапёр»</w:t>
            </w:r>
            <w:r w:rsidR="00960749">
              <w:rPr>
                <w:noProof/>
                <w:webHidden/>
              </w:rPr>
              <w:tab/>
            </w:r>
            <w:r w:rsidR="00960749">
              <w:rPr>
                <w:noProof/>
                <w:webHidden/>
              </w:rPr>
              <w:fldChar w:fldCharType="begin"/>
            </w:r>
            <w:r w:rsidR="00960749">
              <w:rPr>
                <w:noProof/>
                <w:webHidden/>
              </w:rPr>
              <w:instrText xml:space="preserve"> PAGEREF _Toc103328095 \h </w:instrText>
            </w:r>
            <w:r w:rsidR="00960749">
              <w:rPr>
                <w:noProof/>
                <w:webHidden/>
              </w:rPr>
            </w:r>
            <w:r w:rsidR="00960749">
              <w:rPr>
                <w:noProof/>
                <w:webHidden/>
              </w:rPr>
              <w:fldChar w:fldCharType="separate"/>
            </w:r>
            <w:r w:rsidR="00615B51">
              <w:rPr>
                <w:noProof/>
                <w:webHidden/>
              </w:rPr>
              <w:t>29</w:t>
            </w:r>
            <w:r w:rsidR="00960749">
              <w:rPr>
                <w:noProof/>
                <w:webHidden/>
              </w:rPr>
              <w:fldChar w:fldCharType="end"/>
            </w:r>
          </w:hyperlink>
        </w:p>
        <w:p w14:paraId="73C92CD5" w14:textId="0CC662C8"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96" w:history="1">
            <w:r w:rsidR="00960749" w:rsidRPr="000A309C">
              <w:rPr>
                <w:rStyle w:val="a9"/>
                <w:noProof/>
              </w:rPr>
              <w:t>1.4.1 Гибридные модели анализа ситуаций</w:t>
            </w:r>
            <w:r w:rsidR="00960749">
              <w:rPr>
                <w:noProof/>
                <w:webHidden/>
              </w:rPr>
              <w:tab/>
            </w:r>
            <w:r w:rsidR="00960749">
              <w:rPr>
                <w:noProof/>
                <w:webHidden/>
              </w:rPr>
              <w:fldChar w:fldCharType="begin"/>
            </w:r>
            <w:r w:rsidR="00960749">
              <w:rPr>
                <w:noProof/>
                <w:webHidden/>
              </w:rPr>
              <w:instrText xml:space="preserve"> PAGEREF _Toc103328096 \h </w:instrText>
            </w:r>
            <w:r w:rsidR="00960749">
              <w:rPr>
                <w:noProof/>
                <w:webHidden/>
              </w:rPr>
            </w:r>
            <w:r w:rsidR="00960749">
              <w:rPr>
                <w:noProof/>
                <w:webHidden/>
              </w:rPr>
              <w:fldChar w:fldCharType="separate"/>
            </w:r>
            <w:r w:rsidR="00615B51">
              <w:rPr>
                <w:noProof/>
                <w:webHidden/>
              </w:rPr>
              <w:t>29</w:t>
            </w:r>
            <w:r w:rsidR="00960749">
              <w:rPr>
                <w:noProof/>
                <w:webHidden/>
              </w:rPr>
              <w:fldChar w:fldCharType="end"/>
            </w:r>
          </w:hyperlink>
        </w:p>
        <w:p w14:paraId="07C9E902" w14:textId="692F0F6E"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97" w:history="1">
            <w:r w:rsidR="00960749" w:rsidRPr="000A309C">
              <w:rPr>
                <w:rStyle w:val="a9"/>
                <w:noProof/>
              </w:rPr>
              <w:t>1.4.2 Сторонний алгоритм решения игры «Сапёр»</w:t>
            </w:r>
            <w:r w:rsidR="00960749">
              <w:rPr>
                <w:noProof/>
                <w:webHidden/>
              </w:rPr>
              <w:tab/>
            </w:r>
            <w:r w:rsidR="00960749">
              <w:rPr>
                <w:noProof/>
                <w:webHidden/>
              </w:rPr>
              <w:fldChar w:fldCharType="begin"/>
            </w:r>
            <w:r w:rsidR="00960749">
              <w:rPr>
                <w:noProof/>
                <w:webHidden/>
              </w:rPr>
              <w:instrText xml:space="preserve"> PAGEREF _Toc103328097 \h </w:instrText>
            </w:r>
            <w:r w:rsidR="00960749">
              <w:rPr>
                <w:noProof/>
                <w:webHidden/>
              </w:rPr>
            </w:r>
            <w:r w:rsidR="00960749">
              <w:rPr>
                <w:noProof/>
                <w:webHidden/>
              </w:rPr>
              <w:fldChar w:fldCharType="separate"/>
            </w:r>
            <w:r w:rsidR="00615B51">
              <w:rPr>
                <w:noProof/>
                <w:webHidden/>
              </w:rPr>
              <w:t>31</w:t>
            </w:r>
            <w:r w:rsidR="00960749">
              <w:rPr>
                <w:noProof/>
                <w:webHidden/>
              </w:rPr>
              <w:fldChar w:fldCharType="end"/>
            </w:r>
          </w:hyperlink>
        </w:p>
        <w:p w14:paraId="67FCAE7E" w14:textId="56F27590"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98" w:history="1">
            <w:r w:rsidR="00960749" w:rsidRPr="000A309C">
              <w:rPr>
                <w:rStyle w:val="a9"/>
                <w:noProof/>
              </w:rPr>
              <w:t>1.4.3 Разработанный метод с элементами самообучения</w:t>
            </w:r>
            <w:r w:rsidR="00960749">
              <w:rPr>
                <w:noProof/>
                <w:webHidden/>
              </w:rPr>
              <w:tab/>
            </w:r>
            <w:r w:rsidR="00960749">
              <w:rPr>
                <w:noProof/>
                <w:webHidden/>
              </w:rPr>
              <w:fldChar w:fldCharType="begin"/>
            </w:r>
            <w:r w:rsidR="00960749">
              <w:rPr>
                <w:noProof/>
                <w:webHidden/>
              </w:rPr>
              <w:instrText xml:space="preserve"> PAGEREF _Toc103328098 \h </w:instrText>
            </w:r>
            <w:r w:rsidR="00960749">
              <w:rPr>
                <w:noProof/>
                <w:webHidden/>
              </w:rPr>
            </w:r>
            <w:r w:rsidR="00960749">
              <w:rPr>
                <w:noProof/>
                <w:webHidden/>
              </w:rPr>
              <w:fldChar w:fldCharType="separate"/>
            </w:r>
            <w:r w:rsidR="00615B51">
              <w:rPr>
                <w:noProof/>
                <w:webHidden/>
              </w:rPr>
              <w:t>35</w:t>
            </w:r>
            <w:r w:rsidR="00960749">
              <w:rPr>
                <w:noProof/>
                <w:webHidden/>
              </w:rPr>
              <w:fldChar w:fldCharType="end"/>
            </w:r>
          </w:hyperlink>
        </w:p>
        <w:p w14:paraId="63BEFD86" w14:textId="24148C6B"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099" w:history="1">
            <w:r w:rsidR="00960749" w:rsidRPr="000A309C">
              <w:rPr>
                <w:rStyle w:val="a9"/>
                <w:noProof/>
              </w:rPr>
              <w:t>1.4.4 Анализ алгоритмов построения самообучающихся систем</w:t>
            </w:r>
            <w:r w:rsidR="00960749">
              <w:rPr>
                <w:noProof/>
                <w:webHidden/>
              </w:rPr>
              <w:tab/>
            </w:r>
            <w:r w:rsidR="00960749">
              <w:rPr>
                <w:noProof/>
                <w:webHidden/>
              </w:rPr>
              <w:fldChar w:fldCharType="begin"/>
            </w:r>
            <w:r w:rsidR="00960749">
              <w:rPr>
                <w:noProof/>
                <w:webHidden/>
              </w:rPr>
              <w:instrText xml:space="preserve"> PAGEREF _Toc103328099 \h </w:instrText>
            </w:r>
            <w:r w:rsidR="00960749">
              <w:rPr>
                <w:noProof/>
                <w:webHidden/>
              </w:rPr>
            </w:r>
            <w:r w:rsidR="00960749">
              <w:rPr>
                <w:noProof/>
                <w:webHidden/>
              </w:rPr>
              <w:fldChar w:fldCharType="separate"/>
            </w:r>
            <w:r w:rsidR="00615B51">
              <w:rPr>
                <w:noProof/>
                <w:webHidden/>
              </w:rPr>
              <w:t>40</w:t>
            </w:r>
            <w:r w:rsidR="00960749">
              <w:rPr>
                <w:noProof/>
                <w:webHidden/>
              </w:rPr>
              <w:fldChar w:fldCharType="end"/>
            </w:r>
          </w:hyperlink>
        </w:p>
        <w:p w14:paraId="3110F125" w14:textId="2DED291D" w:rsidR="00960749" w:rsidRDefault="001D454B" w:rsidP="00960749">
          <w:pPr>
            <w:pStyle w:val="11"/>
            <w:tabs>
              <w:tab w:val="right" w:leader="dot" w:pos="9628"/>
            </w:tabs>
            <w:ind w:firstLine="0"/>
            <w:rPr>
              <w:rFonts w:asciiTheme="minorHAnsi" w:eastAsiaTheme="minorEastAsia" w:hAnsiTheme="minorHAnsi"/>
              <w:noProof/>
              <w:sz w:val="22"/>
              <w:lang w:eastAsia="ru-RU"/>
            </w:rPr>
          </w:pPr>
          <w:hyperlink w:anchor="_Toc103328100" w:history="1">
            <w:r w:rsidR="00960749" w:rsidRPr="000A309C">
              <w:rPr>
                <w:rStyle w:val="a9"/>
                <w:noProof/>
              </w:rPr>
              <w:t>2 СПЕЦИАЛЬНАЯ ЧАСТЬ</w:t>
            </w:r>
            <w:r w:rsidR="00960749">
              <w:rPr>
                <w:noProof/>
                <w:webHidden/>
              </w:rPr>
              <w:tab/>
            </w:r>
            <w:r w:rsidR="00960749">
              <w:rPr>
                <w:noProof/>
                <w:webHidden/>
              </w:rPr>
              <w:fldChar w:fldCharType="begin"/>
            </w:r>
            <w:r w:rsidR="00960749">
              <w:rPr>
                <w:noProof/>
                <w:webHidden/>
              </w:rPr>
              <w:instrText xml:space="preserve"> PAGEREF _Toc103328100 \h </w:instrText>
            </w:r>
            <w:r w:rsidR="00960749">
              <w:rPr>
                <w:noProof/>
                <w:webHidden/>
              </w:rPr>
            </w:r>
            <w:r w:rsidR="00960749">
              <w:rPr>
                <w:noProof/>
                <w:webHidden/>
              </w:rPr>
              <w:fldChar w:fldCharType="separate"/>
            </w:r>
            <w:r w:rsidR="00615B51">
              <w:rPr>
                <w:noProof/>
                <w:webHidden/>
              </w:rPr>
              <w:t>42</w:t>
            </w:r>
            <w:r w:rsidR="00960749">
              <w:rPr>
                <w:noProof/>
                <w:webHidden/>
              </w:rPr>
              <w:fldChar w:fldCharType="end"/>
            </w:r>
          </w:hyperlink>
        </w:p>
        <w:p w14:paraId="71FFEEC2" w14:textId="3B1B313B"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101" w:history="1">
            <w:r w:rsidR="00960749" w:rsidRPr="000A309C">
              <w:rPr>
                <w:rStyle w:val="a9"/>
                <w:noProof/>
              </w:rPr>
              <w:t>2.2 Содержательная постановка задачи</w:t>
            </w:r>
            <w:r w:rsidR="00960749">
              <w:rPr>
                <w:noProof/>
                <w:webHidden/>
              </w:rPr>
              <w:tab/>
            </w:r>
            <w:r w:rsidR="00960749">
              <w:rPr>
                <w:noProof/>
                <w:webHidden/>
              </w:rPr>
              <w:fldChar w:fldCharType="begin"/>
            </w:r>
            <w:r w:rsidR="00960749">
              <w:rPr>
                <w:noProof/>
                <w:webHidden/>
              </w:rPr>
              <w:instrText xml:space="preserve"> PAGEREF _Toc103328101 \h </w:instrText>
            </w:r>
            <w:r w:rsidR="00960749">
              <w:rPr>
                <w:noProof/>
                <w:webHidden/>
              </w:rPr>
            </w:r>
            <w:r w:rsidR="00960749">
              <w:rPr>
                <w:noProof/>
                <w:webHidden/>
              </w:rPr>
              <w:fldChar w:fldCharType="separate"/>
            </w:r>
            <w:r w:rsidR="00615B51">
              <w:rPr>
                <w:noProof/>
                <w:webHidden/>
              </w:rPr>
              <w:t>43</w:t>
            </w:r>
            <w:r w:rsidR="00960749">
              <w:rPr>
                <w:noProof/>
                <w:webHidden/>
              </w:rPr>
              <w:fldChar w:fldCharType="end"/>
            </w:r>
          </w:hyperlink>
        </w:p>
        <w:p w14:paraId="02776BE9" w14:textId="313E7DB6"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102" w:history="1">
            <w:r w:rsidR="00960749" w:rsidRPr="000A309C">
              <w:rPr>
                <w:rStyle w:val="a9"/>
                <w:noProof/>
              </w:rPr>
              <w:t>2.3 Математическая постановка задачи</w:t>
            </w:r>
            <w:r w:rsidR="00960749">
              <w:rPr>
                <w:noProof/>
                <w:webHidden/>
              </w:rPr>
              <w:tab/>
            </w:r>
            <w:r w:rsidR="00960749">
              <w:rPr>
                <w:noProof/>
                <w:webHidden/>
              </w:rPr>
              <w:fldChar w:fldCharType="begin"/>
            </w:r>
            <w:r w:rsidR="00960749">
              <w:rPr>
                <w:noProof/>
                <w:webHidden/>
              </w:rPr>
              <w:instrText xml:space="preserve"> PAGEREF _Toc103328102 \h </w:instrText>
            </w:r>
            <w:r w:rsidR="00960749">
              <w:rPr>
                <w:noProof/>
                <w:webHidden/>
              </w:rPr>
            </w:r>
            <w:r w:rsidR="00960749">
              <w:rPr>
                <w:noProof/>
                <w:webHidden/>
              </w:rPr>
              <w:fldChar w:fldCharType="separate"/>
            </w:r>
            <w:r w:rsidR="00615B51">
              <w:rPr>
                <w:noProof/>
                <w:webHidden/>
              </w:rPr>
              <w:t>44</w:t>
            </w:r>
            <w:r w:rsidR="00960749">
              <w:rPr>
                <w:noProof/>
                <w:webHidden/>
              </w:rPr>
              <w:fldChar w:fldCharType="end"/>
            </w:r>
          </w:hyperlink>
        </w:p>
        <w:p w14:paraId="3A737E9F" w14:textId="7B1A034C"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103" w:history="1">
            <w:r w:rsidR="00960749" w:rsidRPr="000A309C">
              <w:rPr>
                <w:rStyle w:val="a9"/>
                <w:noProof/>
              </w:rPr>
              <w:t>2.4 Дополнительные данные</w:t>
            </w:r>
            <w:r w:rsidR="00960749">
              <w:rPr>
                <w:noProof/>
                <w:webHidden/>
              </w:rPr>
              <w:tab/>
            </w:r>
            <w:r w:rsidR="00960749">
              <w:rPr>
                <w:noProof/>
                <w:webHidden/>
              </w:rPr>
              <w:fldChar w:fldCharType="begin"/>
            </w:r>
            <w:r w:rsidR="00960749">
              <w:rPr>
                <w:noProof/>
                <w:webHidden/>
              </w:rPr>
              <w:instrText xml:space="preserve"> PAGEREF _Toc103328103 \h </w:instrText>
            </w:r>
            <w:r w:rsidR="00960749">
              <w:rPr>
                <w:noProof/>
                <w:webHidden/>
              </w:rPr>
            </w:r>
            <w:r w:rsidR="00960749">
              <w:rPr>
                <w:noProof/>
                <w:webHidden/>
              </w:rPr>
              <w:fldChar w:fldCharType="separate"/>
            </w:r>
            <w:r w:rsidR="00615B51">
              <w:rPr>
                <w:noProof/>
                <w:webHidden/>
              </w:rPr>
              <w:t>49</w:t>
            </w:r>
            <w:r w:rsidR="00960749">
              <w:rPr>
                <w:noProof/>
                <w:webHidden/>
              </w:rPr>
              <w:fldChar w:fldCharType="end"/>
            </w:r>
          </w:hyperlink>
        </w:p>
        <w:p w14:paraId="7BCD5D59" w14:textId="273E3344"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104" w:history="1">
            <w:r w:rsidR="00960749" w:rsidRPr="000A309C">
              <w:rPr>
                <w:rStyle w:val="a9"/>
                <w:noProof/>
              </w:rPr>
              <w:t>2.5 Методы поиска решения</w:t>
            </w:r>
            <w:r w:rsidR="00960749">
              <w:rPr>
                <w:noProof/>
                <w:webHidden/>
              </w:rPr>
              <w:tab/>
            </w:r>
            <w:r w:rsidR="00960749">
              <w:rPr>
                <w:noProof/>
                <w:webHidden/>
              </w:rPr>
              <w:fldChar w:fldCharType="begin"/>
            </w:r>
            <w:r w:rsidR="00960749">
              <w:rPr>
                <w:noProof/>
                <w:webHidden/>
              </w:rPr>
              <w:instrText xml:space="preserve"> PAGEREF _Toc103328104 \h </w:instrText>
            </w:r>
            <w:r w:rsidR="00960749">
              <w:rPr>
                <w:noProof/>
                <w:webHidden/>
              </w:rPr>
            </w:r>
            <w:r w:rsidR="00960749">
              <w:rPr>
                <w:noProof/>
                <w:webHidden/>
              </w:rPr>
              <w:fldChar w:fldCharType="separate"/>
            </w:r>
            <w:r w:rsidR="00615B51">
              <w:rPr>
                <w:noProof/>
                <w:webHidden/>
              </w:rPr>
              <w:t>50</w:t>
            </w:r>
            <w:r w:rsidR="00960749">
              <w:rPr>
                <w:noProof/>
                <w:webHidden/>
              </w:rPr>
              <w:fldChar w:fldCharType="end"/>
            </w:r>
          </w:hyperlink>
        </w:p>
        <w:p w14:paraId="10830A08" w14:textId="20EA7330"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105" w:history="1">
            <w:r w:rsidR="00960749" w:rsidRPr="000A309C">
              <w:rPr>
                <w:rStyle w:val="a9"/>
                <w:noProof/>
              </w:rPr>
              <w:t>2.5.1 Метод поиска однозначного решения</w:t>
            </w:r>
            <w:r w:rsidR="00960749">
              <w:rPr>
                <w:noProof/>
                <w:webHidden/>
              </w:rPr>
              <w:tab/>
            </w:r>
            <w:r w:rsidR="00960749">
              <w:rPr>
                <w:noProof/>
                <w:webHidden/>
              </w:rPr>
              <w:fldChar w:fldCharType="begin"/>
            </w:r>
            <w:r w:rsidR="00960749">
              <w:rPr>
                <w:noProof/>
                <w:webHidden/>
              </w:rPr>
              <w:instrText xml:space="preserve"> PAGEREF _Toc103328105 \h </w:instrText>
            </w:r>
            <w:r w:rsidR="00960749">
              <w:rPr>
                <w:noProof/>
                <w:webHidden/>
              </w:rPr>
            </w:r>
            <w:r w:rsidR="00960749">
              <w:rPr>
                <w:noProof/>
                <w:webHidden/>
              </w:rPr>
              <w:fldChar w:fldCharType="separate"/>
            </w:r>
            <w:r w:rsidR="00615B51">
              <w:rPr>
                <w:noProof/>
                <w:webHidden/>
              </w:rPr>
              <w:t>51</w:t>
            </w:r>
            <w:r w:rsidR="00960749">
              <w:rPr>
                <w:noProof/>
                <w:webHidden/>
              </w:rPr>
              <w:fldChar w:fldCharType="end"/>
            </w:r>
          </w:hyperlink>
        </w:p>
        <w:p w14:paraId="0E24A190" w14:textId="222B96F3"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106" w:history="1">
            <w:r w:rsidR="00960749" w:rsidRPr="000A309C">
              <w:rPr>
                <w:rStyle w:val="a9"/>
                <w:noProof/>
              </w:rPr>
              <w:t>2.5.2 Метод гипотез</w:t>
            </w:r>
            <w:r w:rsidR="00960749">
              <w:rPr>
                <w:noProof/>
                <w:webHidden/>
              </w:rPr>
              <w:tab/>
            </w:r>
            <w:r w:rsidR="00960749">
              <w:rPr>
                <w:noProof/>
                <w:webHidden/>
              </w:rPr>
              <w:fldChar w:fldCharType="begin"/>
            </w:r>
            <w:r w:rsidR="00960749">
              <w:rPr>
                <w:noProof/>
                <w:webHidden/>
              </w:rPr>
              <w:instrText xml:space="preserve"> PAGEREF _Toc103328106 \h </w:instrText>
            </w:r>
            <w:r w:rsidR="00960749">
              <w:rPr>
                <w:noProof/>
                <w:webHidden/>
              </w:rPr>
            </w:r>
            <w:r w:rsidR="00960749">
              <w:rPr>
                <w:noProof/>
                <w:webHidden/>
              </w:rPr>
              <w:fldChar w:fldCharType="separate"/>
            </w:r>
            <w:r w:rsidR="00615B51">
              <w:rPr>
                <w:noProof/>
                <w:webHidden/>
              </w:rPr>
              <w:t>53</w:t>
            </w:r>
            <w:r w:rsidR="00960749">
              <w:rPr>
                <w:noProof/>
                <w:webHidden/>
              </w:rPr>
              <w:fldChar w:fldCharType="end"/>
            </w:r>
          </w:hyperlink>
        </w:p>
        <w:p w14:paraId="2E56BDD2" w14:textId="32B06800"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107" w:history="1">
            <w:r w:rsidR="00960749" w:rsidRPr="000A309C">
              <w:rPr>
                <w:rStyle w:val="a9"/>
                <w:noProof/>
              </w:rPr>
              <w:t>2.5.3 Метод связанных клеток 1</w:t>
            </w:r>
            <w:r w:rsidR="00960749">
              <w:rPr>
                <w:noProof/>
                <w:webHidden/>
              </w:rPr>
              <w:tab/>
            </w:r>
            <w:r w:rsidR="00960749">
              <w:rPr>
                <w:noProof/>
                <w:webHidden/>
              </w:rPr>
              <w:fldChar w:fldCharType="begin"/>
            </w:r>
            <w:r w:rsidR="00960749">
              <w:rPr>
                <w:noProof/>
                <w:webHidden/>
              </w:rPr>
              <w:instrText xml:space="preserve"> PAGEREF _Toc103328107 \h </w:instrText>
            </w:r>
            <w:r w:rsidR="00960749">
              <w:rPr>
                <w:noProof/>
                <w:webHidden/>
              </w:rPr>
            </w:r>
            <w:r w:rsidR="00960749">
              <w:rPr>
                <w:noProof/>
                <w:webHidden/>
              </w:rPr>
              <w:fldChar w:fldCharType="separate"/>
            </w:r>
            <w:r w:rsidR="00615B51">
              <w:rPr>
                <w:noProof/>
                <w:webHidden/>
              </w:rPr>
              <w:t>55</w:t>
            </w:r>
            <w:r w:rsidR="00960749">
              <w:rPr>
                <w:noProof/>
                <w:webHidden/>
              </w:rPr>
              <w:fldChar w:fldCharType="end"/>
            </w:r>
          </w:hyperlink>
        </w:p>
        <w:p w14:paraId="50BCF715" w14:textId="786E85BD"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108" w:history="1">
            <w:r w:rsidR="00960749" w:rsidRPr="000A309C">
              <w:rPr>
                <w:rStyle w:val="a9"/>
                <w:noProof/>
              </w:rPr>
              <w:t>2.5.4 Метод связанных клеток 2</w:t>
            </w:r>
            <w:r w:rsidR="00960749">
              <w:rPr>
                <w:noProof/>
                <w:webHidden/>
              </w:rPr>
              <w:tab/>
            </w:r>
            <w:r w:rsidR="00960749">
              <w:rPr>
                <w:noProof/>
                <w:webHidden/>
              </w:rPr>
              <w:fldChar w:fldCharType="begin"/>
            </w:r>
            <w:r w:rsidR="00960749">
              <w:rPr>
                <w:noProof/>
                <w:webHidden/>
              </w:rPr>
              <w:instrText xml:space="preserve"> PAGEREF _Toc103328108 \h </w:instrText>
            </w:r>
            <w:r w:rsidR="00960749">
              <w:rPr>
                <w:noProof/>
                <w:webHidden/>
              </w:rPr>
            </w:r>
            <w:r w:rsidR="00960749">
              <w:rPr>
                <w:noProof/>
                <w:webHidden/>
              </w:rPr>
              <w:fldChar w:fldCharType="separate"/>
            </w:r>
            <w:r w:rsidR="00615B51">
              <w:rPr>
                <w:noProof/>
                <w:webHidden/>
              </w:rPr>
              <w:t>57</w:t>
            </w:r>
            <w:r w:rsidR="00960749">
              <w:rPr>
                <w:noProof/>
                <w:webHidden/>
              </w:rPr>
              <w:fldChar w:fldCharType="end"/>
            </w:r>
          </w:hyperlink>
        </w:p>
        <w:p w14:paraId="7C5FB9A4" w14:textId="7E11DE7E"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109" w:history="1">
            <w:r w:rsidR="00960749" w:rsidRPr="000A309C">
              <w:rPr>
                <w:rStyle w:val="a9"/>
                <w:noProof/>
              </w:rPr>
              <w:t>2.6 Методы повышения эффективности решения</w:t>
            </w:r>
            <w:r w:rsidR="00960749">
              <w:rPr>
                <w:noProof/>
                <w:webHidden/>
              </w:rPr>
              <w:tab/>
            </w:r>
            <w:r w:rsidR="00960749">
              <w:rPr>
                <w:noProof/>
                <w:webHidden/>
              </w:rPr>
              <w:fldChar w:fldCharType="begin"/>
            </w:r>
            <w:r w:rsidR="00960749">
              <w:rPr>
                <w:noProof/>
                <w:webHidden/>
              </w:rPr>
              <w:instrText xml:space="preserve"> PAGEREF _Toc103328109 \h </w:instrText>
            </w:r>
            <w:r w:rsidR="00960749">
              <w:rPr>
                <w:noProof/>
                <w:webHidden/>
              </w:rPr>
            </w:r>
            <w:r w:rsidR="00960749">
              <w:rPr>
                <w:noProof/>
                <w:webHidden/>
              </w:rPr>
              <w:fldChar w:fldCharType="separate"/>
            </w:r>
            <w:r w:rsidR="00615B51">
              <w:rPr>
                <w:noProof/>
                <w:webHidden/>
              </w:rPr>
              <w:t>59</w:t>
            </w:r>
            <w:r w:rsidR="00960749">
              <w:rPr>
                <w:noProof/>
                <w:webHidden/>
              </w:rPr>
              <w:fldChar w:fldCharType="end"/>
            </w:r>
          </w:hyperlink>
        </w:p>
        <w:p w14:paraId="7F61C0AF" w14:textId="00902E32" w:rsidR="00960749" w:rsidRDefault="001D454B" w:rsidP="00960749">
          <w:pPr>
            <w:pStyle w:val="21"/>
            <w:tabs>
              <w:tab w:val="right" w:leader="dot" w:pos="9628"/>
            </w:tabs>
            <w:ind w:firstLine="0"/>
            <w:rPr>
              <w:rFonts w:asciiTheme="minorHAnsi" w:eastAsiaTheme="minorEastAsia" w:hAnsiTheme="minorHAnsi"/>
              <w:noProof/>
              <w:sz w:val="22"/>
              <w:lang w:eastAsia="ru-RU"/>
            </w:rPr>
          </w:pPr>
          <w:hyperlink w:anchor="_Toc103328110" w:history="1">
            <w:r w:rsidR="00960749" w:rsidRPr="000A309C">
              <w:rPr>
                <w:rStyle w:val="a9"/>
                <w:noProof/>
              </w:rPr>
              <w:t>2.6.1 Сбор и анализ статистических данных</w:t>
            </w:r>
            <w:r w:rsidR="00960749">
              <w:rPr>
                <w:noProof/>
                <w:webHidden/>
              </w:rPr>
              <w:tab/>
            </w:r>
            <w:r w:rsidR="00960749">
              <w:rPr>
                <w:noProof/>
                <w:webHidden/>
              </w:rPr>
              <w:fldChar w:fldCharType="begin"/>
            </w:r>
            <w:r w:rsidR="00960749">
              <w:rPr>
                <w:noProof/>
                <w:webHidden/>
              </w:rPr>
              <w:instrText xml:space="preserve"> PAGEREF _Toc103328110 \h </w:instrText>
            </w:r>
            <w:r w:rsidR="00960749">
              <w:rPr>
                <w:noProof/>
                <w:webHidden/>
              </w:rPr>
            </w:r>
            <w:r w:rsidR="00960749">
              <w:rPr>
                <w:noProof/>
                <w:webHidden/>
              </w:rPr>
              <w:fldChar w:fldCharType="separate"/>
            </w:r>
            <w:r w:rsidR="00615B51">
              <w:rPr>
                <w:noProof/>
                <w:webHidden/>
              </w:rPr>
              <w:t>60</w:t>
            </w:r>
            <w:r w:rsidR="00960749">
              <w:rPr>
                <w:noProof/>
                <w:webHidden/>
              </w:rPr>
              <w:fldChar w:fldCharType="end"/>
            </w:r>
          </w:hyperlink>
        </w:p>
        <w:p w14:paraId="642A005E" w14:textId="23870BCD" w:rsidR="00960749" w:rsidRDefault="001D454B" w:rsidP="00960749">
          <w:pPr>
            <w:pStyle w:val="11"/>
            <w:tabs>
              <w:tab w:val="right" w:leader="dot" w:pos="9628"/>
            </w:tabs>
            <w:ind w:firstLine="0"/>
            <w:rPr>
              <w:rFonts w:asciiTheme="minorHAnsi" w:eastAsiaTheme="minorEastAsia" w:hAnsiTheme="minorHAnsi"/>
              <w:noProof/>
              <w:sz w:val="22"/>
              <w:lang w:eastAsia="ru-RU"/>
            </w:rPr>
          </w:pPr>
          <w:hyperlink w:anchor="_Toc103328111" w:history="1">
            <w:r w:rsidR="00960749" w:rsidRPr="000A309C">
              <w:rPr>
                <w:rStyle w:val="a9"/>
                <w:noProof/>
              </w:rPr>
              <w:t>ВЫВОДЫ</w:t>
            </w:r>
            <w:r w:rsidR="00960749">
              <w:rPr>
                <w:noProof/>
                <w:webHidden/>
              </w:rPr>
              <w:tab/>
            </w:r>
            <w:r w:rsidR="00960749">
              <w:rPr>
                <w:noProof/>
                <w:webHidden/>
              </w:rPr>
              <w:fldChar w:fldCharType="begin"/>
            </w:r>
            <w:r w:rsidR="00960749">
              <w:rPr>
                <w:noProof/>
                <w:webHidden/>
              </w:rPr>
              <w:instrText xml:space="preserve"> PAGEREF _Toc103328111 \h </w:instrText>
            </w:r>
            <w:r w:rsidR="00960749">
              <w:rPr>
                <w:noProof/>
                <w:webHidden/>
              </w:rPr>
            </w:r>
            <w:r w:rsidR="00960749">
              <w:rPr>
                <w:noProof/>
                <w:webHidden/>
              </w:rPr>
              <w:fldChar w:fldCharType="separate"/>
            </w:r>
            <w:r w:rsidR="00615B51">
              <w:rPr>
                <w:noProof/>
                <w:webHidden/>
              </w:rPr>
              <w:t>65</w:t>
            </w:r>
            <w:r w:rsidR="00960749">
              <w:rPr>
                <w:noProof/>
                <w:webHidden/>
              </w:rPr>
              <w:fldChar w:fldCharType="end"/>
            </w:r>
          </w:hyperlink>
        </w:p>
        <w:p w14:paraId="3A5D0DA9" w14:textId="39F6F2D4" w:rsidR="00960749" w:rsidRDefault="001D454B" w:rsidP="00960749">
          <w:pPr>
            <w:pStyle w:val="11"/>
            <w:tabs>
              <w:tab w:val="right" w:leader="dot" w:pos="9628"/>
            </w:tabs>
            <w:ind w:firstLine="0"/>
            <w:rPr>
              <w:rFonts w:asciiTheme="minorHAnsi" w:eastAsiaTheme="minorEastAsia" w:hAnsiTheme="minorHAnsi"/>
              <w:noProof/>
              <w:sz w:val="22"/>
              <w:lang w:eastAsia="ru-RU"/>
            </w:rPr>
          </w:pPr>
          <w:hyperlink w:anchor="_Toc103328112" w:history="1">
            <w:r w:rsidR="00960749" w:rsidRPr="000A309C">
              <w:rPr>
                <w:rStyle w:val="a9"/>
                <w:noProof/>
              </w:rPr>
              <w:t>ТЕЗАУРУС</w:t>
            </w:r>
            <w:r w:rsidR="00960749">
              <w:rPr>
                <w:noProof/>
                <w:webHidden/>
              </w:rPr>
              <w:tab/>
            </w:r>
            <w:r w:rsidR="00960749">
              <w:rPr>
                <w:noProof/>
                <w:webHidden/>
              </w:rPr>
              <w:fldChar w:fldCharType="begin"/>
            </w:r>
            <w:r w:rsidR="00960749">
              <w:rPr>
                <w:noProof/>
                <w:webHidden/>
              </w:rPr>
              <w:instrText xml:space="preserve"> PAGEREF _Toc103328112 \h </w:instrText>
            </w:r>
            <w:r w:rsidR="00960749">
              <w:rPr>
                <w:noProof/>
                <w:webHidden/>
              </w:rPr>
            </w:r>
            <w:r w:rsidR="00960749">
              <w:rPr>
                <w:noProof/>
                <w:webHidden/>
              </w:rPr>
              <w:fldChar w:fldCharType="separate"/>
            </w:r>
            <w:r w:rsidR="00615B51">
              <w:rPr>
                <w:noProof/>
                <w:webHidden/>
              </w:rPr>
              <w:t>66</w:t>
            </w:r>
            <w:r w:rsidR="00960749">
              <w:rPr>
                <w:noProof/>
                <w:webHidden/>
              </w:rPr>
              <w:fldChar w:fldCharType="end"/>
            </w:r>
          </w:hyperlink>
        </w:p>
        <w:p w14:paraId="1EE1DB5F" w14:textId="79F51BC8" w:rsidR="00960749" w:rsidRDefault="001D454B" w:rsidP="00960749">
          <w:pPr>
            <w:pStyle w:val="11"/>
            <w:tabs>
              <w:tab w:val="right" w:leader="dot" w:pos="9628"/>
            </w:tabs>
            <w:ind w:firstLine="0"/>
            <w:rPr>
              <w:rFonts w:asciiTheme="minorHAnsi" w:eastAsiaTheme="minorEastAsia" w:hAnsiTheme="minorHAnsi"/>
              <w:noProof/>
              <w:sz w:val="22"/>
              <w:lang w:eastAsia="ru-RU"/>
            </w:rPr>
          </w:pPr>
          <w:hyperlink w:anchor="_Toc103328113" w:history="1">
            <w:r w:rsidR="00960749" w:rsidRPr="000A309C">
              <w:rPr>
                <w:rStyle w:val="a9"/>
                <w:noProof/>
              </w:rPr>
              <w:t>СПИСОК ИСПОЛЬЗОВАННЫХ ИСТОЧНИКОВ</w:t>
            </w:r>
            <w:r w:rsidR="00960749">
              <w:rPr>
                <w:noProof/>
                <w:webHidden/>
              </w:rPr>
              <w:tab/>
            </w:r>
            <w:r w:rsidR="00960749">
              <w:rPr>
                <w:noProof/>
                <w:webHidden/>
              </w:rPr>
              <w:fldChar w:fldCharType="begin"/>
            </w:r>
            <w:r w:rsidR="00960749">
              <w:rPr>
                <w:noProof/>
                <w:webHidden/>
              </w:rPr>
              <w:instrText xml:space="preserve"> PAGEREF _Toc103328113 \h </w:instrText>
            </w:r>
            <w:r w:rsidR="00960749">
              <w:rPr>
                <w:noProof/>
                <w:webHidden/>
              </w:rPr>
            </w:r>
            <w:r w:rsidR="00960749">
              <w:rPr>
                <w:noProof/>
                <w:webHidden/>
              </w:rPr>
              <w:fldChar w:fldCharType="separate"/>
            </w:r>
            <w:r w:rsidR="00615B51">
              <w:rPr>
                <w:noProof/>
                <w:webHidden/>
              </w:rPr>
              <w:t>68</w:t>
            </w:r>
            <w:r w:rsidR="00960749">
              <w:rPr>
                <w:noProof/>
                <w:webHidden/>
              </w:rPr>
              <w:fldChar w:fldCharType="end"/>
            </w:r>
          </w:hyperlink>
        </w:p>
        <w:p w14:paraId="59A99038" w14:textId="3479E600" w:rsidR="00960749" w:rsidRDefault="001D454B" w:rsidP="00960749">
          <w:pPr>
            <w:pStyle w:val="11"/>
            <w:tabs>
              <w:tab w:val="right" w:leader="dot" w:pos="9628"/>
            </w:tabs>
            <w:ind w:firstLine="0"/>
            <w:rPr>
              <w:rFonts w:asciiTheme="minorHAnsi" w:eastAsiaTheme="minorEastAsia" w:hAnsiTheme="minorHAnsi"/>
              <w:noProof/>
              <w:sz w:val="22"/>
              <w:lang w:eastAsia="ru-RU"/>
            </w:rPr>
          </w:pPr>
          <w:hyperlink w:anchor="_Toc103328114" w:history="1">
            <w:r w:rsidR="00960749" w:rsidRPr="000A309C">
              <w:rPr>
                <w:rStyle w:val="a9"/>
                <w:noProof/>
              </w:rPr>
              <w:t>ПРИЛОЖЕНИЕ А. Правила игры «</w:t>
            </w:r>
            <w:r w:rsidR="00960749" w:rsidRPr="000A309C">
              <w:rPr>
                <w:rStyle w:val="a9"/>
                <w:noProof/>
                <w:lang w:val="en-US"/>
              </w:rPr>
              <w:t>Minesweeper</w:t>
            </w:r>
            <w:r w:rsidR="00960749" w:rsidRPr="000A309C">
              <w:rPr>
                <w:rStyle w:val="a9"/>
                <w:noProof/>
              </w:rPr>
              <w:t>»/«Сапёр»</w:t>
            </w:r>
            <w:r w:rsidR="00960749">
              <w:rPr>
                <w:noProof/>
                <w:webHidden/>
              </w:rPr>
              <w:tab/>
            </w:r>
            <w:r w:rsidR="00960749">
              <w:rPr>
                <w:noProof/>
                <w:webHidden/>
              </w:rPr>
              <w:fldChar w:fldCharType="begin"/>
            </w:r>
            <w:r w:rsidR="00960749">
              <w:rPr>
                <w:noProof/>
                <w:webHidden/>
              </w:rPr>
              <w:instrText xml:space="preserve"> PAGEREF _Toc103328114 \h </w:instrText>
            </w:r>
            <w:r w:rsidR="00960749">
              <w:rPr>
                <w:noProof/>
                <w:webHidden/>
              </w:rPr>
            </w:r>
            <w:r w:rsidR="00960749">
              <w:rPr>
                <w:noProof/>
                <w:webHidden/>
              </w:rPr>
              <w:fldChar w:fldCharType="separate"/>
            </w:r>
            <w:r w:rsidR="00615B51">
              <w:rPr>
                <w:noProof/>
                <w:webHidden/>
              </w:rPr>
              <w:t>70</w:t>
            </w:r>
            <w:r w:rsidR="00960749">
              <w:rPr>
                <w:noProof/>
                <w:webHidden/>
              </w:rPr>
              <w:fldChar w:fldCharType="end"/>
            </w:r>
          </w:hyperlink>
        </w:p>
        <w:p w14:paraId="3156C759" w14:textId="590EA3D6" w:rsidR="00A94DAC" w:rsidRDefault="00DD0F22" w:rsidP="00960749">
          <w:pPr>
            <w:ind w:firstLine="0"/>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3328081"/>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D07DBA">
      <w:pPr>
        <w:pStyle w:val="a7"/>
        <w:numPr>
          <w:ilvl w:val="0"/>
          <w:numId w:val="1"/>
        </w:numPr>
      </w:pPr>
      <w:r w:rsidRPr="004324D3">
        <w:rPr>
          <w:b/>
          <w:bCs/>
        </w:rPr>
        <w:t>ИНС</w:t>
      </w:r>
      <w:r>
        <w:t xml:space="preserve"> – искусственные нейронные сети</w:t>
      </w:r>
      <w:r w:rsidR="0095695A">
        <w:t>;</w:t>
      </w:r>
    </w:p>
    <w:p w14:paraId="4CF63AF7" w14:textId="1C570F10" w:rsidR="00595535" w:rsidRDefault="00595535" w:rsidP="00D07DBA">
      <w:pPr>
        <w:pStyle w:val="a7"/>
        <w:numPr>
          <w:ilvl w:val="0"/>
          <w:numId w:val="1"/>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D07DBA">
      <w:pPr>
        <w:pStyle w:val="a7"/>
        <w:numPr>
          <w:ilvl w:val="0"/>
          <w:numId w:val="1"/>
        </w:numPr>
      </w:pPr>
      <w:r>
        <w:rPr>
          <w:b/>
          <w:bCs/>
        </w:rPr>
        <w:t xml:space="preserve">СЭС </w:t>
      </w:r>
      <w:r>
        <w:t>– система с элементами самообучения;</w:t>
      </w:r>
    </w:p>
    <w:p w14:paraId="5CE67118" w14:textId="14BDC53E" w:rsidR="00F84093" w:rsidRPr="00F84093" w:rsidRDefault="00B54AAC" w:rsidP="00D07DBA">
      <w:pPr>
        <w:pStyle w:val="a7"/>
        <w:numPr>
          <w:ilvl w:val="0"/>
          <w:numId w:val="1"/>
        </w:numPr>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3328082"/>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3328083"/>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3328084"/>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proofErr w:type="spellStart"/>
      <w:r>
        <w:t>ф</w:t>
      </w:r>
      <w:r w:rsidR="00CD6BB3">
        <w:t>ормализуемость</w:t>
      </w:r>
      <w:proofErr w:type="spellEnd"/>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3328085"/>
      <w:r w:rsidRPr="008F60CE">
        <w:t xml:space="preserve">1.1.1 </w:t>
      </w:r>
      <w:r w:rsidR="00AB368E">
        <w:t>Виды головоломок</w:t>
      </w:r>
      <w:bookmarkEnd w:id="8"/>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44A45FFC"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2C0764">
        <w:rPr>
          <w:lang w:val="en-US"/>
        </w:rPr>
        <w:t>[13]</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proofErr w:type="spellStart"/>
      <w:r>
        <w:t>Метаграммы</w:t>
      </w:r>
      <w:proofErr w:type="spellEnd"/>
      <w:r>
        <w:t xml:space="preserve"> </w:t>
      </w:r>
      <w:r w:rsidRPr="006F6DFB">
        <w:t xml:space="preserve">– это слова, различающиеся одной буквой (звуком). </w:t>
      </w:r>
      <w:proofErr w:type="spellStart"/>
      <w:r w:rsidRPr="006F6DFB">
        <w:t>Метаграммами</w:t>
      </w:r>
      <w:proofErr w:type="spellEnd"/>
      <w:r w:rsidRPr="006F6DFB">
        <w:t xml:space="preserve"> часто называют также головоломки, основанные на изменении в слове одной буквы. В </w:t>
      </w:r>
      <w:proofErr w:type="spellStart"/>
      <w:r w:rsidRPr="006F6DFB">
        <w:t>метаграммах</w:t>
      </w:r>
      <w:proofErr w:type="spellEnd"/>
      <w:r w:rsidRPr="006F6DFB">
        <w:t xml:space="preserve">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xml:space="preserve">–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w:t>
      </w:r>
      <w:proofErr w:type="spellStart"/>
      <w:r w:rsidRPr="006553D5">
        <w:t>Азора</w:t>
      </w:r>
      <w:proofErr w:type="spellEnd"/>
      <w:r w:rsidRPr="006553D5">
        <w:t>.</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3328086"/>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 xml:space="preserve">задачи со средним или высоким уровнями </w:t>
      </w:r>
      <w:proofErr w:type="spellStart"/>
      <w:r>
        <w:t>формализуемости</w:t>
      </w:r>
      <w:proofErr w:type="spellEnd"/>
      <w:r>
        <w:t>;</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w:t>
      </w:r>
      <w:proofErr w:type="spellStart"/>
      <w:r w:rsidR="00C62EEF">
        <w:t>формализуемости</w:t>
      </w:r>
      <w:proofErr w:type="spellEnd"/>
      <w:r w:rsidR="00C62EEF">
        <w:t xml:space="preserve">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3328087"/>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3328088"/>
      <w:r>
        <w:t>1.2.1 Искусственная нейронная сеть</w:t>
      </w:r>
      <w:bookmarkEnd w:id="11"/>
    </w:p>
    <w:p w14:paraId="7D340C39" w14:textId="5C750241" w:rsidR="004C2267" w:rsidRDefault="004C2267" w:rsidP="004C2267">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 1.</w:t>
      </w:r>
    </w:p>
    <w:p w14:paraId="2A577135" w14:textId="2FF72B68" w:rsidR="00B05EFD" w:rsidRDefault="00B05EFD" w:rsidP="00B05EFD">
      <w:pPr>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30167283" w:rsidR="00B05EFD" w:rsidRDefault="00B05EFD" w:rsidP="00B05EFD">
      <w:pPr>
        <w:pStyle w:val="a6"/>
      </w:pPr>
      <w:r>
        <w:t xml:space="preserve">Рисунок </w:t>
      </w:r>
      <w:fldSimple w:instr=" SEQ Рисунок \* ARABIC ">
        <w:r w:rsidR="00615B51">
          <w:rPr>
            <w:noProof/>
          </w:rPr>
          <w:t>1</w:t>
        </w:r>
      </w:fldSimple>
      <w:r w:rsidR="00741FCA" w:rsidRPr="00741FCA">
        <w:t xml:space="preserve"> –</w:t>
      </w:r>
      <w:r>
        <w:t xml:space="preserve"> Структура искусственного нейрона</w:t>
      </w:r>
    </w:p>
    <w:p w14:paraId="6341DA6B" w14:textId="173EE62F" w:rsidR="00D32B09" w:rsidRDefault="00D32B09" w:rsidP="00D32B09">
      <w:r>
        <w:t xml:space="preserve">В состав нейрона </w:t>
      </w:r>
      <w:r w:rsidR="000F2898">
        <w:t xml:space="preserve">входят умножители (синапсы), сумматор и нелинейный преобразователь </w:t>
      </w:r>
      <w:r w:rsidR="000F2898" w:rsidRPr="000F2898">
        <w:t xml:space="preserve">[14].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r w:rsidR="006E41BF">
        <w:t xml:space="preserve"> (формула 1)</w:t>
      </w:r>
      <w:r w:rsidR="0004221C">
        <w:t>:</w:t>
      </w:r>
    </w:p>
    <w:tbl>
      <w:tblPr>
        <w:tblStyle w:val="41"/>
        <w:tblW w:w="5000" w:type="pct"/>
        <w:tblLook w:val="04A0" w:firstRow="1" w:lastRow="0" w:firstColumn="1" w:lastColumn="0" w:noHBand="0" w:noVBand="1"/>
      </w:tblPr>
      <w:tblGrid>
        <w:gridCol w:w="843"/>
        <w:gridCol w:w="7590"/>
        <w:gridCol w:w="1205"/>
      </w:tblGrid>
      <w:tr w:rsidR="0004221C" w:rsidRPr="0019247D"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Default="0004221C" w:rsidP="001702D6"/>
        </w:tc>
        <w:tc>
          <w:tcPr>
            <w:tcW w:w="4000" w:type="pct"/>
          </w:tcPr>
          <w:p w14:paraId="3261DD8A" w14:textId="00F43A8F" w:rsidR="0004221C" w:rsidRPr="0004221C" w:rsidRDefault="0004221C" w:rsidP="001702D6">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s=</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74D2C3DF" w:rsidR="0004221C" w:rsidRPr="0019247D"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15B51">
              <w:rPr>
                <w:b w:val="0"/>
                <w:bCs w:val="0"/>
                <w:noProof/>
              </w:rPr>
              <w:t>1</w:t>
            </w:r>
            <w:r w:rsidRPr="0019247D">
              <w:fldChar w:fldCharType="end"/>
            </w:r>
            <w:r w:rsidRPr="0019247D">
              <w:rPr>
                <w:b w:val="0"/>
                <w:bCs w:val="0"/>
              </w:rPr>
              <w:t>)</w:t>
            </w:r>
          </w:p>
        </w:tc>
      </w:tr>
    </w:tbl>
    <w:p w14:paraId="0B9BC064" w14:textId="67710DF1" w:rsidR="0004221C" w:rsidRPr="004200D8" w:rsidRDefault="0004221C" w:rsidP="0004221C">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22F5697" w:rsidR="004200D8" w:rsidRDefault="004200D8" w:rsidP="0004221C">
      <w:pPr>
        <w:ind w:firstLine="0"/>
        <w:rPr>
          <w:rFonts w:eastAsiaTheme="minorEastAsia"/>
        </w:rPr>
      </w:pPr>
      <w:r>
        <w:rPr>
          <w:rFonts w:eastAsiaTheme="minorEastAsia"/>
          <w:lang w:val="en-US"/>
        </w:rPr>
        <w:t>b</w:t>
      </w:r>
      <w:r w:rsidRPr="004200D8">
        <w:rPr>
          <w:rFonts w:eastAsiaTheme="minorEastAsia"/>
        </w:rPr>
        <w:t xml:space="preserve"> – </w:t>
      </w:r>
      <w:r>
        <w:rPr>
          <w:rFonts w:eastAsiaTheme="minorEastAsia"/>
        </w:rPr>
        <w:t>значение смещения;</w:t>
      </w:r>
    </w:p>
    <w:p w14:paraId="2D19BAF2" w14:textId="6195A7E8" w:rsidR="004200D8" w:rsidRDefault="004200D8" w:rsidP="0004221C">
      <w:pPr>
        <w:ind w:firstLine="0"/>
        <w:rPr>
          <w:rFonts w:eastAsiaTheme="minorEastAsia"/>
        </w:rPr>
      </w:pPr>
      <w:r>
        <w:rPr>
          <w:rFonts w:eastAsiaTheme="minorEastAsia"/>
          <w:lang w:val="en-US"/>
        </w:rPr>
        <w:t>s</w:t>
      </w:r>
      <w:r w:rsidRPr="004200D8">
        <w:rPr>
          <w:rFonts w:eastAsiaTheme="minorEastAsia"/>
        </w:rPr>
        <w:t xml:space="preserve"> – </w:t>
      </w:r>
      <w:r>
        <w:rPr>
          <w:rFonts w:eastAsiaTheme="minorEastAsia"/>
        </w:rPr>
        <w:t>результат суммирования;</w:t>
      </w:r>
    </w:p>
    <w:p w14:paraId="45576871" w14:textId="0D757CE4" w:rsidR="004200D8" w:rsidRDefault="001D454B" w:rsidP="0004221C">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7BA825A2" w:rsidR="00811C5A" w:rsidRDefault="00811C5A" w:rsidP="0004221C">
      <w:pPr>
        <w:ind w:firstLine="0"/>
        <w:rPr>
          <w:rFonts w:eastAsiaTheme="minorEastAsia"/>
        </w:rPr>
      </w:pPr>
      <w:r>
        <w:rPr>
          <w:rFonts w:eastAsiaTheme="minorEastAsia"/>
          <w:lang w:val="en-US"/>
        </w:rPr>
        <w:t>y</w:t>
      </w:r>
      <w:r w:rsidRPr="00811C5A">
        <w:rPr>
          <w:rFonts w:eastAsiaTheme="minorEastAsia"/>
        </w:rPr>
        <w:t xml:space="preserve"> – </w:t>
      </w:r>
      <w:r>
        <w:rPr>
          <w:rFonts w:eastAsiaTheme="minorEastAsia"/>
        </w:rPr>
        <w:t>выходной сигнал нейрона;</w:t>
      </w:r>
    </w:p>
    <w:p w14:paraId="7CB8A4A5" w14:textId="615B7DB4" w:rsidR="00811C5A" w:rsidRDefault="00811C5A" w:rsidP="0004221C">
      <w:pPr>
        <w:ind w:firstLine="0"/>
        <w:rPr>
          <w:rFonts w:eastAsiaTheme="minorEastAsia"/>
        </w:rPr>
      </w:pPr>
      <w:r>
        <w:rPr>
          <w:rFonts w:eastAsiaTheme="minorEastAsia"/>
          <w:lang w:val="en-US"/>
        </w:rPr>
        <w:t>f</w:t>
      </w:r>
      <w:r w:rsidRPr="00811C5A">
        <w:rPr>
          <w:rFonts w:eastAsiaTheme="minorEastAsia"/>
        </w:rPr>
        <w:t xml:space="preserve"> – </w:t>
      </w:r>
      <w:r>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91706F">
      <w:pPr>
        <w:pStyle w:val="a7"/>
        <w:numPr>
          <w:ilvl w:val="0"/>
          <w:numId w:val="13"/>
        </w:numPr>
      </w:pPr>
      <w:r>
        <w:t>Классификация образов</w:t>
      </w:r>
    </w:p>
    <w:p w14:paraId="7D1C7F6A" w14:textId="318921DD" w:rsidR="0091706F" w:rsidRDefault="0091706F" w:rsidP="0091706F">
      <w:pPr>
        <w:pStyle w:val="a7"/>
        <w:numPr>
          <w:ilvl w:val="0"/>
          <w:numId w:val="13"/>
        </w:numPr>
      </w:pPr>
      <w:r>
        <w:t>Кластеризация/категоризация</w:t>
      </w:r>
    </w:p>
    <w:p w14:paraId="74E4EF34" w14:textId="3E203C06" w:rsidR="0091706F" w:rsidRDefault="0091706F" w:rsidP="0091706F">
      <w:pPr>
        <w:pStyle w:val="a7"/>
        <w:numPr>
          <w:ilvl w:val="0"/>
          <w:numId w:val="13"/>
        </w:numPr>
      </w:pPr>
      <w:r>
        <w:t>Аппроксимация функций</w:t>
      </w:r>
    </w:p>
    <w:p w14:paraId="75AB96CE" w14:textId="3C1A857B" w:rsidR="0091706F" w:rsidRDefault="0091706F" w:rsidP="0091706F">
      <w:pPr>
        <w:pStyle w:val="a7"/>
        <w:numPr>
          <w:ilvl w:val="0"/>
          <w:numId w:val="13"/>
        </w:numPr>
      </w:pPr>
      <w:r>
        <w:t>Прогноз</w:t>
      </w:r>
    </w:p>
    <w:p w14:paraId="01E6605F" w14:textId="58F8442A" w:rsidR="0091706F" w:rsidRPr="00811C5A" w:rsidRDefault="0091706F" w:rsidP="0091706F">
      <w:pPr>
        <w:pStyle w:val="a7"/>
        <w:numPr>
          <w:ilvl w:val="0"/>
          <w:numId w:val="13"/>
        </w:numPr>
      </w:pPr>
      <w:r>
        <w:t>Оптимизация и др.</w:t>
      </w:r>
    </w:p>
    <w:p w14:paraId="768E73D1" w14:textId="678B0713" w:rsidR="00B84395" w:rsidRDefault="00B84395" w:rsidP="00B84395">
      <w:pPr>
        <w:pStyle w:val="3"/>
      </w:pPr>
      <w:bookmarkStart w:id="12" w:name="_Toc103328089"/>
      <w:r>
        <w:t>1.2.2 Экспертная система</w:t>
      </w:r>
      <w:bookmarkEnd w:id="12"/>
    </w:p>
    <w:p w14:paraId="52106972" w14:textId="542CD5CB" w:rsidR="00AD12E6" w:rsidRDefault="00CF74DE" w:rsidP="00CF74DE">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3867C4" w:rsidRPr="003867C4">
        <w:t>[15]</w:t>
      </w:r>
      <w:r>
        <w:t>.</w:t>
      </w:r>
      <w:r w:rsidR="00D01F9D">
        <w:t xml:space="preserve"> Структура экспертной системы представлена на рисунке 2.</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32780AC6" w:rsidR="00D01F9D" w:rsidRDefault="00D01F9D" w:rsidP="00D01F9D">
      <w:pPr>
        <w:ind w:firstLine="0"/>
        <w:jc w:val="center"/>
      </w:pPr>
      <w:r>
        <w:rPr>
          <w:noProof/>
        </w:rPr>
        <w:drawing>
          <wp:inline distT="0" distB="0" distL="0" distR="0" wp14:anchorId="448FD955" wp14:editId="2B41717C">
            <wp:extent cx="5343525" cy="4391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391025"/>
                    </a:xfrm>
                    <a:prstGeom prst="rect">
                      <a:avLst/>
                    </a:prstGeom>
                    <a:noFill/>
                    <a:ln>
                      <a:noFill/>
                    </a:ln>
                  </pic:spPr>
                </pic:pic>
              </a:graphicData>
            </a:graphic>
          </wp:inline>
        </w:drawing>
      </w:r>
    </w:p>
    <w:p w14:paraId="42420AEC" w14:textId="3EBD2C8C" w:rsidR="00D01F9D" w:rsidRDefault="00D01F9D" w:rsidP="00D01F9D">
      <w:pPr>
        <w:pStyle w:val="a6"/>
      </w:pPr>
      <w:r>
        <w:t xml:space="preserve">Рисунок </w:t>
      </w:r>
      <w:fldSimple w:instr=" SEQ Рисунок \* ARABIC ">
        <w:r w:rsidR="00615B51">
          <w:rPr>
            <w:noProof/>
          </w:rPr>
          <w:t>2</w:t>
        </w:r>
      </w:fldSimple>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 xml:space="preserve">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w:t>
      </w:r>
      <w:r>
        <w:lastRenderedPageBreak/>
        <w:t>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w:t>
      </w:r>
      <w:r>
        <w:lastRenderedPageBreak/>
        <w:t xml:space="preserve">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3328090"/>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3328091"/>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099DB4DB"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E50DF0" w:rsidRPr="00E50DF0">
        <w:t>[6]</w:t>
      </w:r>
      <w:r>
        <w:t>.</w:t>
      </w:r>
    </w:p>
    <w:p w14:paraId="65327B0C" w14:textId="480819BC" w:rsidR="00AF60BC" w:rsidRDefault="00AF60BC" w:rsidP="00AF60BC">
      <w:r>
        <w:t>Обучение – это сознательная целенаправленная деятельность педагогов и учащихся</w:t>
      </w:r>
      <w:r w:rsidR="00E50DF0" w:rsidRPr="00E50DF0">
        <w:t xml:space="preserve"> [7]</w:t>
      </w:r>
      <w:r>
        <w:t>.</w:t>
      </w:r>
    </w:p>
    <w:p w14:paraId="7A5F6020" w14:textId="7B64D15B"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[8]</w:t>
      </w:r>
      <w:r>
        <w:t>.</w:t>
      </w:r>
    </w:p>
    <w:p w14:paraId="2F08A8E7" w14:textId="450149BE" w:rsidR="0052556B" w:rsidRDefault="0052556B" w:rsidP="00AF60BC">
      <w:r w:rsidRPr="0052556B">
        <w:lastRenderedPageBreak/>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[9]</w:t>
      </w:r>
      <w:r w:rsidRPr="0052556B">
        <w:t>.</w:t>
      </w:r>
    </w:p>
    <w:p w14:paraId="3CF6C6CF" w14:textId="0660D88B" w:rsidR="00E50DF0" w:rsidRDefault="008077D1" w:rsidP="00AF60BC">
      <w:r>
        <w:t xml:space="preserve">Обобщая разные формулировки, процесс обучения можно наглядно представить в виде следующей схемы (рисунок </w:t>
      </w:r>
      <w:r w:rsidR="00087480">
        <w:t>1</w:t>
      </w:r>
      <w:r>
        <w:t>).</w:t>
      </w:r>
    </w:p>
    <w:p w14:paraId="178780AE" w14:textId="317AFF85"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Pr="00C73378">
        <w:t>[10]</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C4D1BE" w:rsidR="008077D1" w:rsidRDefault="008077D1" w:rsidP="008077D1">
      <w:pPr>
        <w:ind w:firstLine="0"/>
        <w:jc w:val="center"/>
      </w:pPr>
      <w:r>
        <w:rPr>
          <w:noProof/>
        </w:rPr>
        <w:drawing>
          <wp:inline distT="0" distB="0" distL="0" distR="0" wp14:anchorId="2B39B1FE" wp14:editId="002CCA7A">
            <wp:extent cx="5153025" cy="3629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1B6143B5" w:rsidR="008077D1" w:rsidRDefault="008077D1" w:rsidP="008077D1">
      <w:pPr>
        <w:pStyle w:val="a6"/>
      </w:pPr>
      <w:r>
        <w:t xml:space="preserve">Рисунок </w:t>
      </w:r>
      <w:fldSimple w:instr=" SEQ Рисунок \* ARABIC ">
        <w:r w:rsidR="00615B51">
          <w:rPr>
            <w:noProof/>
          </w:rPr>
          <w:t>3</w:t>
        </w:r>
      </w:fldSimple>
      <w:r w:rsidR="009740CC" w:rsidRPr="009740CC">
        <w:t xml:space="preserve"> </w:t>
      </w:r>
      <w:r w:rsidR="009740CC">
        <w:t>–</w:t>
      </w:r>
      <w:r>
        <w:t xml:space="preserve"> Общая схема процесса обучения</w:t>
      </w:r>
    </w:p>
    <w:p w14:paraId="049D1435" w14:textId="602A41A5"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Pr="00335DF1">
        <w:t>[11].</w:t>
      </w:r>
      <w:r w:rsidR="0027119A">
        <w:t xml:space="preserve"> В данном случае ключевой является фраза </w:t>
      </w:r>
      <w:r w:rsidR="0027119A">
        <w:lastRenderedPageBreak/>
        <w:t xml:space="preserve">«эффективно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освоения и отсутствием поэлементной сознательной регуляции и контроля </w:t>
      </w:r>
      <w:r w:rsidR="00FE5A5D" w:rsidRPr="00FE5A5D">
        <w:t>[1</w:t>
      </w:r>
      <w:r w:rsidR="00FE5A5D">
        <w:t>2</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3328092"/>
      <w:r>
        <w:t>1.</w:t>
      </w:r>
      <w:r w:rsidR="00B84395">
        <w:t>3</w:t>
      </w:r>
      <w:r>
        <w:t>.2 Процесс обучения у машины</w:t>
      </w:r>
      <w:bookmarkEnd w:id="15"/>
    </w:p>
    <w:p w14:paraId="7465A1E5" w14:textId="637A4904"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Pr="008621F9">
        <w:t>[16]</w:t>
      </w:r>
      <w:r>
        <w:t>. Также под обучением может пониматься обучаемость адаптивных систем в целом.</w:t>
      </w:r>
    </w:p>
    <w:p w14:paraId="6550022E" w14:textId="7A513E8C" w:rsidR="000A31BD" w:rsidRDefault="000A31BD" w:rsidP="00E85600">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4)</w:t>
      </w:r>
      <w:r w:rsidR="00D56983">
        <w:t>.</w:t>
      </w:r>
    </w:p>
    <w:p w14:paraId="36CB8CA8" w14:textId="1209A0A9" w:rsidR="004A6321" w:rsidRDefault="004A6321" w:rsidP="004A6321">
      <w:pPr>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5487A04D" w:rsidR="004A6321" w:rsidRDefault="004A6321" w:rsidP="004A6321">
      <w:pPr>
        <w:pStyle w:val="a6"/>
      </w:pPr>
      <w:r>
        <w:t xml:space="preserve">Рисунок </w:t>
      </w:r>
      <w:fldSimple w:instr=" SEQ Рисунок \* ARABIC ">
        <w:r w:rsidR="00615B51">
          <w:rPr>
            <w:noProof/>
          </w:rPr>
          <w:t>4</w:t>
        </w:r>
      </w:fldSimple>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w:t>
      </w:r>
      <w:proofErr w:type="gramStart"/>
      <w:r w:rsidR="00B34656">
        <w:t>0,…</w:t>
      </w:r>
      <w:proofErr w:type="gramEnd"/>
      <w:r w:rsidR="00B34656">
        <w:t xml:space="preserve">),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2D8AED79" w:rsidR="00154578" w:rsidRDefault="00154578" w:rsidP="00154578">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5)</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DB6931">
      <w:pPr>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744DF5A1" w:rsidR="00DB6931" w:rsidRDefault="00DB6931" w:rsidP="00DB6931">
      <w:pPr>
        <w:pStyle w:val="a6"/>
      </w:pPr>
      <w:r>
        <w:t xml:space="preserve">Рисунок </w:t>
      </w:r>
      <w:fldSimple w:instr=" SEQ Рисунок \* ARABIC ">
        <w:r w:rsidR="00615B51">
          <w:rPr>
            <w:noProof/>
          </w:rPr>
          <w:t>5</w:t>
        </w:r>
      </w:fldSimple>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 xml:space="preserve">Теория представления знаний </w:t>
      </w:r>
      <w:r w:rsidR="00A52CCC">
        <w:t>–</w:t>
      </w:r>
      <w:r w:rsidR="003225F8">
        <w:t xml:space="preserve"> это отдельная область исследований, тесно связанная с философией формализма и когнитивной психологией. Предмет исследования в этой области </w:t>
      </w:r>
      <w:r w:rsidR="00A52CCC">
        <w:t>–</w:t>
      </w:r>
      <w:r w:rsidR="003225F8">
        <w:t xml:space="preserve"> методы ассоциативного хранения информации, подобные тем, которые существуют в мозгу человека. При этом основное внимание, естественно, уделяется логической, а не биологической стороне процесса, опуская подробности физических преобразований.</w:t>
      </w:r>
    </w:p>
    <w:p w14:paraId="1FD2314A" w14:textId="00F04364" w:rsidR="003225F8" w:rsidRDefault="003225F8" w:rsidP="003225F8">
      <w:r>
        <w:t>Основная часть представления знаний состоит в том, что представление должно каким-то образом «стандартизировать» семантическое разнообразие человеческого языка. Вот несколько предложений.</w:t>
      </w:r>
    </w:p>
    <w:p w14:paraId="6E6F9609" w14:textId="3D59D841" w:rsidR="000A1605" w:rsidRDefault="000A1605" w:rsidP="000A1605">
      <w:r>
        <w:t xml:space="preserve">«Сэм </w:t>
      </w:r>
      <w:r w:rsidR="00A52CCC">
        <w:t>–</w:t>
      </w:r>
      <w:r>
        <w:t xml:space="preserve"> отец Билла». «Сэм </w:t>
      </w:r>
      <w:r w:rsidR="00A52CCC">
        <w:t>–</w:t>
      </w:r>
      <w:r>
        <w:t xml:space="preserve"> Биллов отец». «Биллов отец </w:t>
      </w:r>
      <w:r w:rsidR="00A52CCC">
        <w:t>–</w:t>
      </w:r>
      <w:r>
        <w:t xml:space="preserve"> Сэм».</w:t>
      </w:r>
    </w:p>
    <w:p w14:paraId="1C56060F" w14:textId="79BF37DF" w:rsidR="000A1605" w:rsidRDefault="000A1605" w:rsidP="000A1605">
      <w:r>
        <w:lastRenderedPageBreak/>
        <w:t>«Отцом Билла является Сэм».</w:t>
      </w:r>
    </w:p>
    <w:p w14:paraId="37CF5D4C" w14:textId="4F15983F" w:rsidR="000A1605" w:rsidRDefault="000A1605" w:rsidP="000A1605">
      <w:r>
        <w:t>Все эти фразы выражают одну и ту же мысль (семантически идентичны). При машинном представлении этой мысли (знания) ищется более простой метод сопоставления формы и содержания, чем в обычном человеческом языке, то есть стараются добиться того, чтобы выражения с одинаковым (или похожим) содержанием были одинаковыми и по форме. Например, все приведенные выше фразы могут быть сведены к выражению в такой форме:</w:t>
      </w:r>
    </w:p>
    <w:p w14:paraId="0A7E7D56" w14:textId="7B5E7F5D" w:rsidR="000A1605" w:rsidRDefault="000A1605" w:rsidP="000A1605">
      <w:r w:rsidRPr="000A1605">
        <w:t>отец (</w:t>
      </w:r>
      <w:proofErr w:type="spellStart"/>
      <w:r w:rsidRPr="000A1605">
        <w:t>сэм</w:t>
      </w:r>
      <w:proofErr w:type="spellEnd"/>
      <w:r w:rsidRPr="000A1605">
        <w:t xml:space="preserve">, </w:t>
      </w:r>
      <w:proofErr w:type="spellStart"/>
      <w:r w:rsidRPr="000A1605">
        <w:t>билл</w:t>
      </w:r>
      <w:proofErr w:type="spellEnd"/>
      <w:r w:rsidRPr="000A1605">
        <w:t>).</w:t>
      </w:r>
    </w:p>
    <w:p w14:paraId="734905CC" w14:textId="6A075E55" w:rsidR="000A1605" w:rsidRPr="00945B58" w:rsidRDefault="000A1605" w:rsidP="000A1605">
      <w:r>
        <w:t>В общем, вопрос представления знания был и скорее всего останется вопросом противоречивым. Философы и психологи зачастую бывают шокированы бесцеремонностью специалистов по искусственному интеллекту, которые активно разговариваю о человеческом знании на жаргоне, представляющем жуткую смесь терминологии, взятой из логики, логистики, философии, психологии и информатики. С другой стороны, компьютерный формализм оказался новаторским средством постановки, а иногда и поиска ответов на трудные вопросы, над которыми столетиями бились метафизики.</w:t>
      </w:r>
    </w:p>
    <w:p w14:paraId="60236139" w14:textId="3BB20A92" w:rsidR="00F2607F" w:rsidRDefault="00F2607F" w:rsidP="00332473">
      <w:pPr>
        <w:pStyle w:val="3"/>
      </w:pPr>
      <w:bookmarkStart w:id="16" w:name="_Toc103328093"/>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2B29ED43"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w:t>
      </w:r>
      <w:r w:rsidRPr="008C5DAD">
        <w:lastRenderedPageBreak/>
        <w:t>реакция» (S →</w:t>
      </w:r>
      <w:r>
        <w:t xml:space="preserve"> </w:t>
      </w:r>
      <w:r w:rsidRPr="008C5DAD">
        <w:t>R)</w:t>
      </w:r>
      <w:r w:rsidR="006246B8">
        <w:t xml:space="preserve"> </w:t>
      </w:r>
      <w:r w:rsidR="006246B8" w:rsidRPr="006246B8">
        <w:t>[17]</w:t>
      </w:r>
      <w:r w:rsidRPr="008C5DAD">
        <w:t>. Дж. Уотсон считал, что, подобрав верный стимул, можно формировать нужные навыки и качества в человеке или животном.</w:t>
      </w:r>
    </w:p>
    <w:p w14:paraId="027FDB77" w14:textId="4C6EFCB4"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w:t>
      </w:r>
      <w:proofErr w:type="spellStart"/>
      <w:r w:rsidR="00463937">
        <w:t>обусловливания</w:t>
      </w:r>
      <w:proofErr w:type="spellEnd"/>
      <w:r w:rsidR="00463937">
        <w:t xml:space="preserve">. </w:t>
      </w:r>
      <w:r w:rsidR="00463937" w:rsidRPr="00463937">
        <w:t xml:space="preserve">Классическое </w:t>
      </w:r>
      <w:proofErr w:type="spellStart"/>
      <w:r w:rsidR="00463937" w:rsidRPr="00463937">
        <w:t>обусловливание</w:t>
      </w:r>
      <w:proofErr w:type="spellEnd"/>
      <w:r w:rsidR="00463937" w:rsidRPr="00463937">
        <w:t xml:space="preserve">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A52CCC" w:rsidRPr="00C0472F">
        <w:t>[18]</w:t>
      </w:r>
      <w:r w:rsidR="00F578C5">
        <w:t xml:space="preserve">. </w:t>
      </w:r>
      <w:r w:rsidR="00F578C5" w:rsidRPr="00F578C5">
        <w:t xml:space="preserve">Например, до </w:t>
      </w:r>
      <w:proofErr w:type="spellStart"/>
      <w:r w:rsidR="00F578C5" w:rsidRPr="00F578C5">
        <w:t>обусловливания</w:t>
      </w:r>
      <w:proofErr w:type="spellEnd"/>
      <w:r w:rsidR="00F578C5" w:rsidRPr="00F578C5">
        <w:t xml:space="preserve">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w:t>
      </w:r>
      <w:proofErr w:type="spellStart"/>
      <w:r w:rsidR="00F578C5" w:rsidRPr="00F578C5">
        <w:t>обусловливание</w:t>
      </w:r>
      <w:proofErr w:type="spellEnd"/>
      <w:r w:rsidR="00F578C5" w:rsidRPr="00F578C5">
        <w:t xml:space="preserve">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7CA9233E" w:rsidR="001420FB" w:rsidRDefault="001420FB" w:rsidP="007A387E">
      <w:r>
        <w:t xml:space="preserve">Фредерик Скиннер – американский психолог, изобретатель и писатель. Скиннер ввёл понятие оперантного </w:t>
      </w:r>
      <w:proofErr w:type="spellStart"/>
      <w:r>
        <w:t>обусловливания</w:t>
      </w:r>
      <w:proofErr w:type="spellEnd"/>
      <w:r>
        <w:t xml:space="preserve">. Краткое объяснение оперантного </w:t>
      </w:r>
      <w:proofErr w:type="spellStart"/>
      <w:r>
        <w:t>обусловливания</w:t>
      </w:r>
      <w:proofErr w:type="spellEnd"/>
      <w:r>
        <w:t xml:space="preserve">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7A52C0" w:rsidRPr="009E1D44">
        <w:t>[19]</w:t>
      </w:r>
      <w:r w:rsidR="007A52C0" w:rsidRPr="007A52C0">
        <w:t>.</w:t>
      </w:r>
      <w:r w:rsidR="005953AD" w:rsidRPr="009E1D44">
        <w:t xml:space="preserve"> </w:t>
      </w:r>
      <w:r w:rsidR="009E1D44">
        <w:t>Этот тип обучения можно продемонстрировать следующим образом (рисунок 6).</w:t>
      </w:r>
    </w:p>
    <w:p w14:paraId="7F6EB714" w14:textId="79DF2A4E" w:rsidR="009E1D44" w:rsidRDefault="009E1D44" w:rsidP="009E1D44">
      <w:pPr>
        <w:keepNext/>
        <w:keepLines/>
        <w:ind w:firstLine="0"/>
        <w:jc w:val="center"/>
      </w:pPr>
      <w:r>
        <w:rPr>
          <w:noProof/>
        </w:rPr>
        <w:lastRenderedPageBreak/>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654EAFDF" w:rsidR="009E1D44" w:rsidRPr="009E1D44" w:rsidRDefault="009E1D44" w:rsidP="009E1D44">
      <w:pPr>
        <w:pStyle w:val="a6"/>
        <w:keepNext/>
        <w:keepLines/>
      </w:pPr>
      <w:r>
        <w:t xml:space="preserve">Рисунок </w:t>
      </w:r>
      <w:fldSimple w:instr=" SEQ Рисунок \* ARABIC ">
        <w:r w:rsidR="00615B51">
          <w:rPr>
            <w:noProof/>
          </w:rPr>
          <w:t>6</w:t>
        </w:r>
      </w:fldSimple>
      <w:r>
        <w:t xml:space="preserve"> – Общая схема оперантного </w:t>
      </w:r>
      <w:proofErr w:type="spellStart"/>
      <w:r>
        <w:t>обусловливания</w:t>
      </w:r>
      <w:proofErr w:type="spellEnd"/>
    </w:p>
    <w:p w14:paraId="38B1FBBA" w14:textId="277E07F7" w:rsidR="007A387E" w:rsidRDefault="00134C9B" w:rsidP="00332320">
      <w:r>
        <w:t xml:space="preserve">Также важно выделить типы оперантного </w:t>
      </w:r>
      <w:proofErr w:type="spellStart"/>
      <w:r>
        <w:t>обусловливания</w:t>
      </w:r>
      <w:proofErr w:type="spellEnd"/>
      <w:r w:rsidR="005321BF">
        <w:t xml:space="preserve"> (таблица 1)</w:t>
      </w:r>
      <w:r>
        <w:t>.</w:t>
      </w:r>
    </w:p>
    <w:p w14:paraId="3CB683AB" w14:textId="09444638" w:rsidR="005321BF" w:rsidRDefault="005321BF" w:rsidP="005321BF">
      <w:pPr>
        <w:pStyle w:val="a6"/>
        <w:jc w:val="left"/>
      </w:pPr>
      <w:r>
        <w:t xml:space="preserve">Таблица </w:t>
      </w:r>
      <w:fldSimple w:instr=" SEQ Таблица \* ARABIC ">
        <w:r w:rsidR="00615B51">
          <w:rPr>
            <w:noProof/>
          </w:rPr>
          <w:t>1</w:t>
        </w:r>
      </w:fldSimple>
      <w:r>
        <w:t xml:space="preserve"> – Типы оперантного </w:t>
      </w:r>
      <w:proofErr w:type="spellStart"/>
      <w:r>
        <w:t>обусловливания</w:t>
      </w:r>
      <w:proofErr w:type="spellEnd"/>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134C9B">
            <w:pPr>
              <w:ind w:firstLine="0"/>
              <w:jc w:val="center"/>
            </w:pPr>
            <w:r>
              <w:t>Вероятность наблюдаемого поведения</w:t>
            </w:r>
          </w:p>
        </w:tc>
        <w:tc>
          <w:tcPr>
            <w:tcW w:w="0" w:type="auto"/>
            <w:gridSpan w:val="2"/>
            <w:vAlign w:val="center"/>
          </w:tcPr>
          <w:p w14:paraId="321DF292" w14:textId="6B408E37" w:rsidR="00134C9B" w:rsidRDefault="00134C9B" w:rsidP="00134C9B">
            <w:pPr>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134C9B">
            <w:pPr>
              <w:ind w:firstLine="0"/>
              <w:jc w:val="center"/>
            </w:pPr>
          </w:p>
        </w:tc>
        <w:tc>
          <w:tcPr>
            <w:tcW w:w="0" w:type="auto"/>
            <w:vAlign w:val="center"/>
          </w:tcPr>
          <w:p w14:paraId="49D19E9D" w14:textId="218CBD87" w:rsidR="00134C9B" w:rsidRDefault="00134C9B" w:rsidP="00134C9B">
            <w:pPr>
              <w:ind w:firstLine="0"/>
              <w:jc w:val="center"/>
            </w:pPr>
            <w:r>
              <w:t>Последствие присутствует (оно предоставлено)</w:t>
            </w:r>
          </w:p>
        </w:tc>
        <w:tc>
          <w:tcPr>
            <w:tcW w:w="0" w:type="auto"/>
            <w:vAlign w:val="center"/>
          </w:tcPr>
          <w:p w14:paraId="09BED916" w14:textId="15E462A6" w:rsidR="00134C9B" w:rsidRDefault="00134C9B" w:rsidP="00134C9B">
            <w:pPr>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134C9B">
            <w:pPr>
              <w:ind w:firstLine="0"/>
              <w:jc w:val="center"/>
            </w:pPr>
            <w:r>
              <w:rPr>
                <w:rFonts w:cs="Times New Roman"/>
              </w:rPr>
              <w:t>↑</w:t>
            </w:r>
          </w:p>
        </w:tc>
        <w:tc>
          <w:tcPr>
            <w:tcW w:w="0" w:type="auto"/>
            <w:vAlign w:val="center"/>
          </w:tcPr>
          <w:p w14:paraId="1E563F40" w14:textId="23585C8C" w:rsidR="00134C9B" w:rsidRDefault="00134C9B" w:rsidP="00134C9B">
            <w:pPr>
              <w:ind w:firstLine="0"/>
              <w:jc w:val="center"/>
            </w:pPr>
            <w:r>
              <w:t>Положительное подкрепление (вознаграждение)</w:t>
            </w:r>
          </w:p>
        </w:tc>
        <w:tc>
          <w:tcPr>
            <w:tcW w:w="0" w:type="auto"/>
            <w:vAlign w:val="center"/>
          </w:tcPr>
          <w:p w14:paraId="6DC53A3C" w14:textId="64BBE47D" w:rsidR="00134C9B" w:rsidRDefault="00134C9B" w:rsidP="00134C9B">
            <w:pPr>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134C9B">
            <w:pPr>
              <w:ind w:firstLine="0"/>
              <w:jc w:val="center"/>
            </w:pPr>
            <w:r>
              <w:rPr>
                <w:rFonts w:cs="Times New Roman"/>
              </w:rPr>
              <w:t>↓</w:t>
            </w:r>
          </w:p>
        </w:tc>
        <w:tc>
          <w:tcPr>
            <w:tcW w:w="0" w:type="auto"/>
            <w:vAlign w:val="center"/>
          </w:tcPr>
          <w:p w14:paraId="15D9A1F8" w14:textId="263D2719" w:rsidR="00134C9B" w:rsidRDefault="00134C9B" w:rsidP="00134C9B">
            <w:pPr>
              <w:ind w:firstLine="0"/>
              <w:jc w:val="center"/>
            </w:pPr>
            <w:r>
              <w:t>Положительное ослабление (наказание)</w:t>
            </w:r>
          </w:p>
        </w:tc>
        <w:tc>
          <w:tcPr>
            <w:tcW w:w="0" w:type="auto"/>
            <w:vAlign w:val="center"/>
          </w:tcPr>
          <w:p w14:paraId="59276210" w14:textId="4E2924B2" w:rsidR="00134C9B" w:rsidRDefault="00134C9B" w:rsidP="00134C9B">
            <w:pPr>
              <w:ind w:firstLine="0"/>
              <w:jc w:val="center"/>
            </w:pPr>
            <w:r>
              <w:t>Отрицательное ослабление (отсутствие вознаграждения)</w:t>
            </w:r>
          </w:p>
        </w:tc>
      </w:tr>
    </w:tbl>
    <w:p w14:paraId="358BE709" w14:textId="42A1078B" w:rsidR="00134C9B" w:rsidRDefault="0077764F" w:rsidP="00A05B58">
      <w:pPr>
        <w:spacing w:before="360"/>
      </w:pPr>
      <w:r>
        <w:t>Исходя из представленных теорий научения можно сделать следующие выводы:</w:t>
      </w:r>
    </w:p>
    <w:p w14:paraId="36AB4360" w14:textId="42144A3F" w:rsidR="0077764F" w:rsidRDefault="00B872A5" w:rsidP="00B872A5">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описать «поведение» ИНС, где стимулом является элемент выборки, а реакцией – </w:t>
      </w:r>
      <w:r w:rsidR="0055698F">
        <w:t>определённая для данного элемента метка класса.</w:t>
      </w:r>
    </w:p>
    <w:p w14:paraId="1F713160" w14:textId="326C717E" w:rsidR="0055698F" w:rsidRDefault="008D0E85" w:rsidP="008D0E85">
      <w:pPr>
        <w:pStyle w:val="a1"/>
      </w:pPr>
      <w:r>
        <w:t xml:space="preserve">Ранее было сказано, что классическое </w:t>
      </w:r>
      <w:proofErr w:type="spellStart"/>
      <w:r>
        <w:t>обусловливание</w:t>
      </w:r>
      <w:proofErr w:type="spellEnd"/>
      <w:r>
        <w:t xml:space="preserve">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11B83AEE" w:rsidR="00A16FAA" w:rsidRDefault="00BA3622" w:rsidP="00510817">
      <w:pPr>
        <w:pStyle w:val="a1"/>
      </w:pPr>
      <w:r>
        <w:t xml:space="preserve">Также можно провести аналогию между типами оперантного </w:t>
      </w:r>
      <w:proofErr w:type="spellStart"/>
      <w:r>
        <w:t>обусловливания</w:t>
      </w:r>
      <w:proofErr w:type="spellEnd"/>
      <w:r>
        <w:t xml:space="preserve"> (таблица 1) и матрицей ошибок (</w:t>
      </w:r>
      <w:r>
        <w:rPr>
          <w:lang w:val="en-US"/>
        </w:rPr>
        <w:t>confusion</w:t>
      </w:r>
      <w:r w:rsidRPr="00BA3622">
        <w:t xml:space="preserve"> </w:t>
      </w:r>
      <w:r>
        <w:rPr>
          <w:lang w:val="en-US"/>
        </w:rPr>
        <w:t>matrix</w:t>
      </w:r>
      <w:r w:rsidRPr="00BA3622">
        <w:t xml:space="preserve">), </w:t>
      </w:r>
      <w:r>
        <w:t>получаемую в ходе процесса обучения нейронной сети (таблица 2)</w:t>
      </w:r>
      <w:r w:rsidR="00C0472F">
        <w:t xml:space="preserve"> </w:t>
      </w:r>
      <w:r w:rsidR="00C0472F" w:rsidRPr="00C0472F">
        <w:t>[20]</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lastRenderedPageBreak/>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502024AF" w:rsidR="003372C0" w:rsidRDefault="003372C0" w:rsidP="003372C0">
      <w:pPr>
        <w:pStyle w:val="a6"/>
        <w:keepNext/>
        <w:keepLines/>
        <w:jc w:val="both"/>
      </w:pPr>
      <w:r>
        <w:t xml:space="preserve">Таблица </w:t>
      </w:r>
      <w:fldSimple w:instr=" SEQ Таблица \* ARABIC ">
        <w:r w:rsidR="00615B51">
          <w:rPr>
            <w:noProof/>
          </w:rPr>
          <w:t>2</w:t>
        </w:r>
      </w:fldSimple>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3372C0">
            <w:pPr>
              <w:keepNext/>
              <w:keepLines/>
              <w:tabs>
                <w:tab w:val="right" w:pos="2993"/>
              </w:tabs>
              <w:ind w:firstLine="0"/>
              <w:jc w:val="left"/>
              <w:rPr>
                <w:lang w:val="en-US"/>
              </w:rPr>
            </w:pPr>
            <w:r>
              <w:rPr>
                <w:lang w:val="en-US"/>
              </w:rPr>
              <w:tab/>
              <w:t>True class</w:t>
            </w:r>
          </w:p>
          <w:p w14:paraId="50603509" w14:textId="774D2936" w:rsidR="00BA3622" w:rsidRPr="00BA3622" w:rsidRDefault="003372C0" w:rsidP="003372C0">
            <w:pPr>
              <w:keepNext/>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3372C0">
            <w:pPr>
              <w:keepNext/>
              <w:keepLines/>
              <w:ind w:firstLine="0"/>
              <w:jc w:val="center"/>
              <w:rPr>
                <w:lang w:val="en-US"/>
              </w:rPr>
            </w:pPr>
            <w:r>
              <w:rPr>
                <w:lang w:val="en-US"/>
              </w:rPr>
              <w:t>P</w:t>
            </w:r>
          </w:p>
        </w:tc>
        <w:tc>
          <w:tcPr>
            <w:tcW w:w="3210" w:type="dxa"/>
            <w:vAlign w:val="center"/>
          </w:tcPr>
          <w:p w14:paraId="3B30A86B" w14:textId="37137132" w:rsidR="00BA3622" w:rsidRPr="003372C0" w:rsidRDefault="003372C0" w:rsidP="003372C0">
            <w:pPr>
              <w:keepNext/>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3372C0">
            <w:pPr>
              <w:keepNext/>
              <w:keepLines/>
              <w:ind w:firstLine="0"/>
              <w:jc w:val="center"/>
              <w:rPr>
                <w:lang w:val="en-US"/>
              </w:rPr>
            </w:pPr>
            <w:r>
              <w:rPr>
                <w:lang w:val="en-US"/>
              </w:rPr>
              <w:t>Y</w:t>
            </w:r>
          </w:p>
        </w:tc>
        <w:tc>
          <w:tcPr>
            <w:tcW w:w="3209" w:type="dxa"/>
            <w:vAlign w:val="center"/>
          </w:tcPr>
          <w:p w14:paraId="5B812627" w14:textId="77777777" w:rsidR="00BA3622" w:rsidRDefault="00BA3622" w:rsidP="003372C0">
            <w:pPr>
              <w:keepNext/>
              <w:keepLines/>
              <w:ind w:firstLine="0"/>
              <w:jc w:val="center"/>
              <w:rPr>
                <w:lang w:val="en-US"/>
              </w:rPr>
            </w:pPr>
            <w:r>
              <w:rPr>
                <w:lang w:val="en-US"/>
              </w:rPr>
              <w:t>True</w:t>
            </w:r>
          </w:p>
          <w:p w14:paraId="5FA5CC39" w14:textId="1D372411" w:rsidR="00BA3622" w:rsidRPr="00BA3622" w:rsidRDefault="00BA3622" w:rsidP="003372C0">
            <w:pPr>
              <w:keepNext/>
              <w:keepLines/>
              <w:ind w:firstLine="0"/>
              <w:jc w:val="center"/>
              <w:rPr>
                <w:lang w:val="en-US"/>
              </w:rPr>
            </w:pPr>
            <w:r>
              <w:rPr>
                <w:lang w:val="en-US"/>
              </w:rPr>
              <w:t>Positives</w:t>
            </w:r>
          </w:p>
        </w:tc>
        <w:tc>
          <w:tcPr>
            <w:tcW w:w="3210" w:type="dxa"/>
            <w:vAlign w:val="center"/>
          </w:tcPr>
          <w:p w14:paraId="694B7F9E" w14:textId="77777777" w:rsidR="00BA3622" w:rsidRDefault="00BA3622" w:rsidP="003372C0">
            <w:pPr>
              <w:keepNext/>
              <w:keepLines/>
              <w:ind w:firstLine="0"/>
              <w:jc w:val="center"/>
              <w:rPr>
                <w:lang w:val="en-US"/>
              </w:rPr>
            </w:pPr>
            <w:r>
              <w:rPr>
                <w:lang w:val="en-US"/>
              </w:rPr>
              <w:t>False</w:t>
            </w:r>
          </w:p>
          <w:p w14:paraId="76988557" w14:textId="56439453" w:rsidR="00BA3622" w:rsidRPr="00BA3622" w:rsidRDefault="00BA3622" w:rsidP="003372C0">
            <w:pPr>
              <w:keepNext/>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3372C0">
            <w:pPr>
              <w:keepNext/>
              <w:keepLines/>
              <w:ind w:firstLine="0"/>
              <w:jc w:val="center"/>
              <w:rPr>
                <w:lang w:val="en-US"/>
              </w:rPr>
            </w:pPr>
            <w:r>
              <w:rPr>
                <w:lang w:val="en-US"/>
              </w:rPr>
              <w:t>N</w:t>
            </w:r>
          </w:p>
        </w:tc>
        <w:tc>
          <w:tcPr>
            <w:tcW w:w="3209" w:type="dxa"/>
            <w:vAlign w:val="center"/>
          </w:tcPr>
          <w:p w14:paraId="3C461C25" w14:textId="77777777" w:rsidR="00BA3622" w:rsidRDefault="00BA3622" w:rsidP="003372C0">
            <w:pPr>
              <w:keepNext/>
              <w:keepLines/>
              <w:ind w:firstLine="0"/>
              <w:jc w:val="center"/>
              <w:rPr>
                <w:lang w:val="en-US"/>
              </w:rPr>
            </w:pPr>
            <w:r>
              <w:rPr>
                <w:lang w:val="en-US"/>
              </w:rPr>
              <w:t>False</w:t>
            </w:r>
          </w:p>
          <w:p w14:paraId="2212EB0E" w14:textId="69952D2C" w:rsidR="00BA3622" w:rsidRPr="00BA3622" w:rsidRDefault="00BA3622" w:rsidP="003372C0">
            <w:pPr>
              <w:keepNext/>
              <w:keepLines/>
              <w:ind w:firstLine="0"/>
              <w:jc w:val="center"/>
              <w:rPr>
                <w:lang w:val="en-US"/>
              </w:rPr>
            </w:pPr>
            <w:r>
              <w:rPr>
                <w:lang w:val="en-US"/>
              </w:rPr>
              <w:t>Negatives</w:t>
            </w:r>
          </w:p>
        </w:tc>
        <w:tc>
          <w:tcPr>
            <w:tcW w:w="3210" w:type="dxa"/>
            <w:vAlign w:val="center"/>
          </w:tcPr>
          <w:p w14:paraId="0FE12E18" w14:textId="77777777" w:rsidR="00BA3622" w:rsidRDefault="00BA3622" w:rsidP="003372C0">
            <w:pPr>
              <w:keepNext/>
              <w:keepLines/>
              <w:ind w:firstLine="0"/>
              <w:jc w:val="center"/>
              <w:rPr>
                <w:lang w:val="en-US"/>
              </w:rPr>
            </w:pPr>
            <w:r>
              <w:rPr>
                <w:lang w:val="en-US"/>
              </w:rPr>
              <w:t>True</w:t>
            </w:r>
          </w:p>
          <w:p w14:paraId="4AD04064" w14:textId="76B22D81" w:rsidR="00BA3622" w:rsidRPr="00BA3622" w:rsidRDefault="00BA3622" w:rsidP="003372C0">
            <w:pPr>
              <w:keepNext/>
              <w:keepLines/>
              <w:ind w:firstLine="0"/>
              <w:jc w:val="center"/>
              <w:rPr>
                <w:lang w:val="en-US"/>
              </w:rPr>
            </w:pPr>
            <w:r>
              <w:rPr>
                <w:lang w:val="en-US"/>
              </w:rPr>
              <w:t>Negatives</w:t>
            </w:r>
          </w:p>
        </w:tc>
      </w:tr>
    </w:tbl>
    <w:p w14:paraId="0596EA88" w14:textId="6502368F" w:rsidR="00BA3622" w:rsidRPr="00BA3622" w:rsidRDefault="00277995" w:rsidP="00353321">
      <w:pPr>
        <w:spacing w:before="360"/>
      </w:pPr>
      <w:r>
        <w:t>Подводя итог, прослеживается сходство между ИНС и теорией научения в том смысле, что ИНС я</w:t>
      </w:r>
      <w:r w:rsidR="00353321">
        <w:t xml:space="preserve">вляется не только математической моделью биологической нейронной сети, а также в некоторой степени является моделью теории </w:t>
      </w:r>
      <w:proofErr w:type="spellStart"/>
      <w:r w:rsidR="00353321">
        <w:t>обусловливания</w:t>
      </w:r>
      <w:proofErr w:type="spellEnd"/>
      <w:r w:rsidR="00353321">
        <w:t>.</w:t>
      </w:r>
    </w:p>
    <w:p w14:paraId="6BBA9728" w14:textId="01E4FD5A" w:rsidR="0077764F" w:rsidRDefault="00191DDD" w:rsidP="00332320">
      <w:r>
        <w:t>В отличие от ИНС, экспертная система может и, более того, обязана объяснять, как и почему она пришла к полученному результату. Все выводы, которые делает экспертная система, основываются на законах логики, что позволяет ей давать результаты с высокой точностью и обоснованностью.</w:t>
      </w:r>
      <w:r w:rsidR="003011F7">
        <w:t xml:space="preserve"> Таким образом, обучение экспертной системы можно сравнить с обучением человека (рисунок 2 и рисунок 3). В процессе обучения человек обрабатывает получаемую от учителя информацию, преобразуя её в знания. Для экспертной системы аналогичную задачу также выполняет человек, таким образом, экспертная система получает на вход при помощи модуля приобретения знаний </w:t>
      </w:r>
      <w:r w:rsidR="00A2533A">
        <w:t xml:space="preserve">уже обработанные данные некоторой предметной области, которые сохраняются в базе данных и базе знаний. Механизм логических выводов экспертной системы позволяет обрабатывать и анализировать информацию, руководствуясь правилами логики. Аналогичным образом может рассуждать и человек с тем лишь замечанием, что человек может допускать когнитивные ошибки при рассуждениях, а экспертная система нет (если, конечно, исходные данные для экспертной системы заданы </w:t>
      </w:r>
      <w:r w:rsidR="009848B9">
        <w:t>корректно).</w:t>
      </w:r>
      <w:r w:rsidR="00494CD7">
        <w:t xml:space="preserve"> Умения и навыки</w:t>
      </w:r>
      <w:r w:rsidR="000B591E">
        <w:t xml:space="preserve">, которые приобретает человек в процессе обучения уже не характерны для экспертной системы, поскольку приобретение умение и навыков связано в основном с практической деятельностью, в то время как большинство экспертных систем рассчитано на теоретическую поддержку человека. Таким образом, хотя можно провести аналогию и выявить сходство между процессом обучения экспертной системы и </w:t>
      </w:r>
      <w:proofErr w:type="gramStart"/>
      <w:r w:rsidR="000B591E">
        <w:t>её функционированием</w:t>
      </w:r>
      <w:proofErr w:type="gramEnd"/>
      <w:r w:rsidR="000B591E">
        <w:t xml:space="preserve"> и процессом обучения человека, тем не менее, можно также выделить и серьёзные отличия между данными процессами.</w:t>
      </w:r>
    </w:p>
    <w:p w14:paraId="6F48FF44" w14:textId="3423722F" w:rsidR="00863FD7" w:rsidRDefault="00C54CF5" w:rsidP="00332320">
      <w:r>
        <w:lastRenderedPageBreak/>
        <w:t>Попробуем дать</w:t>
      </w:r>
      <w:r w:rsidR="000852E2">
        <w:t xml:space="preserve"> теперь ответ на главный вопрос: в чём же заключается сходство и различие между процессом обучения человека и машины</w:t>
      </w:r>
      <w:r w:rsidR="00863FD7">
        <w:t>?</w:t>
      </w:r>
      <w:r w:rsidR="000852E2">
        <w:t xml:space="preserve"> Обучение человека</w:t>
      </w:r>
      <w:r w:rsidR="00863FD7">
        <w:t xml:space="preserve"> по критерию </w:t>
      </w:r>
      <w:proofErr w:type="spellStart"/>
      <w:r w:rsidR="00863FD7">
        <w:t>осознаваемости</w:t>
      </w:r>
      <w:proofErr w:type="spellEnd"/>
      <w:r w:rsidR="000852E2">
        <w:t xml:space="preserve"> мож</w:t>
      </w:r>
      <w:r w:rsidR="00863FD7">
        <w:t>но</w:t>
      </w:r>
      <w:r w:rsidR="000852E2">
        <w:t xml:space="preserve"> </w:t>
      </w:r>
      <w:r w:rsidR="00863FD7">
        <w:t>разделить на следующие виды:</w:t>
      </w:r>
    </w:p>
    <w:p w14:paraId="37EEE9BD" w14:textId="21FCA2A6" w:rsidR="00863FD7" w:rsidRDefault="000852E2" w:rsidP="00863FD7">
      <w:pPr>
        <w:pStyle w:val="a1"/>
      </w:pPr>
      <w:r>
        <w:t>неосозна</w:t>
      </w:r>
      <w:r w:rsidR="00863FD7">
        <w:t>ваемое</w:t>
      </w:r>
      <w:r w:rsidR="000B591E">
        <w:t xml:space="preserve"> (то есть такое обучение, при котором у человека отсутствует понимание </w:t>
      </w:r>
      <w:r w:rsidR="00F124CA">
        <w:t>о факте и процессе обучения)</w:t>
      </w:r>
      <w:r>
        <w:t>,</w:t>
      </w:r>
    </w:p>
    <w:p w14:paraId="108CC655" w14:textId="34E16E43" w:rsidR="00863FD7" w:rsidRDefault="000852E2" w:rsidP="00863FD7">
      <w:pPr>
        <w:pStyle w:val="a1"/>
      </w:pPr>
      <w:r>
        <w:t>осозна</w:t>
      </w:r>
      <w:r w:rsidR="00863FD7">
        <w:t>ваемое</w:t>
      </w:r>
      <w:r w:rsidR="00F124CA">
        <w:t xml:space="preserve"> (то есть такое обучение, при котором у человека присутствует понимание о факте и процессе обучения)</w:t>
      </w:r>
      <w:r w:rsidR="00863FD7">
        <w:t>,</w:t>
      </w:r>
    </w:p>
    <w:p w14:paraId="61D3C5B9" w14:textId="1B6678EA" w:rsidR="00863FD7" w:rsidRDefault="000852E2" w:rsidP="00863FD7">
      <w:pPr>
        <w:pStyle w:val="a1"/>
      </w:pPr>
      <w:r>
        <w:t>частично осозна</w:t>
      </w:r>
      <w:r w:rsidR="001E002F">
        <w:t>ваемое</w:t>
      </w:r>
      <w:r w:rsidR="00F124CA">
        <w:t xml:space="preserve"> (то есть такое обучение, при котором у человека присутствует частичное понимание о факте и процессе обучения)</w:t>
      </w:r>
      <w:r>
        <w:t>.</w:t>
      </w:r>
    </w:p>
    <w:p w14:paraId="1C8A0DA9" w14:textId="11CF80C9" w:rsidR="00191DDD" w:rsidRPr="00191DDD" w:rsidRDefault="000852E2" w:rsidP="00332320">
      <w:r>
        <w:t>При неосозна</w:t>
      </w:r>
      <w:r w:rsidR="001E002F">
        <w:t>ваемом</w:t>
      </w:r>
      <w:r>
        <w:t xml:space="preserve"> процесс обучения человека схож с процессом обучения ИНС. При осозна</w:t>
      </w:r>
      <w:r w:rsidR="001E002F">
        <w:t>ваемом</w:t>
      </w:r>
      <w:r>
        <w:t xml:space="preserve"> процесс обучения человека схож с процессом обучения человеком экспертной системы. При частично осозна</w:t>
      </w:r>
      <w:r w:rsidR="001E002F">
        <w:t>ваемом</w:t>
      </w:r>
      <w:r>
        <w:t xml:space="preserve"> процесс обучения человека схож с совмещённым процессом обучения ИНС и экспертной системы. </w:t>
      </w:r>
      <w:r w:rsidR="00863FD7">
        <w:t>Различие заключается в том, что человек способен к самообучению, а машина пока ещё нет</w:t>
      </w:r>
      <w:r w:rsidR="00FF6448">
        <w:t>, однако, при помощи «совмещения» работы ИНС и экспертной системы с дополнительной её модификацией возможно частично или полностью достичь эффекта самообучения у машины.</w:t>
      </w:r>
      <w:r w:rsidR="00863FD7">
        <w:t xml:space="preserve"> </w:t>
      </w:r>
      <w:r w:rsidR="001E002F">
        <w:t xml:space="preserve">Таким образом, становится важным разрабатывать методы и алгоритмы для построения </w:t>
      </w:r>
      <w:r w:rsidR="00FF6448">
        <w:t>и модификации таких</w:t>
      </w:r>
      <w:r w:rsidR="001E002F">
        <w:t xml:space="preserve"> систем.</w:t>
      </w:r>
    </w:p>
    <w:p w14:paraId="5EEBDED3" w14:textId="137577A9" w:rsidR="009B7713" w:rsidRDefault="009B7713" w:rsidP="009B7713">
      <w:pPr>
        <w:pStyle w:val="3"/>
      </w:pPr>
      <w:bookmarkStart w:id="17" w:name="_Toc103328094"/>
      <w:r w:rsidRPr="009B7713">
        <w:t xml:space="preserve">1.3.4 </w:t>
      </w:r>
      <w:r>
        <w:t>Общая модель системы с элементами самообучения</w:t>
      </w:r>
      <w:bookmarkEnd w:id="17"/>
    </w:p>
    <w:p w14:paraId="1C7C5428" w14:textId="3AE6B83F" w:rsidR="00723400" w:rsidRDefault="00723400" w:rsidP="00723400">
      <w:r>
        <w:t xml:space="preserve">Прежде чем перейти к описанию системы с элементами самообучения, рассмотрим общую схему поиска решения поставленной задачи (рисунок 7). Как можно увидеть, данная схема состоит из пяти блоков. Входными данными являются правила игры или условие рассматриваемой задачи. При обработке правил формируются содержательная и математическая постановки задачи. На их основе осуществляется поиск методов решения. Затем производится </w:t>
      </w:r>
      <w:r w:rsidR="00CE564F">
        <w:t>поиск способов эффективного применения разработанных методов. И только после этого разрабатываются программные средства.</w:t>
      </w:r>
    </w:p>
    <w:p w14:paraId="403722A7" w14:textId="71A92C8A" w:rsidR="001A179B" w:rsidRPr="00723400" w:rsidRDefault="001A179B" w:rsidP="00723400">
      <w:r>
        <w:t xml:space="preserve">Для того, чтобы система была полностью самообучающейся, необходимо, чтобы каждый из описанных шагов, связывающих блоки схемы, автоматически обрабатывались (преобразовывались) системой с минимальным участием человека. Поскольку разработка данной системы представляет достаточно трудную и длительную по времени задачу, в данной работе </w:t>
      </w:r>
      <w:r w:rsidR="00533FB1">
        <w:t xml:space="preserve">рассмотрим и разработаем не самообучающуюся систему, а систему с элементами самообучения, в которой лишь часть шагов, представленных на схеме, будет автоматически обрабатываться, а именно, это шаг, </w:t>
      </w:r>
      <w:proofErr w:type="gramStart"/>
      <w:r w:rsidR="00533FB1">
        <w:t>осуществляющий переход</w:t>
      </w:r>
      <w:proofErr w:type="gramEnd"/>
      <w:r w:rsidR="00533FB1">
        <w:t xml:space="preserve"> от разработанных методов решения задачи к их эффективному применению.</w:t>
      </w:r>
    </w:p>
    <w:p w14:paraId="5DF6795A" w14:textId="0512248D" w:rsidR="00665B7A" w:rsidRDefault="00723400" w:rsidP="00723400">
      <w:pPr>
        <w:ind w:firstLine="0"/>
        <w:jc w:val="center"/>
      </w:pPr>
      <w:r>
        <w:rPr>
          <w:noProof/>
        </w:rPr>
        <w:lastRenderedPageBreak/>
        <w:drawing>
          <wp:inline distT="0" distB="0" distL="0" distR="0" wp14:anchorId="2474DA39" wp14:editId="4CF8D3D0">
            <wp:extent cx="1343025" cy="343852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3025" cy="3438525"/>
                    </a:xfrm>
                    <a:prstGeom prst="rect">
                      <a:avLst/>
                    </a:prstGeom>
                    <a:noFill/>
                    <a:ln>
                      <a:noFill/>
                    </a:ln>
                  </pic:spPr>
                </pic:pic>
              </a:graphicData>
            </a:graphic>
          </wp:inline>
        </w:drawing>
      </w:r>
    </w:p>
    <w:p w14:paraId="2410F07E" w14:textId="3AC2708F" w:rsidR="00723400" w:rsidRPr="00665B7A" w:rsidRDefault="00723400" w:rsidP="00723400">
      <w:pPr>
        <w:pStyle w:val="a6"/>
      </w:pPr>
      <w:r>
        <w:t xml:space="preserve">Рисунок </w:t>
      </w:r>
      <w:fldSimple w:instr=" SEQ Рисунок \* ARABIC ">
        <w:r w:rsidR="00615B51">
          <w:rPr>
            <w:noProof/>
          </w:rPr>
          <w:t>7</w:t>
        </w:r>
      </w:fldSimple>
      <w:r>
        <w:t xml:space="preserve"> – Общая схема решения задачи</w:t>
      </w:r>
    </w:p>
    <w:p w14:paraId="3E68148F" w14:textId="5208B5B8" w:rsidR="0081025D" w:rsidRPr="00B84395" w:rsidRDefault="0081025D" w:rsidP="0081025D">
      <w:pPr>
        <w:pStyle w:val="2"/>
      </w:pPr>
      <w:bookmarkStart w:id="18" w:name="_Toc103328095"/>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3328096"/>
      <w:r>
        <w:t>1.</w:t>
      </w:r>
      <w:r w:rsidR="00B84395">
        <w:t>4</w:t>
      </w:r>
      <w:r>
        <w:t>.1 Гибридные модели анализа ситуаций</w:t>
      </w:r>
      <w:bookmarkEnd w:id="19"/>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A806A7">
      <w:pPr>
        <w:pStyle w:val="a1"/>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 xml:space="preserve">е. не опознаны. Для клеток </w:t>
      </w:r>
      <w:r>
        <w:lastRenderedPageBreak/>
        <w:t>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lastRenderedPageBreak/>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632F546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p w14:paraId="799AE22B" w14:textId="4AF5BEEF" w:rsidR="009740CC" w:rsidRDefault="009740CC" w:rsidP="008F7C13">
      <w:pPr>
        <w:keepNext/>
        <w:keepLines/>
        <w:spacing w:before="360" w:after="360"/>
        <w:ind w:firstLine="0"/>
      </w:pPr>
      <w:r>
        <w:t xml:space="preserve">Таблица </w:t>
      </w:r>
      <w:fldSimple w:instr=" SEQ Таблица \* ARABIC ">
        <w:r w:rsidR="00615B51">
          <w:rPr>
            <w:noProof/>
          </w:rPr>
          <w:t>3</w:t>
        </w:r>
      </w:fldSimple>
      <w:r>
        <w:t xml:space="preserve"> – Результаты применения алгоритма</w:t>
      </w:r>
    </w:p>
    <w:tbl>
      <w:tblPr>
        <w:tblW w:w="5000" w:type="pct"/>
        <w:tblCellMar>
          <w:left w:w="0" w:type="dxa"/>
          <w:right w:w="0" w:type="dxa"/>
        </w:tblCellMar>
        <w:tblLook w:val="0600" w:firstRow="0" w:lastRow="0" w:firstColumn="0" w:lastColumn="0" w:noHBand="1" w:noVBand="1"/>
      </w:tblPr>
      <w:tblGrid>
        <w:gridCol w:w="1646"/>
        <w:gridCol w:w="1101"/>
        <w:gridCol w:w="1686"/>
        <w:gridCol w:w="1203"/>
        <w:gridCol w:w="1092"/>
        <w:gridCol w:w="1671"/>
        <w:gridCol w:w="1193"/>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8F7C13">
            <w:pPr>
              <w:keepNext/>
              <w:keepLines/>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8F7C13">
            <w:pPr>
              <w:keepNext/>
              <w:keepLines/>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8F7C13">
            <w:pPr>
              <w:keepNext/>
              <w:keepLines/>
              <w:ind w:firstLine="0"/>
              <w:jc w:val="center"/>
            </w:pPr>
            <w:r w:rsidRPr="00567A7A">
              <w:rPr>
                <w:b/>
                <w:bCs/>
              </w:rPr>
              <w:t>С анализом вероятностей</w:t>
            </w:r>
          </w:p>
        </w:tc>
      </w:tr>
      <w:tr w:rsidR="00567A7A" w:rsidRPr="00567A7A" w14:paraId="4245C3C9"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8F7C13">
            <w:pPr>
              <w:keepNext/>
              <w:keepLines/>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8F7C13">
            <w:pPr>
              <w:keepNext/>
              <w:keepLines/>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8F7C13">
            <w:pPr>
              <w:keepNext/>
              <w:keepLines/>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8F7C13">
            <w:pPr>
              <w:keepNext/>
              <w:keepLines/>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8F7C13">
            <w:pPr>
              <w:keepNext/>
              <w:keepLines/>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8F7C13">
            <w:pPr>
              <w:keepNext/>
              <w:keepLines/>
              <w:ind w:firstLine="0"/>
              <w:jc w:val="center"/>
            </w:pPr>
            <w:r w:rsidRPr="00567A7A">
              <w:rPr>
                <w:b/>
                <w:bCs/>
              </w:rPr>
              <w:t>побед</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8F7C13">
            <w:pPr>
              <w:keepNext/>
              <w:keepLines/>
              <w:ind w:firstLine="0"/>
              <w:jc w:val="center"/>
            </w:pPr>
            <w:r w:rsidRPr="00567A7A">
              <w:rPr>
                <w:b/>
                <w:bCs/>
              </w:rPr>
              <w:t>%</w:t>
            </w:r>
          </w:p>
        </w:tc>
      </w:tr>
      <w:tr w:rsidR="00567A7A" w:rsidRPr="00567A7A" w14:paraId="4ED3A84B"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8F7C13">
            <w:pPr>
              <w:keepNext/>
              <w:keepLines/>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8F7C13">
            <w:pPr>
              <w:keepNext/>
              <w:keepLines/>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8F7C13">
            <w:pPr>
              <w:keepNext/>
              <w:keepLines/>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8F7C13">
            <w:pPr>
              <w:keepNext/>
              <w:keepLines/>
              <w:ind w:firstLine="0"/>
              <w:jc w:val="center"/>
            </w:pPr>
            <w:r w:rsidRPr="00567A7A">
              <w:rPr>
                <w:b/>
                <w:bCs/>
              </w:rPr>
              <w:t>34</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8F7C13">
            <w:pPr>
              <w:keepNext/>
              <w:keepLines/>
              <w:ind w:firstLine="0"/>
              <w:jc w:val="center"/>
            </w:pPr>
            <w:r w:rsidRPr="00567A7A">
              <w:rPr>
                <w:b/>
                <w:bCs/>
              </w:rPr>
              <w:t>69,4</w:t>
            </w:r>
          </w:p>
        </w:tc>
      </w:tr>
      <w:tr w:rsidR="00567A7A" w:rsidRPr="00567A7A" w14:paraId="3E427CE1"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8F7C13">
            <w:pPr>
              <w:keepNext/>
              <w:keepLines/>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8F7C13">
            <w:pPr>
              <w:keepNext/>
              <w:keepLines/>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8F7C13">
            <w:pPr>
              <w:keepNext/>
              <w:keepLines/>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8F7C13">
            <w:pPr>
              <w:keepNext/>
              <w:keepLines/>
              <w:ind w:firstLine="0"/>
              <w:jc w:val="center"/>
            </w:pPr>
            <w:r w:rsidRPr="00567A7A">
              <w:rPr>
                <w:b/>
                <w:bCs/>
              </w:rPr>
              <w:t>23</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8F7C13">
            <w:pPr>
              <w:keepNext/>
              <w:keepLines/>
              <w:ind w:firstLine="0"/>
              <w:jc w:val="center"/>
            </w:pPr>
            <w:r w:rsidRPr="00567A7A">
              <w:rPr>
                <w:b/>
                <w:bCs/>
              </w:rPr>
              <w:t>46,9</w:t>
            </w:r>
          </w:p>
        </w:tc>
      </w:tr>
      <w:tr w:rsidR="00567A7A" w:rsidRPr="00567A7A" w14:paraId="79B44622" w14:textId="77777777" w:rsidTr="009740CC">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8F7C13">
            <w:pPr>
              <w:keepNext/>
              <w:keepLines/>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8F7C13">
            <w:pPr>
              <w:keepNext/>
              <w:keepLines/>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8F7C13">
            <w:pPr>
              <w:keepNext/>
              <w:keepLines/>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8F7C13">
            <w:pPr>
              <w:keepNext/>
              <w:keepLines/>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8F7C13">
            <w:pPr>
              <w:keepNext/>
              <w:keepLines/>
              <w:ind w:firstLine="0"/>
              <w:jc w:val="center"/>
            </w:pPr>
            <w:r w:rsidRPr="00567A7A">
              <w:rPr>
                <w:b/>
                <w:bCs/>
              </w:rPr>
              <w:t>6</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8F7C13">
            <w:pPr>
              <w:keepNext/>
              <w:keepLines/>
              <w:ind w:firstLine="0"/>
              <w:jc w:val="center"/>
            </w:pPr>
            <w:r w:rsidRPr="00567A7A">
              <w:rPr>
                <w:b/>
                <w:bCs/>
              </w:rPr>
              <w:t>8,3</w:t>
            </w:r>
          </w:p>
        </w:tc>
      </w:tr>
    </w:tbl>
    <w:p w14:paraId="6EE4AACF" w14:textId="321581B9" w:rsidR="003D4D97" w:rsidRDefault="003D4D97" w:rsidP="006D1624">
      <w:pPr>
        <w:pStyle w:val="3"/>
      </w:pPr>
      <w:bookmarkStart w:id="20" w:name="_Toc103328097"/>
      <w:r>
        <w:t>1.4.2 Сторонний алгоритм решения игры «Сапёр»</w:t>
      </w:r>
      <w:bookmarkEnd w:id="20"/>
    </w:p>
    <w:p w14:paraId="7E1E5538" w14:textId="1D2D1DE9" w:rsidR="0084240D" w:rsidRDefault="0084240D" w:rsidP="0084240D">
      <w:r>
        <w:t>Рассмотрим ещё один алгоритм поиска решения игры «Сапёр»</w:t>
      </w:r>
      <w:r w:rsidR="00CE734B">
        <w:t xml:space="preserve"> </w:t>
      </w:r>
      <w:r w:rsidR="00CE734B" w:rsidRPr="00CE734B">
        <w:t>[4]</w:t>
      </w:r>
      <w:r>
        <w:t>.</w:t>
      </w:r>
    </w:p>
    <w:p w14:paraId="180A9359" w14:textId="19735FAB" w:rsidR="00CE734B" w:rsidRDefault="00CE734B" w:rsidP="0084240D">
      <w:r>
        <w:t xml:space="preserve">В начале игры психологически проще обезвреживать единицы, а, точнее, те клетки, </w:t>
      </w:r>
      <w:r w:rsidR="00504603">
        <w:t>в которых стоит единица и есть смежная к ней только одна закрытая (рисунок 8). Вокруг клетки С3 может находиться только одна заминированная клетка, а, так как и закрытая смежная клетка только одна (В2), то она и содержит эту мину.</w:t>
      </w:r>
    </w:p>
    <w:p w14:paraId="2CCDBCB5" w14:textId="1DB02625" w:rsidR="00504603" w:rsidRDefault="00504603" w:rsidP="00504603">
      <w:pPr>
        <w:ind w:firstLine="0"/>
        <w:jc w:val="center"/>
      </w:pPr>
      <w:r>
        <w:rPr>
          <w:noProof/>
        </w:rPr>
        <w:drawing>
          <wp:inline distT="0" distB="0" distL="0" distR="0" wp14:anchorId="284FF503" wp14:editId="1E773727">
            <wp:extent cx="3905250" cy="1743075"/>
            <wp:effectExtent l="0" t="0" r="0" b="9525"/>
            <wp:docPr id="19" name="Рисунок 19" descr="Изображение выглядит как текст, кроссворд&#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descr="Изображение выглядит как текст, кроссворд&#10;&#10;Автоматически созданное описание"/>
                    <pic:cNvPicPr/>
                  </pic:nvPicPr>
                  <pic:blipFill>
                    <a:blip r:embed="rId16"/>
                    <a:stretch>
                      <a:fillRect/>
                    </a:stretch>
                  </pic:blipFill>
                  <pic:spPr>
                    <a:xfrm>
                      <a:off x="0" y="0"/>
                      <a:ext cx="3905250" cy="1743075"/>
                    </a:xfrm>
                    <a:prstGeom prst="rect">
                      <a:avLst/>
                    </a:prstGeom>
                  </pic:spPr>
                </pic:pic>
              </a:graphicData>
            </a:graphic>
          </wp:inline>
        </w:drawing>
      </w:r>
    </w:p>
    <w:p w14:paraId="09B40906" w14:textId="66426835" w:rsidR="00504603" w:rsidRDefault="00504603" w:rsidP="00504603">
      <w:pPr>
        <w:pStyle w:val="a6"/>
      </w:pPr>
      <w:r>
        <w:t xml:space="preserve">Рисунок </w:t>
      </w:r>
      <w:fldSimple w:instr=" SEQ Рисунок \* ARABIC ">
        <w:r w:rsidR="00615B51">
          <w:rPr>
            <w:noProof/>
          </w:rPr>
          <w:t>8</w:t>
        </w:r>
      </w:fldSimple>
      <w:r>
        <w:t xml:space="preserve"> – Пример 1</w:t>
      </w:r>
    </w:p>
    <w:p w14:paraId="367B8AD1" w14:textId="4ECA73B2" w:rsidR="00504603" w:rsidRDefault="00195252" w:rsidP="00504603">
      <w:r>
        <w:lastRenderedPageBreak/>
        <w:t>Возможно расширить эти рассуждения на случай большего числа мин: если количество закрытых смежных клеток равно числу, стоящему в данной клетке, то все эти закрытые клетки содержат мины (рисунок 9).</w:t>
      </w:r>
    </w:p>
    <w:p w14:paraId="32C052B9" w14:textId="63AD83AB" w:rsidR="00195252" w:rsidRDefault="00195252" w:rsidP="00195252">
      <w:pPr>
        <w:ind w:firstLine="0"/>
        <w:jc w:val="center"/>
      </w:pPr>
      <w:r>
        <w:rPr>
          <w:noProof/>
        </w:rPr>
        <w:drawing>
          <wp:inline distT="0" distB="0" distL="0" distR="0" wp14:anchorId="255CDB10" wp14:editId="764CB0D4">
            <wp:extent cx="3457575" cy="1704975"/>
            <wp:effectExtent l="0" t="0" r="9525"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7575" cy="1704975"/>
                    </a:xfrm>
                    <a:prstGeom prst="rect">
                      <a:avLst/>
                    </a:prstGeom>
                  </pic:spPr>
                </pic:pic>
              </a:graphicData>
            </a:graphic>
          </wp:inline>
        </w:drawing>
      </w:r>
    </w:p>
    <w:p w14:paraId="12A12CFD" w14:textId="5C997A09" w:rsidR="00195252" w:rsidRDefault="00195252" w:rsidP="00195252">
      <w:pPr>
        <w:pStyle w:val="a6"/>
      </w:pPr>
      <w:r>
        <w:t xml:space="preserve">Рисунок </w:t>
      </w:r>
      <w:fldSimple w:instr=" SEQ Рисунок \* ARABIC ">
        <w:r w:rsidR="00615B51">
          <w:rPr>
            <w:noProof/>
          </w:rPr>
          <w:t>9</w:t>
        </w:r>
      </w:fldSimple>
      <w:r>
        <w:t xml:space="preserve"> – Пример 2</w:t>
      </w:r>
    </w:p>
    <w:p w14:paraId="0B60A506" w14:textId="278E0E5A" w:rsidR="00195252" w:rsidRDefault="00E53FDE" w:rsidP="00195252">
      <w:r>
        <w:t xml:space="preserve">Теперь будем учитывать уже известные заминированные поля. Понятно, что если вокруг клетки обнаружено столько мин, сколько требуется, то все остальные смежные клетки безопасны (рисунок 10). Или если суммарное количество смежных закрытых и заминированных клеток </w:t>
      </w:r>
      <w:r w:rsidR="001209ED">
        <w:t>дают в точности необходимое число мин, то все такие закрытые клетки заминированы (рисунок 11). Также учтём тот факт, что закрытыми являются все те клетки, содержимое которых неизвестно, что даёт возможность не рассматривать клетки, вокруг которых уже всё обезврежено.</w:t>
      </w:r>
    </w:p>
    <w:p w14:paraId="06AB4D1B" w14:textId="5CE8D03A" w:rsidR="00E53FDE" w:rsidRDefault="00E53FDE" w:rsidP="00E53FDE">
      <w:pPr>
        <w:ind w:firstLine="0"/>
        <w:jc w:val="center"/>
      </w:pPr>
      <w:r>
        <w:rPr>
          <w:noProof/>
        </w:rPr>
        <w:drawing>
          <wp:inline distT="0" distB="0" distL="0" distR="0" wp14:anchorId="0BF924ED" wp14:editId="700A5337">
            <wp:extent cx="3790950" cy="17145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0950" cy="1714500"/>
                    </a:xfrm>
                    <a:prstGeom prst="rect">
                      <a:avLst/>
                    </a:prstGeom>
                  </pic:spPr>
                </pic:pic>
              </a:graphicData>
            </a:graphic>
          </wp:inline>
        </w:drawing>
      </w:r>
    </w:p>
    <w:p w14:paraId="6A8929D1" w14:textId="201D9DC2" w:rsidR="00E53FDE" w:rsidRDefault="00E53FDE" w:rsidP="00E53FDE">
      <w:pPr>
        <w:pStyle w:val="a6"/>
      </w:pPr>
      <w:r>
        <w:t xml:space="preserve">Рисунок </w:t>
      </w:r>
      <w:fldSimple w:instr=" SEQ Рисунок \* ARABIC ">
        <w:r w:rsidR="00615B51">
          <w:rPr>
            <w:noProof/>
          </w:rPr>
          <w:t>10</w:t>
        </w:r>
      </w:fldSimple>
      <w:r>
        <w:t xml:space="preserve"> – Пример 3</w:t>
      </w:r>
    </w:p>
    <w:p w14:paraId="0217E85D" w14:textId="7BCB0FBB" w:rsidR="001209ED" w:rsidRDefault="001209ED" w:rsidP="001209ED">
      <w:pPr>
        <w:pStyle w:val="a6"/>
        <w:keepNext/>
        <w:keepLines/>
      </w:pPr>
      <w:r>
        <w:rPr>
          <w:noProof/>
        </w:rPr>
        <w:lastRenderedPageBreak/>
        <w:drawing>
          <wp:inline distT="0" distB="0" distL="0" distR="0" wp14:anchorId="6C1DD02C" wp14:editId="4EC81BAC">
            <wp:extent cx="3790950" cy="1714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1714500"/>
                    </a:xfrm>
                    <a:prstGeom prst="rect">
                      <a:avLst/>
                    </a:prstGeom>
                  </pic:spPr>
                </pic:pic>
              </a:graphicData>
            </a:graphic>
          </wp:inline>
        </w:drawing>
      </w:r>
    </w:p>
    <w:p w14:paraId="38277906" w14:textId="4517EC19" w:rsidR="001209ED" w:rsidRDefault="001209ED" w:rsidP="001209ED">
      <w:pPr>
        <w:pStyle w:val="a6"/>
        <w:keepNext/>
        <w:keepLines/>
      </w:pPr>
      <w:r>
        <w:t xml:space="preserve">Рисунок </w:t>
      </w:r>
      <w:fldSimple w:instr=" SEQ Рисунок \* ARABIC ">
        <w:r w:rsidR="00615B51">
          <w:rPr>
            <w:noProof/>
          </w:rPr>
          <w:t>11</w:t>
        </w:r>
      </w:fldSimple>
      <w:r>
        <w:t xml:space="preserve"> – Пример 4</w:t>
      </w:r>
    </w:p>
    <w:p w14:paraId="70A118BD" w14:textId="4F7B00FF" w:rsidR="00F47155" w:rsidRDefault="00F47155" w:rsidP="00F47155">
      <w:r>
        <w:t>Подобные пересчёты числа расставленных мин и закрытых клеток, несмотря на простоту, довольно продуктивны: алгоритм приведёт к победе на младших уровнях сложности игры</w:t>
      </w:r>
      <w:r w:rsidR="00E543AF">
        <w:t>. «Профессионал» же из-за высокого относительного количества мин на клетку порождает интересные случаи (рисунок 12).</w:t>
      </w:r>
    </w:p>
    <w:p w14:paraId="097B1A7D" w14:textId="18941605" w:rsidR="00E543AF" w:rsidRDefault="00E543AF" w:rsidP="00E543AF">
      <w:pPr>
        <w:ind w:firstLine="0"/>
        <w:jc w:val="center"/>
      </w:pPr>
      <w:r>
        <w:rPr>
          <w:noProof/>
        </w:rPr>
        <w:drawing>
          <wp:inline distT="0" distB="0" distL="0" distR="0" wp14:anchorId="2820EE20" wp14:editId="125C0CC8">
            <wp:extent cx="5343525" cy="164782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43525" cy="1647825"/>
                    </a:xfrm>
                    <a:prstGeom prst="rect">
                      <a:avLst/>
                    </a:prstGeom>
                  </pic:spPr>
                </pic:pic>
              </a:graphicData>
            </a:graphic>
          </wp:inline>
        </w:drawing>
      </w:r>
    </w:p>
    <w:p w14:paraId="041D7D82" w14:textId="7DC5740A" w:rsidR="00E543AF" w:rsidRDefault="00E543AF" w:rsidP="00E543AF">
      <w:pPr>
        <w:pStyle w:val="a6"/>
      </w:pPr>
      <w:r>
        <w:t xml:space="preserve">Рисунок </w:t>
      </w:r>
      <w:fldSimple w:instr=" SEQ Рисунок \* ARABIC ">
        <w:r w:rsidR="00615B51">
          <w:rPr>
            <w:noProof/>
          </w:rPr>
          <w:t>12</w:t>
        </w:r>
      </w:fldSimple>
      <w:r>
        <w:t xml:space="preserve"> – Пример 5</w:t>
      </w:r>
    </w:p>
    <w:p w14:paraId="4A2B6CA3" w14:textId="10576F62" w:rsidR="00E543AF" w:rsidRDefault="00E543AF" w:rsidP="00E543AF">
      <w:r>
        <w:t xml:space="preserve">Понятно, что построенный алгоритм ничего не сможет открыть на таких полях. Тем не менее, видно, что некоторые клетки совершенно точно или заминированы, или безопасны. </w:t>
      </w:r>
      <w:r w:rsidR="00983302">
        <w:t xml:space="preserve">На рисунке 12 а мина для </w:t>
      </w:r>
      <w:r w:rsidR="00983302">
        <w:rPr>
          <w:lang w:val="en-US"/>
        </w:rPr>
        <w:t>B</w:t>
      </w:r>
      <w:r w:rsidR="00983302" w:rsidRPr="006075D0">
        <w:t xml:space="preserve">1 </w:t>
      </w:r>
      <w:r w:rsidR="00983302">
        <w:t xml:space="preserve">может находиться </w:t>
      </w:r>
      <w:r w:rsidR="006075D0">
        <w:t xml:space="preserve">в </w:t>
      </w:r>
      <w:r w:rsidR="006075D0">
        <w:rPr>
          <w:lang w:val="en-US"/>
        </w:rPr>
        <w:t>A</w:t>
      </w:r>
      <w:r w:rsidR="006075D0" w:rsidRPr="006075D0">
        <w:t xml:space="preserve">1 </w:t>
      </w:r>
      <w:r w:rsidR="006075D0">
        <w:t xml:space="preserve">или в </w:t>
      </w:r>
      <w:r w:rsidR="006075D0">
        <w:rPr>
          <w:lang w:val="en-US"/>
        </w:rPr>
        <w:t>A</w:t>
      </w:r>
      <w:r w:rsidR="006075D0" w:rsidRPr="006075D0">
        <w:t>2</w:t>
      </w:r>
      <w:r w:rsidR="006075D0">
        <w:t xml:space="preserve"> и нигде больше, а эти клетки влияют на </w:t>
      </w:r>
      <w:r w:rsidR="006075D0">
        <w:rPr>
          <w:lang w:val="en-US"/>
        </w:rPr>
        <w:t>B</w:t>
      </w:r>
      <w:r w:rsidR="006075D0" w:rsidRPr="006075D0">
        <w:t xml:space="preserve">2: </w:t>
      </w:r>
      <w:r w:rsidR="006075D0">
        <w:t xml:space="preserve">если в </w:t>
      </w:r>
      <w:r w:rsidR="006075D0">
        <w:rPr>
          <w:lang w:val="en-US"/>
        </w:rPr>
        <w:t>A</w:t>
      </w:r>
      <w:r w:rsidR="006075D0" w:rsidRPr="006075D0">
        <w:t>1-</w:t>
      </w:r>
      <w:r w:rsidR="006075D0">
        <w:rPr>
          <w:lang w:val="en-US"/>
        </w:rPr>
        <w:t>A</w:t>
      </w:r>
      <w:r w:rsidR="006075D0" w:rsidRPr="006075D0">
        <w:t xml:space="preserve">2 </w:t>
      </w:r>
      <w:r w:rsidR="006075D0">
        <w:t xml:space="preserve">точно находится мина, то в </w:t>
      </w:r>
      <w:r w:rsidR="006075D0">
        <w:rPr>
          <w:lang w:val="en-US"/>
        </w:rPr>
        <w:t>A</w:t>
      </w:r>
      <w:r w:rsidR="006075D0" w:rsidRPr="006075D0">
        <w:t xml:space="preserve">3 </w:t>
      </w:r>
      <w:r w:rsidR="006075D0">
        <w:t xml:space="preserve">точно безопасно (рисунок 13). Похожим образом открываются клетки на рисунке 12 б; для </w:t>
      </w:r>
      <w:r w:rsidR="006075D0">
        <w:rPr>
          <w:lang w:val="en-US"/>
        </w:rPr>
        <w:t>C</w:t>
      </w:r>
      <w:r w:rsidR="006075D0" w:rsidRPr="006075D0">
        <w:t xml:space="preserve">2 </w:t>
      </w:r>
      <w:r w:rsidR="006075D0">
        <w:t>возможны только три варианта расстановки мин (</w:t>
      </w:r>
      <w:r w:rsidR="006075D0">
        <w:rPr>
          <w:lang w:val="en-US"/>
        </w:rPr>
        <w:t>B</w:t>
      </w:r>
      <w:r w:rsidR="006075D0" w:rsidRPr="006075D0">
        <w:t>1-</w:t>
      </w:r>
      <w:r w:rsidR="006075D0">
        <w:rPr>
          <w:lang w:val="en-US"/>
        </w:rPr>
        <w:t>C</w:t>
      </w:r>
      <w:r w:rsidR="006075D0" w:rsidRPr="006075D0">
        <w:t xml:space="preserve">1, </w:t>
      </w:r>
      <w:r w:rsidR="006075D0">
        <w:rPr>
          <w:lang w:val="en-US"/>
        </w:rPr>
        <w:t>C</w:t>
      </w:r>
      <w:r w:rsidR="006075D0" w:rsidRPr="006075D0">
        <w:t>1-</w:t>
      </w:r>
      <w:r w:rsidR="006075D0">
        <w:rPr>
          <w:lang w:val="en-US"/>
        </w:rPr>
        <w:t>D</w:t>
      </w:r>
      <w:r w:rsidR="006075D0" w:rsidRPr="006075D0">
        <w:t xml:space="preserve">1 </w:t>
      </w:r>
      <w:r w:rsidR="006075D0">
        <w:t xml:space="preserve">и </w:t>
      </w:r>
      <w:r w:rsidR="006075D0">
        <w:rPr>
          <w:lang w:val="en-US"/>
        </w:rPr>
        <w:t>B</w:t>
      </w:r>
      <w:r w:rsidR="006075D0" w:rsidRPr="006075D0">
        <w:t>1-</w:t>
      </w:r>
      <w:r w:rsidR="006075D0">
        <w:rPr>
          <w:lang w:val="en-US"/>
        </w:rPr>
        <w:t>D</w:t>
      </w:r>
      <w:r w:rsidR="006075D0" w:rsidRPr="006075D0">
        <w:t xml:space="preserve">1), </w:t>
      </w:r>
      <w:r w:rsidR="006075D0">
        <w:t xml:space="preserve">и только один вариант правильный, так как в остальных двух превышается число расставленных мин для клеток </w:t>
      </w:r>
      <w:r w:rsidR="006075D0">
        <w:rPr>
          <w:lang w:val="en-US"/>
        </w:rPr>
        <w:t>B</w:t>
      </w:r>
      <w:r w:rsidR="006075D0" w:rsidRPr="006075D0">
        <w:t xml:space="preserve">2 </w:t>
      </w:r>
      <w:r w:rsidR="006075D0">
        <w:t xml:space="preserve">и </w:t>
      </w:r>
      <w:r w:rsidR="006075D0">
        <w:rPr>
          <w:lang w:val="en-US"/>
        </w:rPr>
        <w:t>C</w:t>
      </w:r>
      <w:r w:rsidR="006075D0" w:rsidRPr="006075D0">
        <w:t>2 (</w:t>
      </w:r>
      <w:r w:rsidR="006075D0">
        <w:t xml:space="preserve">рисунок 14). И, наконец, на рисунке 12 в клетка </w:t>
      </w:r>
      <w:r w:rsidR="006075D0">
        <w:rPr>
          <w:lang w:val="en-US"/>
        </w:rPr>
        <w:t>B</w:t>
      </w:r>
      <w:r w:rsidR="006075D0" w:rsidRPr="006867CE">
        <w:t xml:space="preserve">1 </w:t>
      </w:r>
      <w:r w:rsidR="006075D0">
        <w:t>заминирована</w:t>
      </w:r>
      <w:r w:rsidR="006867CE">
        <w:t xml:space="preserve">: единица из </w:t>
      </w:r>
      <w:r w:rsidR="006867CE">
        <w:rPr>
          <w:lang w:val="en-US"/>
        </w:rPr>
        <w:t>A</w:t>
      </w:r>
      <w:r w:rsidR="006867CE" w:rsidRPr="006867CE">
        <w:t xml:space="preserve">3 </w:t>
      </w:r>
      <w:r w:rsidR="006867CE">
        <w:t xml:space="preserve">позволяет ставить в </w:t>
      </w:r>
      <w:r w:rsidR="006867CE">
        <w:rPr>
          <w:lang w:val="en-US"/>
        </w:rPr>
        <w:t>B</w:t>
      </w:r>
      <w:r w:rsidR="006867CE" w:rsidRPr="006867CE">
        <w:t>2-</w:t>
      </w:r>
      <w:r w:rsidR="006867CE">
        <w:rPr>
          <w:lang w:val="en-US"/>
        </w:rPr>
        <w:t>B</w:t>
      </w:r>
      <w:r w:rsidR="006867CE" w:rsidRPr="006867CE">
        <w:t xml:space="preserve">3 </w:t>
      </w:r>
      <w:r w:rsidR="006867CE">
        <w:t xml:space="preserve">только одну мину, а двойке на </w:t>
      </w:r>
      <w:r w:rsidR="006867CE">
        <w:rPr>
          <w:lang w:val="en-US"/>
        </w:rPr>
        <w:t>A</w:t>
      </w:r>
      <w:r w:rsidR="006867CE" w:rsidRPr="006867CE">
        <w:t xml:space="preserve">2 </w:t>
      </w:r>
      <w:r w:rsidR="006867CE">
        <w:t>нужна ещё одна, место для которой остаётся лишь в В1.</w:t>
      </w:r>
    </w:p>
    <w:p w14:paraId="0558BD59" w14:textId="79EF08A4" w:rsidR="009A1B82" w:rsidRDefault="009A1B82" w:rsidP="009A1B82">
      <w:pPr>
        <w:ind w:firstLine="0"/>
        <w:jc w:val="center"/>
      </w:pPr>
      <w:r>
        <w:rPr>
          <w:noProof/>
        </w:rPr>
        <w:lastRenderedPageBreak/>
        <w:drawing>
          <wp:inline distT="0" distB="0" distL="0" distR="0" wp14:anchorId="5B514552" wp14:editId="57DD39E0">
            <wp:extent cx="3371850" cy="17716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71850" cy="1771650"/>
                    </a:xfrm>
                    <a:prstGeom prst="rect">
                      <a:avLst/>
                    </a:prstGeom>
                  </pic:spPr>
                </pic:pic>
              </a:graphicData>
            </a:graphic>
          </wp:inline>
        </w:drawing>
      </w:r>
    </w:p>
    <w:p w14:paraId="622B7928" w14:textId="2B4605B2" w:rsidR="009A1B82" w:rsidRDefault="009A1B82" w:rsidP="009A1B82">
      <w:pPr>
        <w:pStyle w:val="a6"/>
      </w:pPr>
      <w:r>
        <w:t xml:space="preserve">Рисунок </w:t>
      </w:r>
      <w:fldSimple w:instr=" SEQ Рисунок \* ARABIC ">
        <w:r w:rsidR="00615B51">
          <w:rPr>
            <w:noProof/>
          </w:rPr>
          <w:t>13</w:t>
        </w:r>
      </w:fldSimple>
      <w:r>
        <w:t xml:space="preserve"> – Пример 6</w:t>
      </w:r>
    </w:p>
    <w:p w14:paraId="572727B6" w14:textId="140056EA" w:rsidR="009A1B82" w:rsidRDefault="009A1B82" w:rsidP="009A1B82">
      <w:pPr>
        <w:pStyle w:val="a6"/>
      </w:pPr>
      <w:r>
        <w:rPr>
          <w:noProof/>
        </w:rPr>
        <w:drawing>
          <wp:inline distT="0" distB="0" distL="0" distR="0" wp14:anchorId="72D92EFB" wp14:editId="10EC39FD">
            <wp:extent cx="2600325" cy="392430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0325" cy="3924300"/>
                    </a:xfrm>
                    <a:prstGeom prst="rect">
                      <a:avLst/>
                    </a:prstGeom>
                  </pic:spPr>
                </pic:pic>
              </a:graphicData>
            </a:graphic>
          </wp:inline>
        </w:drawing>
      </w:r>
    </w:p>
    <w:p w14:paraId="6C12FCC9" w14:textId="658CFC45" w:rsidR="009A1B82" w:rsidRDefault="009A1B82" w:rsidP="009A1B82">
      <w:pPr>
        <w:pStyle w:val="a6"/>
      </w:pPr>
      <w:r>
        <w:t xml:space="preserve">Рисунок </w:t>
      </w:r>
      <w:fldSimple w:instr=" SEQ Рисунок \* ARABIC ">
        <w:r w:rsidR="00615B51">
          <w:rPr>
            <w:noProof/>
          </w:rPr>
          <w:t>14</w:t>
        </w:r>
      </w:fldSimple>
      <w:r>
        <w:t xml:space="preserve"> – Пример 7</w:t>
      </w:r>
    </w:p>
    <w:p w14:paraId="771E171F" w14:textId="40DBCFDE" w:rsidR="00896C41" w:rsidRDefault="00896C41" w:rsidP="00896C41">
      <w:r>
        <w:t>Такие ситуации довольно часты, они формируют шаблоны расстановки мин на поле. Такими шаблонами почти бессознательно мыслят профессиональные игроки в «Сапёра», автоматически</w:t>
      </w:r>
      <w:r w:rsidR="00FA6F87">
        <w:t xml:space="preserve">, даже не задумываясь, щёлкая по клеткам. Однако, человеческий способ мышления отличается от компьютерных операций: </w:t>
      </w:r>
      <w:r w:rsidR="004811FE">
        <w:t xml:space="preserve">гораздо проще и понятнее действовать методом предположений, дающим тот же результат. Предположим, что в данной клетке стоит мина (или её там точно нет). Тогда если возникает ситуация, приводящая к ошибке, то, в таком </w:t>
      </w:r>
      <w:r w:rsidR="004811FE">
        <w:lastRenderedPageBreak/>
        <w:t>случае, можно утверждать о ложности предположения и присвоить соответственный статус клетке: можно открыть или там мина</w:t>
      </w:r>
      <w:r w:rsidR="00B800EE">
        <w:t>.</w:t>
      </w:r>
    </w:p>
    <w:p w14:paraId="4BC24845" w14:textId="1832969F" w:rsidR="00B800EE" w:rsidRDefault="000E0909" w:rsidP="00896C41">
      <w:r>
        <w:t>Вообще, и такой алгоритм не решит «Сапёра» во всех случаях, в частности, потому что есть такие неразрешимые ситуации, как на рисунке 15. Как правильно расставить здесь мины, непонятно.</w:t>
      </w:r>
    </w:p>
    <w:p w14:paraId="2CD7FBA2" w14:textId="0EC29BB0" w:rsidR="000E0909" w:rsidRDefault="000E0909" w:rsidP="000E0909">
      <w:pPr>
        <w:ind w:firstLine="0"/>
        <w:jc w:val="center"/>
      </w:pPr>
      <w:r>
        <w:rPr>
          <w:noProof/>
        </w:rPr>
        <w:drawing>
          <wp:inline distT="0" distB="0" distL="0" distR="0" wp14:anchorId="277CB85A" wp14:editId="76B90984">
            <wp:extent cx="5153025" cy="1819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3025" cy="1819275"/>
                    </a:xfrm>
                    <a:prstGeom prst="rect">
                      <a:avLst/>
                    </a:prstGeom>
                  </pic:spPr>
                </pic:pic>
              </a:graphicData>
            </a:graphic>
          </wp:inline>
        </w:drawing>
      </w:r>
    </w:p>
    <w:p w14:paraId="5ADB6C01" w14:textId="183F0801" w:rsidR="000E0909" w:rsidRDefault="000E0909" w:rsidP="000E0909">
      <w:pPr>
        <w:pStyle w:val="a6"/>
      </w:pPr>
      <w:r>
        <w:t xml:space="preserve">Рисунок </w:t>
      </w:r>
      <w:fldSimple w:instr=" SEQ Рисунок \* ARABIC ">
        <w:r w:rsidR="00615B51">
          <w:rPr>
            <w:noProof/>
          </w:rPr>
          <w:t>15</w:t>
        </w:r>
      </w:fldSimple>
      <w:r>
        <w:t xml:space="preserve"> – Пример 8</w:t>
      </w:r>
    </w:p>
    <w:p w14:paraId="16850D6C" w14:textId="41203A76" w:rsidR="001B4309" w:rsidRPr="001B4309" w:rsidRDefault="001B4309" w:rsidP="001B4309">
      <w:r>
        <w:t xml:space="preserve">Всё гениальное – просто, и в пользу гениальности этой простой на первый взгляд игры говорит тот факт, что решение «Сапёра» является </w:t>
      </w:r>
      <w:r>
        <w:rPr>
          <w:lang w:val="en-US"/>
        </w:rPr>
        <w:t>NP</w:t>
      </w:r>
      <w:r w:rsidRPr="001B4309">
        <w:t>-</w:t>
      </w:r>
      <w:r>
        <w:t>полной задачей. Из-за этого, а также из-за возможности рассмотренных выше неразрешимых случаев (и других, более сложных, но базирующихся на идее существования нескольких правильных расстановок мин) создание алгоритма, дающего однозначный и правильный ответ, не представляется возможным. К тому же только настоящие сапёры ошибаются один раз, а игроки, даже профессиональные</w:t>
      </w:r>
      <w:r w:rsidR="00D96D4B">
        <w:t>, часто вынуждены действовать наугад, оценивая вероятность ошибки. Как бы то ни было, угадывание выходит за границы компетенции программы.</w:t>
      </w:r>
    </w:p>
    <w:p w14:paraId="60E4AA1A" w14:textId="1EA2446F" w:rsidR="00892B40" w:rsidRDefault="006D1624" w:rsidP="006D1624">
      <w:pPr>
        <w:pStyle w:val="3"/>
      </w:pPr>
      <w:bookmarkStart w:id="21" w:name="_Toc103328098"/>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lastRenderedPageBreak/>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4106" cy="8694959"/>
                    </a:xfrm>
                    <a:prstGeom prst="rect">
                      <a:avLst/>
                    </a:prstGeom>
                  </pic:spPr>
                </pic:pic>
              </a:graphicData>
            </a:graphic>
          </wp:inline>
        </w:drawing>
      </w:r>
    </w:p>
    <w:p w14:paraId="5262F9B5" w14:textId="2DE91BA9" w:rsidR="00155355" w:rsidRDefault="00155355" w:rsidP="00155355">
      <w:pPr>
        <w:pStyle w:val="a6"/>
      </w:pPr>
      <w:r>
        <w:t>Рис</w:t>
      </w:r>
      <w:r w:rsidR="00B07D3E">
        <w:t>унок</w:t>
      </w:r>
      <w:r>
        <w:t xml:space="preserve"> </w:t>
      </w:r>
      <w:fldSimple w:instr=" SEQ Рисунок \* ARABIC ">
        <w:r w:rsidR="00615B51">
          <w:rPr>
            <w:noProof/>
          </w:rPr>
          <w:t>16</w:t>
        </w:r>
      </w:fldSimple>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FB48B2" w14:textId="7F16D333" w:rsidR="00F6436F" w:rsidRDefault="00F6436F" w:rsidP="00F6436F">
      <w:pPr>
        <w:pStyle w:val="a6"/>
      </w:pPr>
      <w:r>
        <w:t>Рис</w:t>
      </w:r>
      <w:r w:rsidR="000F19E3">
        <w:t>унок</w:t>
      </w:r>
      <w:r>
        <w:t xml:space="preserve"> </w:t>
      </w:r>
      <w:fldSimple w:instr=" SEQ Рисунок \* ARABIC ">
        <w:r w:rsidR="00615B51">
          <w:rPr>
            <w:noProof/>
          </w:rPr>
          <w:t>17</w:t>
        </w:r>
      </w:fldSimple>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26"/>
                    <a:stretch>
                      <a:fillRect/>
                    </a:stretch>
                  </pic:blipFill>
                  <pic:spPr>
                    <a:xfrm>
                      <a:off x="0" y="0"/>
                      <a:ext cx="5940425" cy="4272280"/>
                    </a:xfrm>
                    <a:prstGeom prst="rect">
                      <a:avLst/>
                    </a:prstGeom>
                  </pic:spPr>
                </pic:pic>
              </a:graphicData>
            </a:graphic>
          </wp:inline>
        </w:drawing>
      </w:r>
    </w:p>
    <w:p w14:paraId="3B2A3999" w14:textId="39D8BEAB" w:rsidR="00A64CB5" w:rsidRDefault="00A64CB5" w:rsidP="00A64CB5">
      <w:pPr>
        <w:pStyle w:val="a6"/>
      </w:pPr>
      <w:r>
        <w:t>Рис</w:t>
      </w:r>
      <w:r w:rsidR="00F6466E">
        <w:t>унок</w:t>
      </w:r>
      <w:r>
        <w:t xml:space="preserve"> </w:t>
      </w:r>
      <w:fldSimple w:instr=" SEQ Рисунок \* ARABIC ">
        <w:r w:rsidR="00615B51">
          <w:rPr>
            <w:noProof/>
          </w:rPr>
          <w:t>18</w:t>
        </w:r>
      </w:fldSimple>
      <w:r w:rsidR="00F6466E">
        <w:t xml:space="preserve"> –</w:t>
      </w:r>
      <w:r>
        <w:t xml:space="preserve">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25"/>
                    <a:stretch>
                      <a:fillRect/>
                    </a:stretch>
                  </pic:blipFill>
                  <pic:spPr>
                    <a:xfrm>
                      <a:off x="0" y="0"/>
                      <a:ext cx="2104762" cy="3438095"/>
                    </a:xfrm>
                    <a:prstGeom prst="rect">
                      <a:avLst/>
                    </a:prstGeom>
                  </pic:spPr>
                </pic:pic>
              </a:graphicData>
            </a:graphic>
          </wp:inline>
        </w:drawing>
      </w:r>
    </w:p>
    <w:p w14:paraId="155CF6F9" w14:textId="005D807F" w:rsidR="00A64CB5" w:rsidRDefault="00A64CB5" w:rsidP="00A64CB5">
      <w:pPr>
        <w:pStyle w:val="a6"/>
      </w:pPr>
      <w:r>
        <w:t>Рис</w:t>
      </w:r>
      <w:r w:rsidR="00196DEB">
        <w:t>унок</w:t>
      </w:r>
      <w:r>
        <w:t xml:space="preserve"> </w:t>
      </w:r>
      <w:fldSimple w:instr=" SEQ Рисунок \* ARABIC ">
        <w:r w:rsidR="00615B51">
          <w:rPr>
            <w:noProof/>
          </w:rPr>
          <w:t>19</w:t>
        </w:r>
      </w:fldSimple>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3328099"/>
      <w:r>
        <w:t>1.</w:t>
      </w:r>
      <w:r w:rsidR="00B84395">
        <w:t>4</w:t>
      </w:r>
      <w:r>
        <w:t>.</w:t>
      </w:r>
      <w:r w:rsidR="003D4D97">
        <w:t>4</w:t>
      </w:r>
      <w:r>
        <w:t xml:space="preserve"> Анализ алгоритмов построения самообучающихся систем</w:t>
      </w:r>
      <w:bookmarkEnd w:id="22"/>
    </w:p>
    <w:p w14:paraId="0D50F90A" w14:textId="175E2EE7" w:rsidR="00B26BCB" w:rsidRDefault="00B26BCB" w:rsidP="00567A7A">
      <w:r>
        <w:t>Определим теперь ряд методов, которые будут использоваться для построения системы с элементами самообучения.</w:t>
      </w:r>
    </w:p>
    <w:p w14:paraId="24F5F0A6" w14:textId="42DCBCCB" w:rsidR="00782482" w:rsidRDefault="00C6673D" w:rsidP="00567A7A">
      <w:r>
        <w:t xml:space="preserve">Первый рассмотренный алгоритм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65F4AD16" w:rsidR="0018393A" w:rsidRDefault="00782482" w:rsidP="00567A7A">
      <w:r>
        <w:t>Второй</w:t>
      </w:r>
      <w:r w:rsidR="00B26BCB">
        <w:t xml:space="preserve"> и третий</w:t>
      </w:r>
      <w:r>
        <w:t xml:space="preserve"> рассмотренны</w:t>
      </w:r>
      <w:r w:rsidR="00B26BCB">
        <w:t>е</w:t>
      </w:r>
      <w:r>
        <w:t xml:space="preserve"> подход</w:t>
      </w:r>
      <w:r w:rsidR="00B26BCB">
        <w:t>ы</w:t>
      </w:r>
      <w:r>
        <w:t xml:space="preserve"> </w:t>
      </w:r>
      <w:r w:rsidR="00BA5C98">
        <w:t xml:space="preserve">основан на «запоминании» схем (шаблонов), которые </w:t>
      </w:r>
      <w:r w:rsidR="00B26BCB">
        <w:t>необходимы для того, чтобы определить, находится ли в той или иной закрытой клетке мина или отсутствует</w:t>
      </w:r>
      <w:r w:rsidR="00641911">
        <w:t xml:space="preserve">. Важным фактом является то, что в случае, если не </w:t>
      </w:r>
      <w:r w:rsidR="00B26BCB">
        <w:t>удастся</w:t>
      </w:r>
      <w:r w:rsidR="00641911">
        <w:t xml:space="preserve"> найти хотя бы </w:t>
      </w:r>
      <w:r w:rsidR="00B26BCB">
        <w:t>од</w:t>
      </w:r>
      <w:r w:rsidR="004F19CD">
        <w:t>ин</w:t>
      </w:r>
      <w:r w:rsidR="00B26BCB">
        <w:t xml:space="preserve"> подходящий </w:t>
      </w:r>
      <w:r w:rsidR="004F19CD">
        <w:t>шаблон</w:t>
      </w:r>
      <w:r w:rsidR="00641911">
        <w:t xml:space="preserve">, </w:t>
      </w:r>
      <w:r w:rsidR="008F4C04">
        <w:t xml:space="preserve">то </w:t>
      </w:r>
      <w:r w:rsidR="004F19CD">
        <w:t>система</w:t>
      </w:r>
      <w:r w:rsidR="008F4C04">
        <w:t xml:space="preserve"> «уйдёт на </w:t>
      </w:r>
      <w:proofErr w:type="spellStart"/>
      <w:r w:rsidR="008F4C04">
        <w:t>дообучение</w:t>
      </w:r>
      <w:proofErr w:type="spellEnd"/>
      <w:r w:rsidR="008F4C04">
        <w:t xml:space="preserve">», то есть будет </w:t>
      </w:r>
      <w:r w:rsidR="004F19CD">
        <w:t>искать</w:t>
      </w:r>
      <w:r w:rsidR="00F26745">
        <w:t xml:space="preserve"> новые схемы.</w:t>
      </w:r>
    </w:p>
    <w:p w14:paraId="64652E3F" w14:textId="3A641BAD" w:rsidR="00C6673D" w:rsidRPr="003F023B" w:rsidRDefault="00471DD8" w:rsidP="00567A7A">
      <w:r>
        <w:t xml:space="preserve">Исходя из представленного анализа, можно сделать вывод о том, что </w:t>
      </w:r>
      <w:r w:rsidR="006A7F8B">
        <w:t>второй и третий</w:t>
      </w:r>
      <w:r>
        <w:t xml:space="preserve"> метод</w:t>
      </w:r>
      <w:r w:rsidR="006A7F8B">
        <w:t>ы</w:t>
      </w:r>
      <w:r>
        <w:t xml:space="preserve"> для решения </w:t>
      </w:r>
      <w:r w:rsidR="006A7F8B">
        <w:t>«Сапёра»</w:t>
      </w:r>
      <w:r>
        <w:t xml:space="preserve"> явля</w:t>
      </w:r>
      <w:r w:rsidR="006A7F8B">
        <w:t>ю</w:t>
      </w:r>
      <w:r>
        <w:t xml:space="preserve">тся </w:t>
      </w:r>
      <w:r w:rsidR="006A7F8B">
        <w:t>наи</w:t>
      </w:r>
      <w:r>
        <w:t>более подходящим</w:t>
      </w:r>
      <w:r w:rsidR="006A7F8B">
        <w:t>и</w:t>
      </w:r>
      <w:r>
        <w:t xml:space="preserve">, чем </w:t>
      </w:r>
      <w:r w:rsidR="00BA4FFF">
        <w:t xml:space="preserve">гибридная модель </w:t>
      </w:r>
      <w:r w:rsidR="00BA4FFF">
        <w:lastRenderedPageBreak/>
        <w:t>анализа ситуаций.</w:t>
      </w:r>
      <w:r w:rsidR="006A7F8B">
        <w:t xml:space="preserve"> Однако, важно в дальнейшем определить, какие из частей метода будут эффективны при решении задачи, а какие нет.</w:t>
      </w:r>
      <w:r w:rsidR="00BA4FFF">
        <w:t xml:space="preserve"> </w:t>
      </w:r>
      <w:r w:rsidR="00987938">
        <w:t>Также представленные</w:t>
      </w:r>
      <w:r w:rsidR="00BA4FFF">
        <w:t xml:space="preserve"> метод</w:t>
      </w:r>
      <w:r w:rsidR="00987938">
        <w:t>ы</w:t>
      </w:r>
      <w:r w:rsidR="00BA4FFF">
        <w:t xml:space="preserve"> необходимо доработать, чтобы избежать </w:t>
      </w:r>
      <w:r w:rsidR="00987938">
        <w:t>возможных проблем</w:t>
      </w:r>
      <w:r w:rsidR="00BA4FFF">
        <w:t xml:space="preserve"> при </w:t>
      </w:r>
      <w:r w:rsidR="00987938">
        <w:t>разработке системы с элементами самообучения</w:t>
      </w:r>
      <w:r w:rsidR="00BA4FFF">
        <w:t>.</w:t>
      </w:r>
      <w:r w:rsidR="003F023B">
        <w:t xml:space="preserve"> </w:t>
      </w:r>
    </w:p>
    <w:p w14:paraId="0FFEC2A4" w14:textId="3637D735" w:rsidR="00CD0862" w:rsidRDefault="00CD0862">
      <w:pPr>
        <w:spacing w:after="160" w:line="259" w:lineRule="auto"/>
        <w:ind w:firstLine="0"/>
        <w:jc w:val="left"/>
      </w:pPr>
      <w:r>
        <w:br w:type="page"/>
      </w:r>
    </w:p>
    <w:p w14:paraId="1747EDE3" w14:textId="678F73DF" w:rsidR="006D1624" w:rsidRDefault="00CD0862" w:rsidP="00CD0862">
      <w:pPr>
        <w:pStyle w:val="1"/>
      </w:pPr>
      <w:bookmarkStart w:id="23" w:name="_Toc103328100"/>
      <w:r>
        <w:lastRenderedPageBreak/>
        <w:t>2 С</w:t>
      </w:r>
      <w:r w:rsidR="00970F16">
        <w:t>ПЕЦИАЛЬНАЯ</w:t>
      </w:r>
      <w:r>
        <w:t xml:space="preserve"> </w:t>
      </w:r>
      <w:r w:rsidR="00970F16">
        <w:t>ЧАСТЬ</w:t>
      </w:r>
      <w:bookmarkEnd w:id="23"/>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24E0BDD6" w:rsidR="00AD171D" w:rsidRDefault="00AD171D" w:rsidP="00AD171D">
      <w:pPr>
        <w:pStyle w:val="a6"/>
      </w:pPr>
      <w:r>
        <w:t xml:space="preserve">Рисунок </w:t>
      </w:r>
      <w:fldSimple w:instr=" SEQ Рисунок \* ARABIC ">
        <w:r w:rsidR="00615B51">
          <w:rPr>
            <w:noProof/>
          </w:rPr>
          <w:t>20</w:t>
        </w:r>
      </w:fldSimple>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4" w:name="_Toc103328101"/>
      <w:r>
        <w:lastRenderedPageBreak/>
        <w:t>2.</w:t>
      </w:r>
      <w:r w:rsidR="00C65A32">
        <w:t>2</w:t>
      </w:r>
      <w:r>
        <w:t xml:space="preserve"> Содержательная постановка задачи</w:t>
      </w:r>
      <w:bookmarkEnd w:id="24"/>
    </w:p>
    <w:p w14:paraId="5122A3FE" w14:textId="5E42CC68" w:rsidR="00F247D7" w:rsidRPr="008569DD"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28E753ED" w:rsidR="00DB02A3" w:rsidRPr="008F60CE" w:rsidRDefault="00DB02A3" w:rsidP="00D07DBA">
      <w:pPr>
        <w:pStyle w:val="a"/>
        <w:numPr>
          <w:ilvl w:val="0"/>
          <w:numId w:val="9"/>
        </w:numPr>
        <w:ind w:left="0" w:firstLine="709"/>
      </w:pPr>
      <w:r>
        <w:t>решение задачи является детерминированным.</w:t>
      </w:r>
    </w:p>
    <w:p w14:paraId="716E2F2B" w14:textId="644D8144" w:rsidR="00CD0862" w:rsidRDefault="00CD0862" w:rsidP="00CD0862">
      <w:pPr>
        <w:pStyle w:val="2"/>
      </w:pPr>
      <w:bookmarkStart w:id="25" w:name="_Toc103328102"/>
      <w:r>
        <w:lastRenderedPageBreak/>
        <w:t>2.</w:t>
      </w:r>
      <w:r w:rsidR="00C65A32">
        <w:t>3</w:t>
      </w:r>
      <w:r>
        <w:t xml:space="preserve"> Математическая постановка задачи</w:t>
      </w:r>
      <w:bookmarkEnd w:id="25"/>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3672B19E" w:rsidR="006754E1" w:rsidRDefault="006754E1" w:rsidP="007C3929">
      <w:r>
        <w:t>Основным элементом игры является поле. Будем называть полем кортеж кортежей,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Pr>
          <w:lang w:val="en-US"/>
        </w:rPr>
        <w:t>l</w:t>
      </w:r>
      <w:r w:rsidR="000872F1" w:rsidRPr="000872F1">
        <w:t xml:space="preserve"> </w:t>
      </w:r>
      <w:r w:rsidR="000872F1">
        <w:t xml:space="preserve">и </w:t>
      </w:r>
      <w:r w:rsidR="000872F1">
        <w:rPr>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8B00E9">
      <w:pPr>
        <w:pStyle w:val="a1"/>
      </w:pPr>
      <w:r>
        <w:t>клетка может быть открыта или закрыта;</w:t>
      </w:r>
    </w:p>
    <w:p w14:paraId="39C5EB83" w14:textId="7A0482BA" w:rsidR="006754E1" w:rsidRDefault="006754E1" w:rsidP="008B00E9">
      <w:pPr>
        <w:pStyle w:val="a1"/>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8B00E9">
      <w:pPr>
        <w:pStyle w:val="a1"/>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03DBD228" w14:textId="3428A920" w:rsidR="007A3E61" w:rsidRDefault="007A3E61" w:rsidP="00003BFA">
      <w:r>
        <w:t>Для каждого свойства клетки определим отдельное поле.</w:t>
      </w:r>
    </w:p>
    <w:p w14:paraId="41E46128" w14:textId="2D00697E" w:rsidR="00003BFA" w:rsidRPr="00AE325B" w:rsidRDefault="00003BFA" w:rsidP="00003BFA">
      <w:r>
        <w:t xml:space="preserve">Определим поле </w:t>
      </w:r>
      <w:r>
        <w:rPr>
          <w:lang w:val="en-US"/>
        </w:rPr>
        <w:t>S</w:t>
      </w:r>
      <w:r>
        <w:t xml:space="preserve"> (</w:t>
      </w:r>
      <w:r>
        <w:rPr>
          <w:lang w:val="en-US"/>
        </w:rPr>
        <w:t>status</w:t>
      </w:r>
      <w:r w:rsidRPr="00003BFA">
        <w:t xml:space="preserve"> – </w:t>
      </w:r>
      <w:r>
        <w:t>статус)</w:t>
      </w:r>
      <w:r w:rsidRPr="00003BFA">
        <w:t xml:space="preserve">, </w:t>
      </w:r>
      <w:r>
        <w:t xml:space="preserve">элементы которого будут отвечать за состояние клетки: закрыта или открыта. </w:t>
      </w:r>
      <w:r w:rsidR="009162E4">
        <w:t xml:space="preserve">Таким образом, определим 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2C954DA9" w:rsidR="00513C13" w:rsidRDefault="00904FAD" w:rsidP="00904FAD">
      <w:r>
        <w:t xml:space="preserve">Определим 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 xml:space="preserve">элементы которого будут отвечать за значение, которое находится в закрытой клетке. Для множества 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r w:rsidR="001C6C70" w:rsidRPr="001C6C70">
        <w:t xml:space="preserve"> (</w:t>
      </w:r>
      <w:r w:rsidR="001C6C70">
        <w:t xml:space="preserve">формула </w:t>
      </w:r>
      <w:r w:rsidR="006E41BF">
        <w:t>2</w:t>
      </w:r>
      <w:r w:rsidR="001C6C70" w:rsidRPr="001C6C70">
        <w:t>)</w:t>
      </w:r>
      <w:r w:rsidR="00513C13">
        <w:t>:</w:t>
      </w:r>
    </w:p>
    <w:tbl>
      <w:tblPr>
        <w:tblStyle w:val="41"/>
        <w:tblW w:w="5000" w:type="pct"/>
        <w:tblLook w:val="04A0" w:firstRow="1" w:lastRow="0" w:firstColumn="1" w:lastColumn="0" w:noHBand="0" w:noVBand="1"/>
      </w:tblPr>
      <w:tblGrid>
        <w:gridCol w:w="843"/>
        <w:gridCol w:w="7590"/>
        <w:gridCol w:w="1205"/>
      </w:tblGrid>
      <w:tr w:rsidR="007424ED" w:rsidRPr="00796374"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Pr="00796374" w:rsidRDefault="007424ED" w:rsidP="001702D6">
            <w:pPr>
              <w:rPr>
                <w:b w:val="0"/>
                <w:bCs w:val="0"/>
              </w:rPr>
            </w:pPr>
          </w:p>
        </w:tc>
        <w:tc>
          <w:tcPr>
            <w:tcW w:w="4000" w:type="pct"/>
          </w:tcPr>
          <w:p w14:paraId="41516911" w14:textId="6A2262AB"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m:t>«нет значения»↔«</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1CDD3D3E"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
                  </m:rPr>
                  <w:rPr>
                    <w:rFonts w:ascii="Cambria Math" w:hAnsi="Cambria Math"/>
                  </w:rPr>
                  <m:t>«флаг мины»↔«</m:t>
                </m:r>
                <m:r>
                  <m:rPr>
                    <m:sty m:val="bi"/>
                  </m:rPr>
                  <w:rPr>
                    <w:rFonts w:ascii="Cambria Math" w:hAnsi="Cambria Math"/>
                  </w:rPr>
                  <m:t>MF</m:t>
                </m:r>
                <m:r>
                  <m:rPr>
                    <m:sty m:val="b"/>
                  </m:rPr>
                  <w:rPr>
                    <w:rFonts w:ascii="Cambria Math" w:hAnsi="Cambria Math"/>
                  </w:rPr>
                  <m:t>»,</m:t>
                </m:r>
              </m:oMath>
            </m:oMathPara>
          </w:p>
          <w:p w14:paraId="456F199B" w14:textId="3FF1D07A"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w:lastRenderedPageBreak/>
                  <m:t>«</m:t>
                </m:r>
                <m:r>
                  <m:rPr>
                    <m:sty m:val="bi"/>
                  </m:rPr>
                  <w:rPr>
                    <w:rFonts w:ascii="Cambria Math" w:hAnsi="Cambria Math"/>
                  </w:rPr>
                  <m:t>знак вопроса</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2AC2424F"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2</w:t>
            </w:r>
            <w:r w:rsidRPr="00796374">
              <w:fldChar w:fldCharType="end"/>
            </w:r>
            <w:r w:rsidRPr="00796374">
              <w:rPr>
                <w:b w:val="0"/>
                <w:bCs w:val="0"/>
              </w:rPr>
              <w:t>)</w:t>
            </w:r>
          </w:p>
        </w:tc>
      </w:tr>
    </w:tbl>
    <w:p w14:paraId="7566008F" w14:textId="4D256677" w:rsidR="008707C0" w:rsidRDefault="00904FAD" w:rsidP="00904FAD">
      <w:r>
        <w:t xml:space="preserve">Назовём упрощённое множество допустимых значений закрытой клетки </w:t>
      </w:r>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r w:rsidR="001C6C70">
        <w:t xml:space="preserve"> (формула </w:t>
      </w:r>
      <w:r w:rsidR="006E41BF">
        <w:t>3</w:t>
      </w:r>
      <w:r w:rsidR="001C6C70">
        <w:t>)</w:t>
      </w:r>
      <w:r w:rsidR="008707C0">
        <w:t>:</w:t>
      </w:r>
    </w:p>
    <w:tbl>
      <w:tblPr>
        <w:tblStyle w:val="41"/>
        <w:tblW w:w="5000" w:type="pct"/>
        <w:tblLook w:val="04A0" w:firstRow="1" w:lastRow="0" w:firstColumn="1" w:lastColumn="0" w:noHBand="0" w:noVBand="1"/>
      </w:tblPr>
      <w:tblGrid>
        <w:gridCol w:w="843"/>
        <w:gridCol w:w="7590"/>
        <w:gridCol w:w="1205"/>
      </w:tblGrid>
      <w:tr w:rsidR="007424ED" w:rsidRPr="00796374"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Pr="00796374" w:rsidRDefault="007424ED" w:rsidP="001702D6">
            <w:pPr>
              <w:rPr>
                <w:b w:val="0"/>
                <w:bCs w:val="0"/>
              </w:rPr>
            </w:pPr>
          </w:p>
        </w:tc>
        <w:tc>
          <w:tcPr>
            <w:tcW w:w="4000" w:type="pct"/>
          </w:tcPr>
          <w:p w14:paraId="72CDD7F2" w14:textId="21D044B8"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b w:val="0"/>
                <w:bCs w:val="0"/>
                <w:lang w:val="en-US"/>
              </w:rPr>
            </w:pPr>
            <m:oMathPara>
              <m:oMath>
                <m:r>
                  <m:rPr>
                    <m:sty m:val="bi"/>
                  </m:rPr>
                  <w:rPr>
                    <w:rFonts w:ascii="Cambria Math" w:hAnsi="Cambria Math"/>
                    <w:lang w:val="en-US"/>
                  </w:rPr>
                  <m:t>VCC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130162F4"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3</w:t>
            </w:r>
            <w:r w:rsidRPr="00796374">
              <w:fldChar w:fldCharType="end"/>
            </w:r>
            <w:r w:rsidRPr="00796374">
              <w:rPr>
                <w:b w:val="0"/>
                <w:bCs w:val="0"/>
              </w:rPr>
              <w:t>)</w:t>
            </w:r>
          </w:p>
        </w:tc>
      </w:tr>
    </w:tbl>
    <w:p w14:paraId="6F34D20B" w14:textId="4C196A5E" w:rsidR="00904FAD" w:rsidRDefault="00987F46" w:rsidP="00003BFA">
      <w:pPr>
        <w:rPr>
          <w:rFonts w:eastAsiaTheme="minorEastAsia"/>
        </w:rPr>
      </w:pPr>
      <w:r>
        <w:t xml:space="preserve">Определим 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элементы которого будут отвечать за значение клетки, которое отображается пользователю.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[j]∈SVOC∪SVCC</m:t>
        </m:r>
      </m:oMath>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r w:rsidR="001C6C70">
        <w:rPr>
          <w:rFonts w:eastAsiaTheme="minorEastAsia"/>
        </w:rPr>
        <w:t xml:space="preserve"> (формула </w:t>
      </w:r>
      <w:r w:rsidR="006E41BF">
        <w:rPr>
          <w:rFonts w:eastAsiaTheme="minorEastAsia"/>
        </w:rPr>
        <w:t>4</w:t>
      </w:r>
      <w:r w:rsidR="001C6C70">
        <w:rPr>
          <w:rFonts w:eastAsiaTheme="minorEastAsia"/>
        </w:rPr>
        <w:t>)</w:t>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796374"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796374" w:rsidRDefault="007424ED" w:rsidP="001702D6">
            <w:pPr>
              <w:rPr>
                <w:b w:val="0"/>
                <w:bCs w:val="0"/>
              </w:rPr>
            </w:pPr>
          </w:p>
        </w:tc>
        <w:tc>
          <w:tcPr>
            <w:tcW w:w="4000" w:type="pct"/>
          </w:tcPr>
          <w:p w14:paraId="03DE54C9" w14:textId="2268DACF"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rPr>
                          <m:t>VOC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340B61C8"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4</w:t>
            </w:r>
            <w:r w:rsidRPr="00796374">
              <w:fldChar w:fldCharType="end"/>
            </w:r>
            <w:r w:rsidRPr="00796374">
              <w:rPr>
                <w:b w:val="0"/>
                <w:bCs w:val="0"/>
              </w:rPr>
              <w:t>)</w:t>
            </w:r>
          </w:p>
        </w:tc>
      </w:tr>
    </w:tbl>
    <w:p w14:paraId="6ADFFC4F" w14:textId="0A83E16B" w:rsidR="00EA33C9" w:rsidRDefault="00EA33C9" w:rsidP="00003BFA">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xml:space="preserve">. Для данного множества определим упрощённое множество: </w:t>
      </w:r>
      <w:r w:rsidR="000B12E9" w:rsidRPr="00904FAD">
        <w:t>{</w:t>
      </w:r>
      <w:r w:rsidR="00D96CF5">
        <w:t>0, 1</w:t>
      </w:r>
      <w:r w:rsidR="000B12E9" w:rsidRPr="00904FAD">
        <w:t>}</w:t>
      </w:r>
      <w:r w:rsidR="000B12E9">
        <w:t>, где элементы первого множества «</w:t>
      </w:r>
      <w:r w:rsidR="00D96CF5">
        <w:t>в клетке отсутствует мина</w:t>
      </w:r>
      <w:r w:rsidR="000B12E9">
        <w:t>», «</w:t>
      </w:r>
      <w:r w:rsidR="00D96CF5">
        <w:t>в клетке находится мина</w:t>
      </w:r>
      <w:r w:rsidR="000B12E9">
        <w:t>», соответствуют значениям второго множества «</w:t>
      </w:r>
      <w:r w:rsidR="00D96CF5">
        <w:t>0</w:t>
      </w:r>
      <w:r w:rsidR="000B12E9">
        <w:t>»</w:t>
      </w:r>
      <w:r w:rsidR="000B12E9" w:rsidRPr="00904FAD">
        <w:t xml:space="preserve">, </w:t>
      </w:r>
      <w:r w:rsidR="000B12E9">
        <w:t>«</w:t>
      </w:r>
      <w:r w:rsidR="00D96CF5">
        <w:t>1</w:t>
      </w:r>
      <w:r w:rsidR="000B12E9">
        <w:t>»</w:t>
      </w:r>
      <w:r w:rsidR="00D96CF5">
        <w:t>.</w:t>
      </w:r>
      <w:r w:rsidR="000B12E9" w:rsidRPr="00904FAD">
        <w:t xml:space="preserve"> </w:t>
      </w:r>
      <w:r w:rsidR="000B12E9">
        <w:t xml:space="preserve">Назовём упрощённое множество допустимых значений закрытой клетки </w:t>
      </w:r>
      <w:r w:rsidR="00D96CF5">
        <w:rPr>
          <w:lang w:val="en-US"/>
        </w:rPr>
        <w:t>BS</w:t>
      </w:r>
      <w:r w:rsidR="000B12E9" w:rsidRPr="00415B55">
        <w:t xml:space="preserve"> (</w:t>
      </w:r>
      <w:r w:rsidR="00D96CF5">
        <w:rPr>
          <w:lang w:val="en-US"/>
        </w:rPr>
        <w:t>binary</w:t>
      </w:r>
      <w:r w:rsidR="00D96CF5" w:rsidRPr="00D96CF5">
        <w:t xml:space="preserve"> </w:t>
      </w:r>
      <w:r w:rsidR="00D96CF5">
        <w:rPr>
          <w:lang w:val="en-US"/>
        </w:rPr>
        <w:t>set</w:t>
      </w:r>
      <w:r w:rsidR="000B12E9" w:rsidRPr="00415B55">
        <w:t xml:space="preserve"> </w:t>
      </w:r>
      <w:r w:rsidR="000B12E9">
        <w:t>–</w:t>
      </w:r>
      <w:r w:rsidR="000B12E9" w:rsidRPr="00464E05">
        <w:t xml:space="preserve"> </w:t>
      </w:r>
      <w:r w:rsidR="00D96CF5">
        <w:t>двоичное множество</w:t>
      </w:r>
      <w:r w:rsidR="000B12E9" w:rsidRPr="00415B55">
        <w:t>)</w:t>
      </w:r>
      <w:r w:rsidR="00D96CF5">
        <w:t xml:space="preserve">. </w:t>
      </w:r>
      <w:r w:rsidR="001810D4">
        <w:rPr>
          <w:rFonts w:eastAsiaTheme="minorEastAsia"/>
        </w:rPr>
        <w:t>В таком случае</w:t>
      </w:r>
      <w:r w:rsidR="009B686B">
        <w:rPr>
          <w:rFonts w:eastAsiaTheme="minorEastAsia"/>
        </w:rPr>
        <w:t xml:space="preserve"> </w:t>
      </w:r>
      <w:r w:rsidR="00B529EB">
        <w:rPr>
          <w:rFonts w:eastAsiaTheme="minorEastAsia"/>
        </w:rPr>
        <w:t>элементы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1C6C70">
        <w:rPr>
          <w:rFonts w:eastAsiaTheme="minorEastAsia"/>
        </w:rPr>
        <w:t xml:space="preserve"> (формула </w:t>
      </w:r>
      <w:r w:rsidR="006E41BF">
        <w:rPr>
          <w:rFonts w:eastAsiaTheme="minorEastAsia"/>
        </w:rPr>
        <w:t>5</w:t>
      </w:r>
      <w:r w:rsidR="001C6C70">
        <w:rPr>
          <w:rFonts w:eastAsiaTheme="minorEastAsia"/>
        </w:rPr>
        <w:t>)</w:t>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796374"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796374" w:rsidRDefault="000B603A" w:rsidP="001702D6">
            <w:pPr>
              <w:rPr>
                <w:b w:val="0"/>
                <w:bCs w:val="0"/>
              </w:rPr>
            </w:pPr>
          </w:p>
        </w:tc>
        <w:tc>
          <w:tcPr>
            <w:tcW w:w="4000" w:type="pct"/>
          </w:tcPr>
          <w:p w14:paraId="1C43D368" w14:textId="44BAD220" w:rsidR="000B603A" w:rsidRPr="00796374" w:rsidRDefault="00796374"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1,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12004A" w14:textId="406F4E19" w:rsidR="000B603A" w:rsidRPr="00796374"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5</w:t>
            </w:r>
            <w:r w:rsidRPr="00796374">
              <w:fldChar w:fldCharType="end"/>
            </w:r>
            <w:r w:rsidRPr="00796374">
              <w:rPr>
                <w:b w:val="0"/>
                <w:bCs w:val="0"/>
              </w:rPr>
              <w:t>)</w:t>
            </w:r>
          </w:p>
        </w:tc>
      </w:tr>
    </w:tbl>
    <w:p w14:paraId="322131B2" w14:textId="33E1F69D"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r w:rsidR="001C6C70">
        <w:t xml:space="preserve"> (формула </w:t>
      </w:r>
      <w:r w:rsidR="006E41BF">
        <w:t>6</w:t>
      </w:r>
      <w:r w:rsidR="001C6C70">
        <w:t>)</w:t>
      </w:r>
      <w:r w:rsidR="00422F4D">
        <w:t>:</w:t>
      </w:r>
    </w:p>
    <w:tbl>
      <w:tblPr>
        <w:tblStyle w:val="41"/>
        <w:tblW w:w="5000" w:type="pct"/>
        <w:tblLook w:val="04A0" w:firstRow="1" w:lastRow="0" w:firstColumn="1" w:lastColumn="0" w:noHBand="0" w:noVBand="1"/>
      </w:tblPr>
      <w:tblGrid>
        <w:gridCol w:w="843"/>
        <w:gridCol w:w="7590"/>
        <w:gridCol w:w="1205"/>
      </w:tblGrid>
      <w:tr w:rsidR="0010532C" w:rsidRPr="00796374"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796374" w:rsidRDefault="0010532C" w:rsidP="001702D6">
            <w:pPr>
              <w:ind w:firstLine="0"/>
              <w:rPr>
                <w:b w:val="0"/>
                <w:bCs w:val="0"/>
              </w:rPr>
            </w:pPr>
          </w:p>
        </w:tc>
        <w:tc>
          <w:tcPr>
            <w:tcW w:w="4000" w:type="pct"/>
          </w:tcPr>
          <w:p w14:paraId="1E5E65B6" w14:textId="5A636E63" w:rsidR="0010532C" w:rsidRPr="00796374" w:rsidRDefault="00796374"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66C7FC6B" w:rsidR="0010532C" w:rsidRPr="00796374"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6</w:t>
            </w:r>
            <w:r w:rsidRPr="00796374">
              <w:fldChar w:fldCharType="end"/>
            </w:r>
            <w:r w:rsidRPr="00796374">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726925B0"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w:t>
      </w:r>
      <w:r>
        <w:lastRenderedPageBreak/>
        <w:t>соответствия между множеством координат клетки и множеством координат соседних клеток с заданной клеткой</w:t>
      </w:r>
      <w:r w:rsidR="001C6C70">
        <w:t xml:space="preserve"> (формула </w:t>
      </w:r>
      <w:r w:rsidR="006E41BF">
        <w:t>7</w:t>
      </w:r>
      <w:r w:rsidR="001C6C70">
        <w:t>)</w:t>
      </w:r>
      <w:r w:rsidR="00C6557C">
        <w:t>:</w:t>
      </w:r>
    </w:p>
    <w:tbl>
      <w:tblPr>
        <w:tblStyle w:val="41"/>
        <w:tblW w:w="5000" w:type="pct"/>
        <w:tblLook w:val="04A0" w:firstRow="1" w:lastRow="0" w:firstColumn="1" w:lastColumn="0" w:noHBand="0" w:noVBand="1"/>
      </w:tblPr>
      <w:tblGrid>
        <w:gridCol w:w="843"/>
        <w:gridCol w:w="7590"/>
        <w:gridCol w:w="1205"/>
      </w:tblGrid>
      <w:tr w:rsidR="00CB2FA0" w:rsidRPr="00796374"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796374" w:rsidRDefault="00CB2FA0" w:rsidP="006F08E2">
            <w:pPr>
              <w:rPr>
                <w:b w:val="0"/>
                <w:bCs w:val="0"/>
              </w:rPr>
            </w:pPr>
          </w:p>
        </w:tc>
        <w:tc>
          <w:tcPr>
            <w:tcW w:w="4000" w:type="pct"/>
          </w:tcPr>
          <w:p w14:paraId="190576DF" w14:textId="3B107CB2" w:rsidR="00CB2FA0" w:rsidRPr="00796374" w:rsidRDefault="001D454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1, 1</m:t>
                        </m:r>
                      </m:e>
                    </m:d>
                  </m:e>
                </m:d>
              </m:oMath>
            </m:oMathPara>
          </w:p>
          <w:p w14:paraId="01ADFB11" w14:textId="4FB26B2C" w:rsidR="00CB2FA0" w:rsidRPr="00796374" w:rsidRDefault="001D454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1,w</m:t>
                        </m:r>
                      </m:e>
                    </m:d>
                  </m:e>
                </m:d>
              </m:oMath>
            </m:oMathPara>
          </w:p>
          <w:p w14:paraId="0A857B8B" w14:textId="5434256D" w:rsidR="00CB2FA0" w:rsidRPr="00796374" w:rsidRDefault="001D454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24282BB0" w:rsidR="00CB2FA0" w:rsidRPr="00796374" w:rsidRDefault="001D454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l,w-1</m:t>
                        </m:r>
                      </m:e>
                    </m:d>
                  </m:e>
                </m:d>
              </m:oMath>
            </m:oMathPara>
          </w:p>
          <w:p w14:paraId="0431F530" w14:textId="60903D8F" w:rsidR="00CB2FA0" w:rsidRPr="00796374" w:rsidRDefault="001D454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5AEAB858"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00DBE1C7" w:rsidR="00CB2FA0" w:rsidRPr="00796374" w:rsidRDefault="001D454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58BD5BC8" w:rsidR="00CB2FA0" w:rsidRPr="00796374" w:rsidRDefault="001D454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52D44BBC" w:rsidR="00CB2FA0" w:rsidRPr="00796374" w:rsidRDefault="001D454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2B38308C"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22875B1" w:rsidR="00CB2FA0" w:rsidRPr="00796374" w:rsidRDefault="001D454B"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4357AE59"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70DA17AE" w:rsidR="00CB2FA0" w:rsidRPr="00796374"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7</w:t>
            </w:r>
            <w:r w:rsidRPr="00796374">
              <w:fldChar w:fldCharType="end"/>
            </w:r>
            <w:r w:rsidRPr="00796374">
              <w:rPr>
                <w:b w:val="0"/>
                <w:bCs w:val="0"/>
              </w:rPr>
              <w:t>)</w:t>
            </w:r>
          </w:p>
        </w:tc>
      </w:tr>
    </w:tbl>
    <w:p w14:paraId="32FF3AEA" w14:textId="6198D726"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w:t>
      </w:r>
      <w:r w:rsidR="006E41BF">
        <w:t>8</w:t>
      </w:r>
      <w:r w:rsidR="001C6C70">
        <w:t>)</w:t>
      </w:r>
      <w:r>
        <w:t>:</w:t>
      </w:r>
    </w:p>
    <w:tbl>
      <w:tblPr>
        <w:tblStyle w:val="41"/>
        <w:tblW w:w="5000" w:type="pct"/>
        <w:tblLook w:val="04A0" w:firstRow="1" w:lastRow="0" w:firstColumn="1" w:lastColumn="0" w:noHBand="0" w:noVBand="1"/>
      </w:tblPr>
      <w:tblGrid>
        <w:gridCol w:w="843"/>
        <w:gridCol w:w="7590"/>
        <w:gridCol w:w="1205"/>
      </w:tblGrid>
      <w:tr w:rsidR="001928A4" w:rsidRPr="00796374"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796374" w:rsidRDefault="001928A4" w:rsidP="001702D6">
            <w:pPr>
              <w:rPr>
                <w:b w:val="0"/>
                <w:bCs w:val="0"/>
              </w:rPr>
            </w:pPr>
          </w:p>
        </w:tc>
        <w:tc>
          <w:tcPr>
            <w:tcW w:w="4000" w:type="pct"/>
          </w:tcPr>
          <w:p w14:paraId="12A2F1E3" w14:textId="0E27363F" w:rsidR="001928A4" w:rsidRPr="00796374" w:rsidRDefault="001D454B"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[1]</m:t>
                        </m: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0264E76" w14:textId="422BF201" w:rsidR="001928A4" w:rsidRPr="00796374"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8</w:t>
            </w:r>
            <w:r w:rsidRPr="00796374">
              <w:fldChar w:fldCharType="end"/>
            </w:r>
            <w:r w:rsidRPr="00796374">
              <w:rPr>
                <w:b w:val="0"/>
                <w:bCs w:val="0"/>
              </w:rPr>
              <w:t>)</w:t>
            </w:r>
          </w:p>
        </w:tc>
      </w:tr>
    </w:tbl>
    <w:p w14:paraId="7605135E" w14:textId="15F18F11" w:rsidR="00D90519" w:rsidRDefault="00C44D22" w:rsidP="008A2A1B">
      <w:pPr>
        <w:rPr>
          <w:rFonts w:eastAsiaTheme="minorEastAsia"/>
        </w:rPr>
      </w:pPr>
      <w:r>
        <w:t xml:space="preserve">Определим теперь поле полей </w:t>
      </w:r>
      <w:r>
        <w:rPr>
          <w:lang w:val="en-US"/>
        </w:rPr>
        <w:t>k</w:t>
      </w:r>
      <w:r w:rsidRPr="00C44D22">
        <w:t xml:space="preserve">, </w:t>
      </w:r>
      <w:r>
        <w:t xml:space="preserve">элементы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rPr>
          <w:rFonts w:eastAsiaTheme="minorEastAsia"/>
        </w:rPr>
        <w:t xml:space="preserve"> </w:t>
      </w:r>
      <w:r>
        <w:rPr>
          <w:rFonts w:eastAsiaTheme="minorEastAsia"/>
        </w:rPr>
        <w:t xml:space="preserve">будут определять,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поля полей </w:t>
      </w:r>
      <w:r>
        <w:rPr>
          <w:rFonts w:eastAsiaTheme="minorEastAsia"/>
          <w:lang w:val="en-US"/>
        </w:rPr>
        <w:t>k</w:t>
      </w:r>
      <w:r w:rsidRPr="001B6D1E">
        <w:rPr>
          <w:rFonts w:eastAsiaTheme="minorEastAsia"/>
        </w:rPr>
        <w:t xml:space="preserve"> </w:t>
      </w:r>
      <w:r>
        <w:rPr>
          <w:rFonts w:eastAsiaTheme="minorEastAsia"/>
        </w:rPr>
        <w:t>рассчитываются следующим образом</w:t>
      </w:r>
      <w:r w:rsidR="001C6C70">
        <w:rPr>
          <w:rFonts w:eastAsiaTheme="minorEastAsia"/>
        </w:rPr>
        <w:t xml:space="preserve"> (формула </w:t>
      </w:r>
      <w:r w:rsidR="006E41BF">
        <w:rPr>
          <w:rFonts w:eastAsiaTheme="minorEastAsia"/>
        </w:rPr>
        <w:t>9</w:t>
      </w:r>
      <w:r w:rsidR="001C6C70">
        <w:rPr>
          <w:rFonts w:eastAsiaTheme="minorEastAsia"/>
        </w:rPr>
        <w:t>)</w:t>
      </w:r>
      <w:r>
        <w:rPr>
          <w:rFonts w:eastAsiaTheme="minorEastAsia"/>
        </w:rPr>
        <w:t>:</w:t>
      </w:r>
    </w:p>
    <w:tbl>
      <w:tblPr>
        <w:tblStyle w:val="41"/>
        <w:tblW w:w="5000" w:type="pct"/>
        <w:tblLook w:val="04A0" w:firstRow="1" w:lastRow="0" w:firstColumn="1" w:lastColumn="0" w:noHBand="0" w:noVBand="1"/>
      </w:tblPr>
      <w:tblGrid>
        <w:gridCol w:w="843"/>
        <w:gridCol w:w="7590"/>
        <w:gridCol w:w="1205"/>
      </w:tblGrid>
      <w:tr w:rsidR="00C10B26" w:rsidRPr="00796374"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796374" w:rsidRDefault="00C10B26" w:rsidP="001702D6">
            <w:pPr>
              <w:rPr>
                <w:b w:val="0"/>
                <w:bCs w:val="0"/>
              </w:rPr>
            </w:pPr>
          </w:p>
        </w:tc>
        <w:tc>
          <w:tcPr>
            <w:tcW w:w="4000" w:type="pct"/>
          </w:tcPr>
          <w:p w14:paraId="3C14299B" w14:textId="032146ED"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k</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7E66ADC4"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9</w:t>
            </w:r>
            <w:r w:rsidRPr="00796374">
              <w:fldChar w:fldCharType="end"/>
            </w:r>
            <w:r w:rsidRPr="00796374">
              <w:rPr>
                <w:b w:val="0"/>
                <w:bCs w:val="0"/>
              </w:rPr>
              <w:t>)</w:t>
            </w:r>
          </w:p>
        </w:tc>
      </w:tr>
    </w:tbl>
    <w:p w14:paraId="4CF3E3E3" w14:textId="2EDF86E1" w:rsidR="00222221" w:rsidRDefault="00222221" w:rsidP="008A2A1B">
      <w:r>
        <w:t xml:space="preserve">Тогда систему </w:t>
      </w:r>
      <w:r w:rsidR="00F9295C">
        <w:t>(</w:t>
      </w:r>
      <w:r w:rsidR="001C6C70">
        <w:t>8</w:t>
      </w:r>
      <w:r w:rsidR="00F9295C">
        <w:t>) можно записать следующим образом</w:t>
      </w:r>
      <w:r w:rsidR="001C6C70">
        <w:t xml:space="preserve"> (формула </w:t>
      </w:r>
      <w:r w:rsidR="006E41BF">
        <w:t>10</w:t>
      </w:r>
      <w:r w:rsidR="001C6C70">
        <w:t>)</w:t>
      </w:r>
      <w:r w:rsidR="00F9295C">
        <w:t>:</w:t>
      </w:r>
    </w:p>
    <w:tbl>
      <w:tblPr>
        <w:tblStyle w:val="41"/>
        <w:tblW w:w="5000" w:type="pct"/>
        <w:tblLook w:val="04A0" w:firstRow="1" w:lastRow="0" w:firstColumn="1" w:lastColumn="0" w:noHBand="0" w:noVBand="1"/>
      </w:tblPr>
      <w:tblGrid>
        <w:gridCol w:w="783"/>
        <w:gridCol w:w="7530"/>
        <w:gridCol w:w="1325"/>
      </w:tblGrid>
      <w:tr w:rsidR="00C10B26" w:rsidRPr="00796374"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796374" w:rsidRDefault="00C10B26" w:rsidP="001702D6">
            <w:pPr>
              <w:rPr>
                <w:b w:val="0"/>
                <w:bCs w:val="0"/>
              </w:rPr>
            </w:pPr>
          </w:p>
        </w:tc>
        <w:tc>
          <w:tcPr>
            <w:tcW w:w="4000" w:type="pct"/>
          </w:tcPr>
          <w:p w14:paraId="3B292AA3" w14:textId="75244F64"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i/>
                <w:lang w:val="en-US"/>
              </w:rPr>
            </w:pPr>
            <m:oMathPara>
              <m:oMath>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w</m:t>
                        </m:r>
                      </m:sup>
                      <m:e>
                        <m:r>
                          <m:rPr>
                            <m:sty m:val="bi"/>
                          </m:rPr>
                          <w:rPr>
                            <w:rFonts w:ascii="Cambria Math" w:hAnsi="Cambria Math"/>
                          </w:rPr>
                          <m:t>k</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 0</m:t>
                </m:r>
                <m:r>
                  <m:rPr>
                    <m:sty m:val="bi"/>
                  </m:rPr>
                  <w:rPr>
                    <w:rFonts w:ascii="Cambria Math" w:hAnsi="Cambria Math"/>
                    <w:lang w:val="en-US"/>
                  </w:rPr>
                  <m:t>≤i≤l, 0≤j≤w</m:t>
                </m:r>
              </m:oMath>
            </m:oMathPara>
          </w:p>
        </w:tc>
        <w:tc>
          <w:tcPr>
            <w:tcW w:w="500" w:type="pct"/>
            <w:vAlign w:val="center"/>
          </w:tcPr>
          <w:p w14:paraId="35557473" w14:textId="453F6C05"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10</w:t>
            </w:r>
            <w:r w:rsidRPr="00796374">
              <w:fldChar w:fldCharType="end"/>
            </w:r>
            <w:r w:rsidRPr="00796374">
              <w:rPr>
                <w:b w:val="0"/>
                <w:bCs w:val="0"/>
              </w:rPr>
              <w:t>)</w:t>
            </w:r>
          </w:p>
        </w:tc>
      </w:tr>
    </w:tbl>
    <w:p w14:paraId="3CCDD730" w14:textId="32A89AF0" w:rsidR="00EE714A" w:rsidRDefault="00EE714A" w:rsidP="008A2A1B">
      <w:r>
        <w:t>Или в общем виде</w:t>
      </w:r>
      <w:r w:rsidR="001C6C70">
        <w:t xml:space="preserve"> (формула 1</w:t>
      </w:r>
      <w:r w:rsidR="006E41BF">
        <w:t>1</w:t>
      </w:r>
      <w:r w:rsidR="001C6C70">
        <w:t>)</w:t>
      </w:r>
      <w:r>
        <w:t>:</w:t>
      </w:r>
    </w:p>
    <w:tbl>
      <w:tblPr>
        <w:tblStyle w:val="41"/>
        <w:tblW w:w="5000" w:type="pct"/>
        <w:tblLook w:val="04A0" w:firstRow="1" w:lastRow="0" w:firstColumn="1" w:lastColumn="0" w:noHBand="0" w:noVBand="1"/>
      </w:tblPr>
      <w:tblGrid>
        <w:gridCol w:w="783"/>
        <w:gridCol w:w="7530"/>
        <w:gridCol w:w="1325"/>
      </w:tblGrid>
      <w:tr w:rsidR="00C10B26" w:rsidRPr="00796374"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796374" w:rsidRDefault="00C10B26" w:rsidP="001702D6">
            <w:pPr>
              <w:rPr>
                <w:b w:val="0"/>
                <w:bCs w:val="0"/>
              </w:rPr>
            </w:pPr>
          </w:p>
        </w:tc>
        <w:tc>
          <w:tcPr>
            <w:tcW w:w="4000" w:type="pct"/>
          </w:tcPr>
          <w:p w14:paraId="632C6A7D" w14:textId="20D2B2D6"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m:t>
                </m:r>
              </m:oMath>
            </m:oMathPara>
          </w:p>
        </w:tc>
        <w:tc>
          <w:tcPr>
            <w:tcW w:w="500" w:type="pct"/>
            <w:vAlign w:val="center"/>
          </w:tcPr>
          <w:p w14:paraId="39FE34EC" w14:textId="4AED139F"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11</w:t>
            </w:r>
            <w:r w:rsidRPr="00796374">
              <w:fldChar w:fldCharType="end"/>
            </w:r>
            <w:r w:rsidRPr="00796374">
              <w:rPr>
                <w:b w:val="0"/>
                <w:bCs w:val="0"/>
              </w:rPr>
              <w:t>)</w:t>
            </w:r>
          </w:p>
        </w:tc>
      </w:tr>
    </w:tbl>
    <w:p w14:paraId="37844D17" w14:textId="132ACC6D" w:rsidR="00EE714A" w:rsidRDefault="00EE714A" w:rsidP="00EE714A">
      <w:pPr>
        <w:ind w:firstLine="0"/>
      </w:pPr>
      <w:r>
        <w:t xml:space="preserve">где </w:t>
      </w:r>
      <w:r>
        <w:rPr>
          <w:lang w:val="en-US"/>
        </w:rPr>
        <w:t>VOC</w:t>
      </w:r>
      <w:r w:rsidRPr="0019122F">
        <w:t xml:space="preserve"> – </w:t>
      </w:r>
      <w:r>
        <w:t>вектор-столбец</w:t>
      </w:r>
      <w:r w:rsidR="005E7479">
        <w:t xml:space="preserve"> длиной </w:t>
      </w:r>
      <w:r w:rsidR="005E7479">
        <w:rPr>
          <w:lang w:val="en-US"/>
        </w:rPr>
        <w:t>l</w:t>
      </w:r>
      <w:r w:rsidR="005E7479" w:rsidRPr="005E7479">
        <w:t>*</w:t>
      </w:r>
      <w:r w:rsidR="005E7479">
        <w:rPr>
          <w:lang w:val="en-US"/>
        </w:rPr>
        <w:t>w</w:t>
      </w:r>
      <w:r>
        <w:t>,</w:t>
      </w:r>
    </w:p>
    <w:p w14:paraId="56067265" w14:textId="4C83E64B" w:rsidR="00EE714A" w:rsidRDefault="00EE714A" w:rsidP="00EE714A">
      <w:pPr>
        <w:ind w:firstLine="0"/>
      </w:pPr>
      <w:r>
        <w:rPr>
          <w:lang w:val="en-US"/>
        </w:rPr>
        <w:t>k</w:t>
      </w:r>
      <w:r w:rsidRPr="00EE714A">
        <w:t xml:space="preserve"> – </w:t>
      </w:r>
      <w:r>
        <w:t>матрица</w:t>
      </w:r>
      <w:r w:rsidR="00DF6524">
        <w:t xml:space="preserve"> </w:t>
      </w:r>
      <w:r>
        <w:t xml:space="preserve">размером </w:t>
      </w:r>
      <w:r w:rsidR="00AD3BE1">
        <w:t>(</w:t>
      </w:r>
      <w:r>
        <w:rPr>
          <w:lang w:val="en-US"/>
        </w:rPr>
        <w:t>l</w:t>
      </w:r>
      <w:r w:rsidRPr="00EE714A">
        <w:t>*</w:t>
      </w:r>
      <w:r>
        <w:rPr>
          <w:lang w:val="en-US"/>
        </w:rPr>
        <w:t>w</w:t>
      </w:r>
      <w:r w:rsidR="00AD3BE1">
        <w:t xml:space="preserve">, </w:t>
      </w:r>
      <w:r w:rsidR="00AD3BE1">
        <w:rPr>
          <w:lang w:val="en-US"/>
        </w:rPr>
        <w:t>l</w:t>
      </w:r>
      <w:r w:rsidR="00AD3BE1" w:rsidRPr="005E7479">
        <w:t>*</w:t>
      </w:r>
      <w:r w:rsidR="00AD3BE1">
        <w:rPr>
          <w:lang w:val="en-US"/>
        </w:rPr>
        <w:t>w</w:t>
      </w:r>
      <w:r w:rsidR="00AD3BE1" w:rsidRPr="005E7479">
        <w:t>)</w:t>
      </w:r>
      <w:r w:rsidRPr="00EE714A">
        <w:t>,</w:t>
      </w:r>
    </w:p>
    <w:p w14:paraId="17C279EF" w14:textId="01F29DA3" w:rsidR="00EE714A" w:rsidRDefault="00DF6524" w:rsidP="00EE714A">
      <w:pPr>
        <w:ind w:firstLine="0"/>
      </w:pPr>
      <w:r>
        <w:rPr>
          <w:lang w:val="en-US"/>
        </w:rPr>
        <w:t>MC</w:t>
      </w:r>
      <w:r w:rsidRPr="00DF6524">
        <w:t xml:space="preserve"> – </w:t>
      </w:r>
      <w:r>
        <w:t>вектор-столбец</w:t>
      </w:r>
      <w:r w:rsidR="005E7479" w:rsidRPr="00731E4D">
        <w:t xml:space="preserve"> </w:t>
      </w:r>
      <w:r w:rsidR="005E7479">
        <w:t xml:space="preserve">длиной </w:t>
      </w:r>
      <w:r w:rsidR="005E7479">
        <w:rPr>
          <w:lang w:val="en-US"/>
        </w:rPr>
        <w:t>l</w:t>
      </w:r>
      <w:r w:rsidR="005E7479" w:rsidRPr="00731E4D">
        <w:t>*</w:t>
      </w:r>
      <w:r w:rsidR="005E7479">
        <w:rPr>
          <w:lang w:val="en-US"/>
        </w:rPr>
        <w:t>w</w:t>
      </w:r>
      <w:r>
        <w:t>.</w:t>
      </w:r>
    </w:p>
    <w:p w14:paraId="5344CEF2" w14:textId="5F7E4540" w:rsidR="00E54558" w:rsidRDefault="00E54558" w:rsidP="00E54558">
      <w:r>
        <w:t xml:space="preserve">Для тех элементов полей </w:t>
      </w:r>
      <w:r>
        <w:rPr>
          <w:lang w:val="en-US"/>
        </w:rPr>
        <w:t>VOC</w:t>
      </w:r>
      <w:r w:rsidRPr="00E54558">
        <w:t xml:space="preserve"> </w:t>
      </w:r>
      <w:r>
        <w:t xml:space="preserve">и </w:t>
      </w:r>
      <w:r>
        <w:rPr>
          <w:lang w:val="en-US"/>
        </w:rPr>
        <w:t>MC</w:t>
      </w:r>
      <w:r>
        <w:t>,</w:t>
      </w:r>
      <w:r w:rsidRPr="00E54558">
        <w:t xml:space="preserve"> </w:t>
      </w:r>
      <w:r>
        <w:t>для которых выполняется следующее равенство</w:t>
      </w:r>
      <w:r w:rsidR="001C6C70">
        <w:t xml:space="preserve"> (формула 1</w:t>
      </w:r>
      <w:r w:rsidR="006E41BF">
        <w:t>2</w:t>
      </w:r>
      <w:r w:rsidR="001C6C70">
        <w:t>)</w:t>
      </w:r>
      <w:r>
        <w:t>:</w:t>
      </w:r>
    </w:p>
    <w:tbl>
      <w:tblPr>
        <w:tblStyle w:val="41"/>
        <w:tblW w:w="5000" w:type="pct"/>
        <w:tblLook w:val="04A0" w:firstRow="1" w:lastRow="0" w:firstColumn="1" w:lastColumn="0" w:noHBand="0" w:noVBand="1"/>
      </w:tblPr>
      <w:tblGrid>
        <w:gridCol w:w="783"/>
        <w:gridCol w:w="7530"/>
        <w:gridCol w:w="1325"/>
      </w:tblGrid>
      <w:tr w:rsidR="00D940E7" w:rsidRPr="00796374" w14:paraId="52F5B05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E8E95B" w14:textId="77777777" w:rsidR="00D940E7" w:rsidRPr="00796374" w:rsidRDefault="00D940E7" w:rsidP="001702D6">
            <w:pPr>
              <w:rPr>
                <w:b w:val="0"/>
                <w:bCs w:val="0"/>
              </w:rPr>
            </w:pPr>
          </w:p>
        </w:tc>
        <w:tc>
          <w:tcPr>
            <w:tcW w:w="4000" w:type="pct"/>
          </w:tcPr>
          <w:p w14:paraId="0C4D1444" w14:textId="1F288274" w:rsidR="00D940E7" w:rsidRPr="00796374" w:rsidRDefault="00796374" w:rsidP="00D940E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oMath>
            </m:oMathPara>
          </w:p>
        </w:tc>
        <w:tc>
          <w:tcPr>
            <w:tcW w:w="500" w:type="pct"/>
            <w:vAlign w:val="center"/>
          </w:tcPr>
          <w:p w14:paraId="040F1DC5" w14:textId="74325CCD"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12</w:t>
            </w:r>
            <w:r w:rsidRPr="00796374">
              <w:fldChar w:fldCharType="end"/>
            </w:r>
            <w:r w:rsidRPr="00796374">
              <w:rPr>
                <w:b w:val="0"/>
                <w:bCs w:val="0"/>
              </w:rPr>
              <w:t>)</w:t>
            </w:r>
          </w:p>
        </w:tc>
      </w:tr>
    </w:tbl>
    <w:p w14:paraId="31808964" w14:textId="76D8A997" w:rsidR="00E54558" w:rsidRDefault="00E54558" w:rsidP="00E54558">
      <w:pPr>
        <w:ind w:firstLine="0"/>
        <w:rPr>
          <w:rFonts w:eastAsiaTheme="minorEastAsia"/>
        </w:rPr>
      </w:pPr>
      <w:r>
        <w:rPr>
          <w:rFonts w:eastAsiaTheme="minorEastAsia"/>
        </w:rPr>
        <w:t xml:space="preserve">вместо значений </w:t>
      </w:r>
      <m:oMath>
        <m:r>
          <w:rPr>
            <w:rFonts w:ascii="Cambria Math" w:eastAsiaTheme="minorEastAsia" w:hAnsi="Cambria Math"/>
          </w:rPr>
          <m:t>VOC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 xml:space="preserve">а вместо значений </w:t>
      </w:r>
      <m:oMath>
        <m:r>
          <w:rPr>
            <w:rFonts w:ascii="Cambria Math" w:eastAsiaTheme="minorEastAsia" w:hAnsi="Cambria Math"/>
          </w:rPr>
          <m:t>MC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 уравнений</w:t>
      </w:r>
      <w:r w:rsidR="001B6D1E">
        <w:rPr>
          <w:rFonts w:eastAsiaTheme="minorEastAsia"/>
        </w:rPr>
        <w:t>/равенств</w:t>
      </w:r>
      <w:r w:rsidR="00AF038F">
        <w:rPr>
          <w:rFonts w:eastAsiaTheme="minorEastAsia"/>
        </w:rPr>
        <w:t>, записанную в общем виде, можно записать так</w:t>
      </w:r>
      <w:r w:rsidR="001C6C70">
        <w:rPr>
          <w:rFonts w:eastAsiaTheme="minorEastAsia"/>
        </w:rPr>
        <w:t xml:space="preserve"> (формула 1</w:t>
      </w:r>
      <w:r w:rsidR="006E41BF">
        <w:rPr>
          <w:rFonts w:eastAsiaTheme="minorEastAsia"/>
        </w:rPr>
        <w:t>3</w:t>
      </w:r>
      <w:r w:rsidR="001C6C70">
        <w:rPr>
          <w:rFonts w:eastAsiaTheme="minorEastAsia"/>
        </w:rPr>
        <w:t>)</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796374" w:rsidRDefault="00D940E7" w:rsidP="001702D6">
            <w:pPr>
              <w:rPr>
                <w:b w:val="0"/>
                <w:bCs w:val="0"/>
              </w:rPr>
            </w:pPr>
          </w:p>
        </w:tc>
        <w:tc>
          <w:tcPr>
            <w:tcW w:w="4000" w:type="pct"/>
          </w:tcPr>
          <w:p w14:paraId="0C06A33F" w14:textId="40CD7E1C" w:rsidR="00D940E7" w:rsidRPr="00796374" w:rsidRDefault="001D454B"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21C594C1"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13</w:t>
            </w:r>
            <w:r w:rsidRPr="00796374">
              <w:fldChar w:fldCharType="end"/>
            </w:r>
            <w:r w:rsidRPr="00796374">
              <w:rPr>
                <w:b w:val="0"/>
                <w:bCs w:val="0"/>
              </w:rPr>
              <w:t>)</w:t>
            </w:r>
          </w:p>
        </w:tc>
      </w:tr>
    </w:tbl>
    <w:p w14:paraId="7D210D52" w14:textId="448DC446" w:rsidR="00AF038F" w:rsidRPr="00D37D1C"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Pr>
          <w:rFonts w:eastAsiaTheme="minorEastAsia"/>
        </w:rPr>
        <w:t xml:space="preserve"> – бинарный вектор-столбец</w:t>
      </w:r>
      <w:r w:rsidR="00BD5839">
        <w:rPr>
          <w:rFonts w:eastAsiaTheme="minorEastAsia"/>
        </w:rPr>
        <w:t>, значения которого определяют, открыта ли данная клетка или нет (1, если открыта; 0, если закрыта)</w:t>
      </w:r>
      <w:r w:rsidR="00D37D1C" w:rsidRPr="00D37D1C">
        <w:rPr>
          <w:rFonts w:eastAsiaTheme="minorEastAsia"/>
        </w:rPr>
        <w:t>,</w:t>
      </w:r>
    </w:p>
    <w:p w14:paraId="345F3A7A" w14:textId="4B229273" w:rsidR="006A0DDA" w:rsidRDefault="001D454B"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A0DDA">
        <w:rPr>
          <w:rFonts w:eastAsiaTheme="minorEastAsia"/>
        </w:rPr>
        <w:t xml:space="preserve"> – </w:t>
      </w:r>
      <w:r w:rsidR="00BD5839">
        <w:rPr>
          <w:rFonts w:eastAsiaTheme="minorEastAsia"/>
        </w:rPr>
        <w:t>бинарный</w:t>
      </w:r>
      <w:r w:rsidR="006A0DDA">
        <w:rPr>
          <w:rFonts w:eastAsiaTheme="minorEastAsia"/>
        </w:rPr>
        <w:t xml:space="preserve"> </w:t>
      </w:r>
      <w:r w:rsidR="00D37D1C">
        <w:rPr>
          <w:rFonts w:eastAsiaTheme="minorEastAsia"/>
        </w:rPr>
        <w:t>вектор-столбец</w:t>
      </w:r>
      <w:r w:rsidR="00BD5839">
        <w:rPr>
          <w:rFonts w:eastAsiaTheme="minorEastAsia"/>
        </w:rPr>
        <w:t>,</w:t>
      </w:r>
      <w:r w:rsidR="00BD5839" w:rsidRPr="00BD5839">
        <w:rPr>
          <w:rFonts w:eastAsiaTheme="minorEastAsia"/>
        </w:rPr>
        <w:t xml:space="preserve"> </w:t>
      </w:r>
      <w:r w:rsidR="00BD5839">
        <w:rPr>
          <w:rFonts w:eastAsiaTheme="minorEastAsia"/>
        </w:rPr>
        <w:t>значения которого определяют, открыта ли данная клетка или нет (1, если закрыта; 0, если открыта)</w:t>
      </w:r>
      <w:r w:rsidR="00D37D1C">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m:t>
        </m:r>
        <m:acc>
          <m:accPr>
            <m:ctrlPr>
              <w:rPr>
                <w:rFonts w:ascii="Cambria Math" w:hAnsi="Cambria Math"/>
                <w:i/>
              </w:rPr>
            </m:ctrlPr>
          </m:accPr>
          <m:e>
            <m:r>
              <w:rPr>
                <w:rFonts w:ascii="Cambria Math" w:hAnsi="Cambria Math"/>
                <w:lang w:val="en-US"/>
              </w:rPr>
              <m:t>v</m:t>
            </m:r>
          </m:e>
        </m:acc>
      </m:oMath>
      <w:r w:rsidR="00D37D1C">
        <w:rPr>
          <w:rFonts w:eastAsiaTheme="minorEastAsia"/>
        </w:rPr>
        <w:t>)</w:t>
      </w:r>
      <w:r w:rsidR="00D37D1C" w:rsidRPr="00D37D1C">
        <w:rPr>
          <w:rFonts w:eastAsiaTheme="minorEastAsia"/>
        </w:rPr>
        <w:t>,</w:t>
      </w:r>
    </w:p>
    <w:p w14:paraId="65C4C826" w14:textId="5B9D17D9" w:rsidR="00D37D1C" w:rsidRDefault="001D454B"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w:t>
      </w:r>
      <w:r w:rsidR="00BD5839">
        <w:rPr>
          <w:rFonts w:eastAsiaTheme="minorEastAsia"/>
        </w:rPr>
        <w:t xml:space="preserve">, значения которого определяют, является ли заданная клетка соседней открытой с заданной клеткой </w:t>
      </w:r>
      <w:proofErr w:type="spellStart"/>
      <w:r w:rsidR="00BD5839">
        <w:rPr>
          <w:rFonts w:eastAsiaTheme="minorEastAsia"/>
        </w:rPr>
        <w:t>клеткой</w:t>
      </w:r>
      <w:proofErr w:type="spellEnd"/>
      <w:r w:rsidR="00BD5839">
        <w:rPr>
          <w:rFonts w:eastAsiaTheme="minorEastAsia"/>
        </w:rPr>
        <w:t xml:space="preserve"> (1, если является; 0, если не является),</w:t>
      </w:r>
    </w:p>
    <w:p w14:paraId="7CA18680" w14:textId="1C35A1BD" w:rsidR="00656980" w:rsidRDefault="001D454B"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w:t>
      </w:r>
      <w:r w:rsidR="006F199A">
        <w:rPr>
          <w:rFonts w:eastAsiaTheme="minorEastAsia"/>
        </w:rPr>
        <w:t xml:space="preserve">, значения которого определяют, является ли заданная клетка соседней закрытой с заданной клеткой </w:t>
      </w:r>
      <w:proofErr w:type="spellStart"/>
      <w:r w:rsidR="006F199A">
        <w:rPr>
          <w:rFonts w:eastAsiaTheme="minorEastAsia"/>
        </w:rPr>
        <w:t>клеткой</w:t>
      </w:r>
      <w:proofErr w:type="spellEnd"/>
      <w:r w:rsidR="006F199A">
        <w:rPr>
          <w:rFonts w:eastAsiaTheme="minorEastAsia"/>
        </w:rPr>
        <w:t xml:space="preserve"> (1, если является; 0, если не является)</w:t>
      </w:r>
      <w:r w:rsidR="00656980">
        <w:rPr>
          <w:rFonts w:eastAsiaTheme="minorEastAsia"/>
        </w:rP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123EC21C" w14:textId="1A114903" w:rsidR="00B419A8" w:rsidRPr="00B419A8" w:rsidRDefault="00BA168C" w:rsidP="00B419A8">
      <w:r>
        <w:t>Поскольку в уже открытых клетках не может находиться мина по определению, то</w:t>
      </w:r>
      <w:r w:rsidR="00B419A8" w:rsidRPr="00B419A8">
        <w:t xml:space="preserve"> </w:t>
      </w:r>
      <w:r w:rsidR="00B419A8">
        <w:t>будет верн</w:t>
      </w:r>
      <w:r w:rsidR="006E41BF">
        <w:t>о следующее равенство</w:t>
      </w:r>
      <w:r w:rsidR="00B419A8">
        <w:t xml:space="preserve"> </w:t>
      </w:r>
      <w:r w:rsidR="006E41BF">
        <w:t>(</w:t>
      </w:r>
      <w:r w:rsidR="00B419A8">
        <w:t>формула 1</w:t>
      </w:r>
      <w:r w:rsidR="006E41BF">
        <w:t>4</w:t>
      </w:r>
      <w:r w:rsidR="00B419A8">
        <w:t>).</w:t>
      </w:r>
    </w:p>
    <w:tbl>
      <w:tblPr>
        <w:tblStyle w:val="41"/>
        <w:tblW w:w="5000" w:type="pct"/>
        <w:tblLook w:val="04A0" w:firstRow="1" w:lastRow="0" w:firstColumn="1" w:lastColumn="0" w:noHBand="0" w:noVBand="1"/>
      </w:tblPr>
      <w:tblGrid>
        <w:gridCol w:w="783"/>
        <w:gridCol w:w="7530"/>
        <w:gridCol w:w="1325"/>
      </w:tblGrid>
      <w:tr w:rsidR="00B419A8" w:rsidRPr="0019247D" w14:paraId="7F4C5786"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E08C651" w14:textId="77777777" w:rsidR="00B419A8" w:rsidRDefault="00B419A8" w:rsidP="001702D6"/>
        </w:tc>
        <w:tc>
          <w:tcPr>
            <w:tcW w:w="4000" w:type="pct"/>
          </w:tcPr>
          <w:p w14:paraId="21ACE858" w14:textId="513F15FE" w:rsidR="00B419A8" w:rsidRDefault="001D454B" w:rsidP="00B419A8">
            <w:pPr>
              <w:cnfStyle w:val="100000000000" w:firstRow="1" w:lastRow="0" w:firstColumn="0" w:lastColumn="0" w:oddVBand="0" w:evenVBand="0" w:oddHBand="0" w:evenHBand="0" w:firstRowFirstColumn="0" w:firstRowLastColumn="0" w:lastRowFirstColumn="0" w:lastRowLastColumn="0"/>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21</m:t>
                    </m:r>
                  </m:sub>
                </m:sSub>
                <m:r>
                  <m:rPr>
                    <m:sty m:val="bi"/>
                  </m:rPr>
                  <w:rPr>
                    <w:rFonts w:ascii="Cambria Math" w:hAnsi="Cambria Math"/>
                  </w:rPr>
                  <m:t>*MC=0</m:t>
                </m:r>
              </m:oMath>
            </m:oMathPara>
          </w:p>
        </w:tc>
        <w:tc>
          <w:tcPr>
            <w:tcW w:w="500" w:type="pct"/>
            <w:vAlign w:val="center"/>
          </w:tcPr>
          <w:p w14:paraId="015A466C" w14:textId="14BB7513" w:rsidR="00B419A8" w:rsidRPr="0019247D" w:rsidRDefault="00B419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15B51">
              <w:rPr>
                <w:b w:val="0"/>
                <w:bCs w:val="0"/>
                <w:noProof/>
              </w:rPr>
              <w:t>14</w:t>
            </w:r>
            <w:r w:rsidRPr="0019247D">
              <w:fldChar w:fldCharType="end"/>
            </w:r>
            <w:r w:rsidRPr="0019247D">
              <w:rPr>
                <w:b w:val="0"/>
                <w:bCs w:val="0"/>
              </w:rPr>
              <w:t>)</w:t>
            </w:r>
          </w:p>
        </w:tc>
      </w:tr>
    </w:tbl>
    <w:p w14:paraId="5BE3AEA7" w14:textId="15DEF603" w:rsidR="00D8510D" w:rsidRDefault="00B419A8" w:rsidP="00D8510D">
      <w:r>
        <w:t>Таким образом, систему (12) можно записать</w:t>
      </w:r>
      <w:r w:rsidR="00D8510D">
        <w:t xml:space="preserve"> в следующем виде</w:t>
      </w:r>
      <w:r w:rsidR="001C6C70">
        <w:t xml:space="preserve"> (формула 1</w:t>
      </w:r>
      <w:r w:rsidR="006E41BF">
        <w:t>5</w:t>
      </w:r>
      <w:r w:rsidR="001C6C70">
        <w:t>)</w:t>
      </w:r>
      <w:r w:rsidR="00D8510D">
        <w:t>:</w:t>
      </w:r>
    </w:p>
    <w:tbl>
      <w:tblPr>
        <w:tblStyle w:val="41"/>
        <w:tblW w:w="5000" w:type="pct"/>
        <w:tblLook w:val="04A0" w:firstRow="1" w:lastRow="0" w:firstColumn="1" w:lastColumn="0" w:noHBand="0" w:noVBand="1"/>
      </w:tblPr>
      <w:tblGrid>
        <w:gridCol w:w="783"/>
        <w:gridCol w:w="7530"/>
        <w:gridCol w:w="1325"/>
      </w:tblGrid>
      <w:tr w:rsidR="00D940E7" w:rsidRPr="00796374"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796374" w:rsidRDefault="00D940E7" w:rsidP="001702D6">
            <w:pPr>
              <w:rPr>
                <w:b w:val="0"/>
                <w:bCs w:val="0"/>
              </w:rPr>
            </w:pPr>
          </w:p>
        </w:tc>
        <w:tc>
          <w:tcPr>
            <w:tcW w:w="4000" w:type="pct"/>
          </w:tcPr>
          <w:p w14:paraId="499845F8" w14:textId="640AFD8F" w:rsidR="00D940E7" w:rsidRPr="00796374" w:rsidRDefault="001D454B"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1C1105C" w14:textId="7033B909"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15</w:t>
            </w:r>
            <w:r w:rsidRPr="00796374">
              <w:fldChar w:fldCharType="end"/>
            </w:r>
            <w:r w:rsidRPr="00796374">
              <w:rPr>
                <w:b w:val="0"/>
                <w:bCs w:val="0"/>
              </w:rPr>
              <w:t>)</w:t>
            </w:r>
          </w:p>
        </w:tc>
      </w:tr>
    </w:tbl>
    <w:p w14:paraId="4CDEC2F7" w14:textId="35BE8EE4" w:rsidR="009E38DB" w:rsidRDefault="001B6D1E" w:rsidP="00D8510D">
      <w:pPr>
        <w:rPr>
          <w:rFonts w:eastAsiaTheme="minorEastAsia"/>
        </w:rPr>
      </w:pPr>
      <w:r>
        <w:t xml:space="preserve">Теперь определим тот факт из содержательной постановки задачи, что при открытии закрытой клетки поля, в ней отображается имеющееся значение. В системе </w:t>
      </w:r>
      <w:r>
        <w:lastRenderedPageBreak/>
        <w:t>уравнений/равенств (</w:t>
      </w:r>
      <w:r w:rsidR="001C6C70">
        <w:t>13</w:t>
      </w:r>
      <w:r>
        <w:t xml:space="preserve">) неизвестными являются значения </w:t>
      </w:r>
      <w:r>
        <w:rPr>
          <w:lang w:val="en-US"/>
        </w:rPr>
        <w:t>y</w:t>
      </w:r>
      <w:r w:rsidRPr="001B6D1E">
        <w:t xml:space="preserve"> </w:t>
      </w:r>
      <w:r>
        <w:t xml:space="preserve">и </w:t>
      </w:r>
      <w:r>
        <w:rPr>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0050F" w:rsidRPr="00347E29">
        <w:rPr>
          <w:rFonts w:eastAsiaTheme="minorEastAsia"/>
        </w:rPr>
        <w:t>.</w:t>
      </w:r>
      <w:r w:rsidR="00347E29" w:rsidRPr="00347E29">
        <w:rPr>
          <w:rFonts w:eastAsiaTheme="minorEastAsia"/>
        </w:rPr>
        <w:t xml:space="preserve"> </w:t>
      </w:r>
      <w:r w:rsidR="00347E29">
        <w:rPr>
          <w:rFonts w:eastAsiaTheme="minorEastAsia"/>
        </w:rPr>
        <w:t>Это можно записать в виде формулы (</w:t>
      </w:r>
      <w:r w:rsidR="001C6C70">
        <w:rPr>
          <w:rFonts w:eastAsiaTheme="minorEastAsia"/>
        </w:rPr>
        <w:t>1</w:t>
      </w:r>
      <w:r w:rsidR="006E41BF">
        <w:rPr>
          <w:rFonts w:eastAsiaTheme="minorEastAsia"/>
        </w:rPr>
        <w:t>6</w:t>
      </w:r>
      <w:r w:rsidR="00347E29">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2DFC034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F5D63B7" w14:textId="77777777" w:rsidR="00D940E7" w:rsidRPr="00796374" w:rsidRDefault="00D940E7" w:rsidP="001702D6">
            <w:pPr>
              <w:rPr>
                <w:b w:val="0"/>
                <w:bCs w:val="0"/>
              </w:rPr>
            </w:pPr>
          </w:p>
        </w:tc>
        <w:tc>
          <w:tcPr>
            <w:tcW w:w="4000" w:type="pct"/>
          </w:tcPr>
          <w:p w14:paraId="2CC73468" w14:textId="66CB5325" w:rsidR="00D940E7" w:rsidRPr="00796374" w:rsidRDefault="001D454B" w:rsidP="00D940E7">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y</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=0,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∈{0, 1, 2, 3, 4, 5, 6, 7, 8}</m:t>
                        </m:r>
                      </m:e>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=1,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3233D9" w14:textId="53CA6402"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16</w:t>
            </w:r>
            <w:r w:rsidRPr="00796374">
              <w:fldChar w:fldCharType="end"/>
            </w:r>
            <w:r w:rsidRPr="00796374">
              <w:rPr>
                <w:b w:val="0"/>
                <w:bCs w:val="0"/>
              </w:rPr>
              <w:t>)</w:t>
            </w:r>
          </w:p>
        </w:tc>
      </w:tr>
    </w:tbl>
    <w:p w14:paraId="63E7BE6C" w14:textId="470AF7CC" w:rsidR="00347E29" w:rsidRDefault="00347E29" w:rsidP="00D8510D">
      <w:pPr>
        <w:rPr>
          <w:rFonts w:eastAsiaTheme="minorEastAsia"/>
        </w:rPr>
      </w:pPr>
      <w:r>
        <w:t xml:space="preserve">Но, если в клетке находится мина, то </w:t>
      </w:r>
      <w:r w:rsidR="00886009">
        <w:t xml:space="preserve">к данной клетке не применимо условие того, что цифра в клетке означает количество мин в соседних клетках. Таким образом, уравнение системы, содержащее теперь уже известное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m:t>
        </m:r>
        <m:r>
          <w:rPr>
            <w:rFonts w:ascii="Cambria Math" w:hAnsi="Cambria Math"/>
            <w:lang w:val="en-US"/>
          </w:rPr>
          <m:t>M</m:t>
        </m:r>
      </m:oMath>
      <w:r w:rsidR="00886009">
        <w:rPr>
          <w:rFonts w:eastAsiaTheme="minorEastAsia"/>
        </w:rPr>
        <w:t xml:space="preserve">, уже не имеет смысла, поэтому данное уравнение </w:t>
      </w:r>
      <w:r w:rsidR="008569DD">
        <w:rPr>
          <w:rFonts w:eastAsiaTheme="minorEastAsia"/>
        </w:rPr>
        <w:t>необходимо</w:t>
      </w:r>
      <w:r w:rsidR="00886009">
        <w:rPr>
          <w:rFonts w:eastAsiaTheme="minorEastAsia"/>
        </w:rPr>
        <w:t xml:space="preserve"> исключить из системы.</w:t>
      </w:r>
    </w:p>
    <w:p w14:paraId="424BEADC" w14:textId="465265CE" w:rsidR="00B4166D" w:rsidRDefault="00B4166D" w:rsidP="00D8510D">
      <w:pPr>
        <w:rPr>
          <w:rFonts w:eastAsiaTheme="minorEastAsia"/>
        </w:rPr>
      </w:pPr>
      <w:r>
        <w:rPr>
          <w:rFonts w:eastAsiaTheme="minorEastAsia"/>
        </w:rPr>
        <w:t xml:space="preserve">Также необходимо определить содержательной постановки задачи, </w:t>
      </w:r>
      <w:r w:rsidR="00420D4A">
        <w:rPr>
          <w:rFonts w:eastAsiaTheme="minorEastAsia"/>
        </w:rPr>
        <w:t>который определяет значение общего количества мин на поле. Это можно записать в виде следующего уравнения</w:t>
      </w:r>
      <w:r w:rsidR="001C6C70">
        <w:rPr>
          <w:rFonts w:eastAsiaTheme="minorEastAsia"/>
        </w:rPr>
        <w:t xml:space="preserve"> (формула 1</w:t>
      </w:r>
      <w:r w:rsidR="006E41BF">
        <w:rPr>
          <w:rFonts w:eastAsiaTheme="minorEastAsia"/>
        </w:rPr>
        <w:t>7</w:t>
      </w:r>
      <w:r w:rsidR="001C6C70">
        <w:rPr>
          <w:rFonts w:eastAsiaTheme="minorEastAsia"/>
        </w:rPr>
        <w:t>)</w:t>
      </w:r>
      <w:r w:rsid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036F423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D32DAC" w14:textId="77777777" w:rsidR="007171F5" w:rsidRPr="00796374" w:rsidRDefault="007171F5" w:rsidP="001702D6">
            <w:pPr>
              <w:rPr>
                <w:b w:val="0"/>
                <w:bCs w:val="0"/>
              </w:rPr>
            </w:pPr>
          </w:p>
        </w:tc>
        <w:tc>
          <w:tcPr>
            <w:tcW w:w="4000" w:type="pct"/>
          </w:tcPr>
          <w:p w14:paraId="478C016A" w14:textId="72C5628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tm=</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nary>
              </m:oMath>
            </m:oMathPara>
          </w:p>
        </w:tc>
        <w:tc>
          <w:tcPr>
            <w:tcW w:w="500" w:type="pct"/>
            <w:vAlign w:val="center"/>
          </w:tcPr>
          <w:p w14:paraId="611F28DB" w14:textId="53D6D374"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17</w:t>
            </w:r>
            <w:r w:rsidRPr="00796374">
              <w:fldChar w:fldCharType="end"/>
            </w:r>
            <w:r w:rsidRPr="00796374">
              <w:rPr>
                <w:b w:val="0"/>
                <w:bCs w:val="0"/>
              </w:rPr>
              <w:t>)</w:t>
            </w:r>
          </w:p>
        </w:tc>
      </w:tr>
    </w:tbl>
    <w:p w14:paraId="25064438" w14:textId="47B988B4" w:rsidR="00420D4A" w:rsidRDefault="00420D4A" w:rsidP="00D8510D">
      <w:pPr>
        <w:rPr>
          <w:rFonts w:eastAsiaTheme="minorEastAsia"/>
        </w:rPr>
      </w:pPr>
      <w:r>
        <w:t xml:space="preserve">Или с учётом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C6C70">
        <w:rPr>
          <w:rFonts w:eastAsiaTheme="minorEastAsia"/>
        </w:rPr>
        <w:t xml:space="preserve"> (формула 1</w:t>
      </w:r>
      <w:r w:rsidR="00517440">
        <w:rPr>
          <w:rFonts w:eastAsiaTheme="minorEastAsia"/>
        </w:rPr>
        <w:t>8</w:t>
      </w:r>
      <w:r w:rsidR="001C6C70">
        <w:rPr>
          <w:rFonts w:eastAsiaTheme="minorEastAsia"/>
        </w:rPr>
        <w:t>)</w:t>
      </w:r>
      <w:r w:rsidRP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6C4C4C0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73E8ACB" w14:textId="77777777" w:rsidR="007171F5" w:rsidRPr="00796374" w:rsidRDefault="007171F5" w:rsidP="001702D6">
            <w:pPr>
              <w:rPr>
                <w:b w:val="0"/>
                <w:bCs w:val="0"/>
              </w:rPr>
            </w:pPr>
          </w:p>
        </w:tc>
        <w:tc>
          <w:tcPr>
            <w:tcW w:w="4000" w:type="pct"/>
          </w:tcPr>
          <w:p w14:paraId="055F3E3B" w14:textId="504AC2E8"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lang w:val="en-US"/>
                      </w:rPr>
                      <m:t>S</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=O</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oMath>
            </m:oMathPara>
          </w:p>
        </w:tc>
        <w:tc>
          <w:tcPr>
            <w:tcW w:w="500" w:type="pct"/>
            <w:vAlign w:val="center"/>
          </w:tcPr>
          <w:p w14:paraId="31E2FE8E" w14:textId="605A47FE"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18</w:t>
            </w:r>
            <w:r w:rsidRPr="00796374">
              <w:fldChar w:fldCharType="end"/>
            </w:r>
            <w:r w:rsidRPr="00796374">
              <w:rPr>
                <w:b w:val="0"/>
                <w:bCs w:val="0"/>
              </w:rPr>
              <w:t>)</w:t>
            </w:r>
          </w:p>
        </w:tc>
      </w:tr>
    </w:tbl>
    <w:p w14:paraId="136AD7AD" w14:textId="4502F630" w:rsidR="006E41BF" w:rsidRDefault="006E41BF" w:rsidP="00D8510D">
      <w:r>
        <w:t>Опять же, поскольку в уже открытых клетках не может находиться мина по определению</w:t>
      </w:r>
      <w:r w:rsidR="00517440">
        <w:t>, формулу 18 можно записать в следующем виде (формула 19):</w:t>
      </w:r>
    </w:p>
    <w:tbl>
      <w:tblPr>
        <w:tblStyle w:val="41"/>
        <w:tblW w:w="5000" w:type="pct"/>
        <w:tblLook w:val="04A0" w:firstRow="1" w:lastRow="0" w:firstColumn="1" w:lastColumn="0" w:noHBand="0" w:noVBand="1"/>
      </w:tblPr>
      <w:tblGrid>
        <w:gridCol w:w="783"/>
        <w:gridCol w:w="7530"/>
        <w:gridCol w:w="1325"/>
      </w:tblGrid>
      <w:tr w:rsidR="00517440" w:rsidRPr="0019247D" w14:paraId="1D417E0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84CE57F" w14:textId="77777777" w:rsidR="00517440" w:rsidRDefault="00517440" w:rsidP="001702D6"/>
        </w:tc>
        <w:tc>
          <w:tcPr>
            <w:tcW w:w="4000" w:type="pct"/>
          </w:tcPr>
          <w:p w14:paraId="690D38BD" w14:textId="10CDD756" w:rsidR="00517440" w:rsidRDefault="00517440" w:rsidP="001702D6">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3B469150" w14:textId="5D6D3B5C" w:rsidR="00517440" w:rsidRPr="0019247D" w:rsidRDefault="0051744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15B51">
              <w:rPr>
                <w:b w:val="0"/>
                <w:bCs w:val="0"/>
                <w:noProof/>
              </w:rPr>
              <w:t>19</w:t>
            </w:r>
            <w:r w:rsidRPr="0019247D">
              <w:fldChar w:fldCharType="end"/>
            </w:r>
            <w:r w:rsidRPr="0019247D">
              <w:rPr>
                <w:b w:val="0"/>
                <w:bCs w:val="0"/>
              </w:rPr>
              <w:t>)</w:t>
            </w:r>
          </w:p>
        </w:tc>
      </w:tr>
    </w:tbl>
    <w:p w14:paraId="5A849EAF" w14:textId="33E40174" w:rsidR="00135BDF" w:rsidRDefault="00135BDF" w:rsidP="00D8510D">
      <w:r>
        <w:t xml:space="preserve">Добавим данное уравнение в систему </w:t>
      </w:r>
      <w:r w:rsidR="00517440">
        <w:t>15</w:t>
      </w:r>
      <w:r w:rsidR="00E32FF5">
        <w:t xml:space="preserve"> и получим формулу</w:t>
      </w:r>
      <w:r w:rsidR="008F340E">
        <w:t xml:space="preserve"> </w:t>
      </w:r>
      <w:r w:rsidR="00517440">
        <w:t>20</w:t>
      </w:r>
      <w:r>
        <w:t>:</w:t>
      </w:r>
    </w:p>
    <w:tbl>
      <w:tblPr>
        <w:tblStyle w:val="41"/>
        <w:tblW w:w="5000" w:type="pct"/>
        <w:tblLook w:val="04A0" w:firstRow="1" w:lastRow="0" w:firstColumn="1" w:lastColumn="0" w:noHBand="0" w:noVBand="1"/>
      </w:tblPr>
      <w:tblGrid>
        <w:gridCol w:w="783"/>
        <w:gridCol w:w="7530"/>
        <w:gridCol w:w="1325"/>
      </w:tblGrid>
      <w:tr w:rsidR="007171F5" w:rsidRPr="00796374"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796374" w:rsidRDefault="007171F5" w:rsidP="001702D6">
            <w:pPr>
              <w:rPr>
                <w:b w:val="0"/>
                <w:bCs w:val="0"/>
              </w:rPr>
            </w:pPr>
          </w:p>
        </w:tc>
        <w:tc>
          <w:tcPr>
            <w:tcW w:w="4000" w:type="pct"/>
          </w:tcPr>
          <w:p w14:paraId="648D6B6F" w14:textId="0397C3F1" w:rsidR="007171F5" w:rsidRPr="00796374" w:rsidRDefault="001D454B"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e>
                      <m:e>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e>
                    </m:eqArr>
                  </m:e>
                </m:d>
              </m:oMath>
            </m:oMathPara>
          </w:p>
        </w:tc>
        <w:tc>
          <w:tcPr>
            <w:tcW w:w="500" w:type="pct"/>
            <w:vAlign w:val="center"/>
          </w:tcPr>
          <w:p w14:paraId="205F8008" w14:textId="79C1B726"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20</w:t>
            </w:r>
            <w:r w:rsidRPr="00796374">
              <w:fldChar w:fldCharType="end"/>
            </w:r>
            <w:r w:rsidRPr="00796374">
              <w:rPr>
                <w:b w:val="0"/>
                <w:bCs w:val="0"/>
              </w:rPr>
              <w:t>)</w:t>
            </w:r>
          </w:p>
        </w:tc>
      </w:tr>
    </w:tbl>
    <w:p w14:paraId="6A75244B" w14:textId="56E17405"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A57220">
        <w:t>20</w:t>
      </w:r>
      <w:r w:rsidR="009E38DB">
        <w:t>) имеет единственное решение.</w:t>
      </w:r>
    </w:p>
    <w:p w14:paraId="734C4C08" w14:textId="77777777" w:rsidR="00067C8E" w:rsidRDefault="00067C8E" w:rsidP="00067C8E">
      <w:r>
        <w:t>Итак, входными данными являются:</w:t>
      </w:r>
    </w:p>
    <w:p w14:paraId="43495328" w14:textId="1A62E14F" w:rsidR="00067C8E" w:rsidRDefault="00067C8E" w:rsidP="008B00E9">
      <w:pPr>
        <w:pStyle w:val="a1"/>
      </w:pPr>
      <w:r>
        <w:t xml:space="preserve">параметры </w:t>
      </w:r>
      <w:r>
        <w:rPr>
          <w:lang w:val="en-US"/>
        </w:rPr>
        <w:t>l</w:t>
      </w:r>
      <w:r>
        <w:t xml:space="preserve">, </w:t>
      </w:r>
      <w:r>
        <w:rPr>
          <w:lang w:val="en-US"/>
        </w:rPr>
        <w:t>w</w:t>
      </w:r>
      <w:r>
        <w:t>,</w:t>
      </w:r>
    </w:p>
    <w:p w14:paraId="5E6A5616" w14:textId="123DEBD4" w:rsidR="00067C8E" w:rsidRPr="00AC5F2E" w:rsidRDefault="00067C8E" w:rsidP="008B00E9">
      <w:pPr>
        <w:pStyle w:val="a1"/>
      </w:pPr>
      <w:r>
        <w:t xml:space="preserve">поля </w:t>
      </w:r>
      <w:r>
        <w:rPr>
          <w:lang w:val="en-US"/>
        </w:rPr>
        <w:t>S, VOC,</w:t>
      </w:r>
    </w:p>
    <w:p w14:paraId="17DDED5F" w14:textId="75C5E551" w:rsidR="00067C8E" w:rsidRPr="00D3694F" w:rsidRDefault="00067C8E" w:rsidP="008B00E9">
      <w:pPr>
        <w:pStyle w:val="a1"/>
      </w:pPr>
      <w:r>
        <w:rPr>
          <w:rFonts w:eastAsiaTheme="minorEastAsia"/>
        </w:rPr>
        <w:t xml:space="preserve">параметр </w:t>
      </w:r>
      <w:r>
        <w:rPr>
          <w:rFonts w:eastAsiaTheme="minorEastAsia"/>
          <w:lang w:val="en-US"/>
        </w:rPr>
        <w:t>tm</w:t>
      </w:r>
      <w:r>
        <w:rPr>
          <w:rFonts w:eastAsiaTheme="minorEastAsia"/>
        </w:rPr>
        <w:t>.</w:t>
      </w:r>
    </w:p>
    <w:p w14:paraId="37E80684" w14:textId="7CE55465" w:rsidR="00067C8E" w:rsidRPr="00D3694F" w:rsidRDefault="00067C8E" w:rsidP="00067C8E">
      <w:r>
        <w:t>Успешным выполнением задачи является нахождение решения системы</w:t>
      </w:r>
      <w:r w:rsidR="00ED46B7" w:rsidRPr="00ED46B7">
        <w:t xml:space="preserve"> (</w:t>
      </w:r>
      <w:r w:rsidR="00A57220">
        <w:t>20</w:t>
      </w:r>
      <w:r w:rsidR="00ED46B7" w:rsidRPr="00ED46B7">
        <w:t>)</w:t>
      </w:r>
      <w:r w:rsidRPr="00D3694F">
        <w:t>.</w:t>
      </w:r>
    </w:p>
    <w:p w14:paraId="2DAF5260" w14:textId="25F5DE42" w:rsidR="00110007" w:rsidRDefault="00110007" w:rsidP="00110007">
      <w:pPr>
        <w:pStyle w:val="2"/>
      </w:pPr>
      <w:bookmarkStart w:id="26" w:name="_Toc103328103"/>
      <w:r>
        <w:lastRenderedPageBreak/>
        <w:t>2.4 Дополнительные данные</w:t>
      </w:r>
      <w:bookmarkEnd w:id="2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50BB5B2F"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w:t>
      </w:r>
      <w:r w:rsidR="001478E0">
        <w:t>двумерных кортежей/матриц</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E7E2E12" w:rsidR="00BC56BB" w:rsidRPr="00572994" w:rsidRDefault="00BC56BB"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37BAAFD1" w14:textId="2552E15B" w:rsidR="00572994" w:rsidRPr="00D671E5" w:rsidRDefault="00572994"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0E03B6D6" w14:textId="3DD67034" w:rsidR="00D671E5" w:rsidRPr="00CA67C0" w:rsidRDefault="00D671E5"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7EC47FD9" w14:textId="6F9B60C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61440B75" w14:textId="479C733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2F662E39" w14:textId="1DC8AFC3"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4186A06E" w14:textId="5081A831"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73374A4D" w14:textId="3077CCB1" w:rsidR="00761523" w:rsidRPr="00446032" w:rsidRDefault="000334CE" w:rsidP="00761523">
      <w:r>
        <w:t>.</w:t>
      </w:r>
      <w:r w:rsidR="009C5F07">
        <w:t xml:space="preserve"> </w:t>
      </w:r>
      <w:r w:rsidR="00446032">
        <w:t>М</w:t>
      </w:r>
      <w:r w:rsidR="009C5F07">
        <w:t>ножество</w:t>
      </w:r>
      <w:r w:rsidR="00446032">
        <w:t xml:space="preserve"> </w:t>
      </w:r>
      <w:r w:rsidR="00446032">
        <w:rPr>
          <w:lang w:val="en-US"/>
        </w:rPr>
        <w:t>CT</w:t>
      </w:r>
      <w:r w:rsidR="009C5F07">
        <w:t xml:space="preserve"> состо</w:t>
      </w:r>
      <w:r w:rsidR="00446032">
        <w:t>ит</w:t>
      </w:r>
      <w:r w:rsidR="009C5F07">
        <w:t xml:space="preserve"> из следующих элементов</w:t>
      </w:r>
      <w:r w:rsidR="001170AB" w:rsidRPr="00446032">
        <w:t>:</w:t>
      </w:r>
    </w:p>
    <w:p w14:paraId="692AA458" w14:textId="364B8920" w:rsidR="00454EC2" w:rsidRPr="00454EC2" w:rsidRDefault="00454EC2"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0BF4FBC" w14:textId="37719A28" w:rsidR="00454EC2" w:rsidRPr="000436CE" w:rsidRDefault="00454EC2" w:rsidP="008B00E9">
      <w:pPr>
        <w:pStyle w:val="a1"/>
        <w:numPr>
          <w:ilvl w:val="0"/>
          <w:numId w:val="0"/>
        </w:numPr>
        <w:ind w:left="708" w:firstLine="708"/>
      </w:pPr>
      <w:r>
        <w:t xml:space="preserve">ТО для </w:t>
      </w:r>
      <m:oMath>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ov</m:t>
        </m:r>
        <m:r>
          <m:rPr>
            <m:sty m:val="p"/>
          </m:rPr>
          <w:rPr>
            <w:rFonts w:ascii="Cambria Math" w:hAnsi="Cambria Math"/>
          </w:rPr>
          <m:t xml:space="preserve">, </m:t>
        </m:r>
        <m:r>
          <w:rPr>
            <w:rFonts w:ascii="Cambria Math" w:hAnsi="Cambria Math"/>
            <w:lang w:val="en-US"/>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66F6E76" w14:textId="067D9781" w:rsidR="00D5188C" w:rsidRPr="00454EC2" w:rsidRDefault="00D5188C"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BED8DEA" w14:textId="2EF829D1" w:rsidR="00D5188C" w:rsidRPr="000436CE" w:rsidRDefault="00D5188C"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187EF9A3" w14:textId="6985CB13"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A3B8E92" w14:textId="340E9F66"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2C6A35F" w14:textId="55AB4DFE"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29765751" w14:textId="3CBB1DA5"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31BF531" w14:textId="3F494212"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lang w:val="en-US"/>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299FB7E" w14:textId="7EC87AE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930E104" w14:textId="40FC1D9A" w:rsidR="000E2AC8" w:rsidRPr="00454EC2" w:rsidRDefault="000E2AC8" w:rsidP="008B00E9">
      <w:pPr>
        <w:pStyle w:val="a1"/>
      </w:pPr>
      <w:r>
        <w:lastRenderedPageBreak/>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3355215" w14:textId="17CA42C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48080E40" w14:textId="4DCB947B"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8177909" w14:textId="253C682F"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D1A1591" w14:textId="656C17D1"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3CBA0DA7" w14:textId="5170B1DF" w:rsidR="000E2AC8" w:rsidRPr="000436CE" w:rsidRDefault="000E2AC8"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D</m:t>
        </m:r>
      </m:oMath>
      <w:r w:rsidR="000436CE" w:rsidRPr="000436CE">
        <w:t>,</w:t>
      </w:r>
    </w:p>
    <w:p w14:paraId="5DD5BD45" w14:textId="2528288F" w:rsidR="000436CE" w:rsidRPr="00454EC2" w:rsidRDefault="000436CE" w:rsidP="008B00E9">
      <w:pPr>
        <w:pStyle w:val="a1"/>
      </w:pPr>
      <w:r>
        <w:t xml:space="preserve">ЕСЛИ 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0436CE">
        <w:t>,</w:t>
      </w:r>
    </w:p>
    <w:p w14:paraId="6BCAF746" w14:textId="5B142001" w:rsidR="000436CE" w:rsidRPr="000B5DB2" w:rsidRDefault="000436CE" w:rsidP="008B00E9">
      <w:pPr>
        <w:pStyle w:val="a1"/>
        <w:numPr>
          <w:ilvl w:val="0"/>
          <w:numId w:val="0"/>
        </w:numPr>
        <w:ind w:left="709" w:firstLine="707"/>
        <w:rPr>
          <w:lang w:val="en-US"/>
        </w:rPr>
      </w:pPr>
      <w:r>
        <w:t xml:space="preserve">ТО </w:t>
      </w:r>
      <m:oMath>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+1</m:t>
        </m:r>
      </m:oMath>
      <w:r w:rsidRPr="000436CE">
        <w:t>,</w:t>
      </w:r>
    </w:p>
    <w:p w14:paraId="16833C58" w14:textId="2E1C9AA9" w:rsidR="000436CE" w:rsidRPr="00454EC2" w:rsidRDefault="000436CE" w:rsidP="008B00E9">
      <w:pPr>
        <w:pStyle w:val="a1"/>
      </w:pPr>
      <w:r>
        <w:t xml:space="preserve">ЕСЛИ для </w:t>
      </w:r>
      <m:oMath>
        <m:r>
          <w:rPr>
            <w:rFonts w:ascii="Cambria Math" w:hAnsi="Cambria Math"/>
            <w:lang w:val="en-US"/>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 xml:space="preserve">+1, </m:t>
        </m:r>
        <m:r>
          <w:rPr>
            <w:rFonts w:ascii="Cambria Math" w:hAnsi="Cambria Math"/>
          </w:rPr>
          <m:t>cwm</m:t>
        </m:r>
        <m:r>
          <m:rPr>
            <m:sty m:val="p"/>
          </m:rPr>
          <w:rPr>
            <w:rFonts w:ascii="Cambria Math" w:hAnsi="Cambria Math"/>
          </w:rPr>
          <m:t>=</m:t>
        </m:r>
        <m:r>
          <w:rPr>
            <w:rFonts w:ascii="Cambria Math" w:hAnsi="Cambria Math"/>
          </w:rPr>
          <m:t>occ</m:t>
        </m:r>
      </m:oMath>
      <w:r w:rsidRPr="000436CE">
        <w:t>,</w:t>
      </w:r>
    </w:p>
    <w:p w14:paraId="43AECC71" w14:textId="1A660623" w:rsidR="000436CE" w:rsidRDefault="000436CE"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oMath>
      <w:r w:rsidRPr="000436CE">
        <w:t>,</w:t>
      </w:r>
    </w:p>
    <w:p w14:paraId="7FD5716C" w14:textId="36805255" w:rsidR="008D534E" w:rsidRPr="0078737D" w:rsidRDefault="008D534E" w:rsidP="008B00E9">
      <w:pPr>
        <w:pStyle w:val="a1"/>
      </w:pPr>
      <w:r w:rsidRPr="0078737D">
        <w:t xml:space="preserve">ЕСЛИ для </w:t>
      </w:r>
      <m:oMath>
        <m:r>
          <w:rPr>
            <w:rFonts w:ascii="Cambria Math" w:hAnsi="Cambria Math"/>
          </w:rPr>
          <m:t>F</m:t>
        </m:r>
        <m:r>
          <m:rPr>
            <m:sty m:val="p"/>
          </m:rPr>
          <w:rPr>
            <w:rFonts w:ascii="Cambria Math" w:hAnsi="Cambria Math"/>
          </w:rPr>
          <m:t>:</m:t>
        </m:r>
        <m:r>
          <w:rPr>
            <w:rFonts w:ascii="Cambria Math" w:hAnsi="Cambria Math"/>
          </w:rPr>
          <m:t>ov</m:t>
        </m:r>
        <m:r>
          <m:rPr>
            <m:sty m:val="p"/>
          </m:rPr>
          <w:rPr>
            <w:rFonts w:ascii="Cambria Math" w:hAnsi="Cambria Math"/>
          </w:rPr>
          <m:t xml:space="preserve">=0,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ov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8737D">
        <w:t>,</w:t>
      </w:r>
    </w:p>
    <w:p w14:paraId="3A6D2A74" w14:textId="40C61BA8" w:rsidR="008D534E" w:rsidRPr="002A70FE" w:rsidRDefault="008D534E" w:rsidP="008B00E9">
      <w:pPr>
        <w:pStyle w:val="a1"/>
        <w:numPr>
          <w:ilvl w:val="0"/>
          <w:numId w:val="0"/>
        </w:numPr>
        <w:ind w:left="709" w:firstLine="707"/>
      </w:pPr>
      <w:r w:rsidRPr="0078737D">
        <w:t>ТО</w:t>
      </w:r>
      <w:r w:rsidR="008A5B12" w:rsidRPr="0078737D">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rPr>
          <m:t>o</m:t>
        </m:r>
        <m:r>
          <w:rPr>
            <w:rFonts w:ascii="Cambria Math" w:hAnsi="Cambria Math"/>
            <w:lang w:val="en-US"/>
          </w:rPr>
          <m:t>v</m:t>
        </m:r>
        <m:r>
          <m:rPr>
            <m:sty m:val="p"/>
          </m:rPr>
          <w:rPr>
            <w:rFonts w:ascii="Cambria Math" w:hAnsi="Cambria Math"/>
          </w:rPr>
          <m:t xml:space="preserve">, </m:t>
        </m:r>
        <m:r>
          <w:rPr>
            <w:rFonts w:ascii="Cambria Math" w:hAnsi="Cambria Math"/>
            <w:lang w:val="en-US"/>
          </w:rPr>
          <m:t>s</m:t>
        </m:r>
        <m:r>
          <m:rPr>
            <m:sty m:val="p"/>
          </m:rPr>
          <w:rPr>
            <w:rFonts w:ascii="Cambria Math" w:hAnsi="Cambria Math"/>
          </w:rPr>
          <m:t>:</m:t>
        </m:r>
        <m:r>
          <w:rPr>
            <w:rFonts w:ascii="Cambria Math" w:hAnsi="Cambria Math"/>
            <w:lang w:val="en-US"/>
          </w:rPr>
          <m:t>C</m:t>
        </m:r>
        <m:r>
          <m:rPr>
            <m:sty m:val="p"/>
          </m:rPr>
          <w:rPr>
            <w:rFonts w:ascii="Cambria Math" w:hAnsi="Cambria Math"/>
          </w:rPr>
          <m:t>→</m:t>
        </m:r>
        <m:r>
          <w:rPr>
            <w:rFonts w:ascii="Cambria Math" w:hAnsi="Cambria Math"/>
            <w:lang w:val="en-US"/>
          </w:rPr>
          <m:t>O</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oMath>
      <w:r w:rsidR="002A70FE" w:rsidRPr="0078737D">
        <w:t>.</w:t>
      </w:r>
    </w:p>
    <w:p w14:paraId="6A04D2E9" w14:textId="510061B6" w:rsidR="00C65A32" w:rsidRDefault="00C65A32" w:rsidP="00C65A32">
      <w:pPr>
        <w:pStyle w:val="2"/>
        <w:rPr>
          <w:rFonts w:eastAsiaTheme="minorEastAsia"/>
        </w:rPr>
      </w:pPr>
      <w:bookmarkStart w:id="27" w:name="_Toc103328104"/>
      <w:r>
        <w:rPr>
          <w:rFonts w:eastAsiaTheme="minorEastAsia"/>
        </w:rPr>
        <w:t>2.</w:t>
      </w:r>
      <w:r w:rsidR="00AD7307">
        <w:rPr>
          <w:rFonts w:eastAsiaTheme="minorEastAsia"/>
        </w:rPr>
        <w:t>5</w:t>
      </w:r>
      <w:r>
        <w:rPr>
          <w:rFonts w:eastAsiaTheme="minorEastAsia"/>
        </w:rPr>
        <w:t xml:space="preserve"> </w:t>
      </w:r>
      <w:r w:rsidR="0093175A">
        <w:rPr>
          <w:rFonts w:eastAsiaTheme="minorEastAsia"/>
        </w:rPr>
        <w:t>Методы поиска решения</w:t>
      </w:r>
      <w:bookmarkEnd w:id="27"/>
    </w:p>
    <w:p w14:paraId="16B154CB" w14:textId="54CE102F" w:rsidR="008B165B" w:rsidRDefault="008B165B" w:rsidP="008B165B">
      <w:r>
        <w:t>Рассмотрим далее несколько методов поиска решения поставленной задачи. Для начала рассмотрим систему (20) и определим её свойства:</w:t>
      </w:r>
    </w:p>
    <w:p w14:paraId="017B620C" w14:textId="2E218B66" w:rsidR="008B165B" w:rsidRDefault="008B165B" w:rsidP="00652338">
      <w:pPr>
        <w:pStyle w:val="a1"/>
      </w:pPr>
      <w:r>
        <w:t xml:space="preserve">Система (20) является дискретной. Это означает, что переменные </w:t>
      </w:r>
      <w:r w:rsidRPr="00990D7A">
        <w:rPr>
          <w:i/>
          <w:lang w:val="en-US"/>
        </w:rPr>
        <w:t>x</w:t>
      </w:r>
      <w:r w:rsidRPr="008B165B">
        <w:t xml:space="preserve"> </w:t>
      </w:r>
      <w:r>
        <w:t xml:space="preserve">и </w:t>
      </w:r>
      <w:r w:rsidRPr="00990D7A">
        <w:rPr>
          <w:i/>
          <w:lang w:val="en-US"/>
        </w:rPr>
        <w:t>y</w:t>
      </w:r>
      <w:r w:rsidRPr="008B165B">
        <w:t xml:space="preserve"> </w:t>
      </w:r>
      <w:r>
        <w:t>системы могут принимать только дискретные значения</w:t>
      </w:r>
      <w:r w:rsidR="0067468A">
        <w:t>, а также все параметры системы могут принимать только дискретные значения.</w:t>
      </w:r>
    </w:p>
    <w:p w14:paraId="0F085233" w14:textId="57ED83D4" w:rsidR="008B165B" w:rsidRDefault="008B165B" w:rsidP="00652338">
      <w:pPr>
        <w:pStyle w:val="a1"/>
      </w:pPr>
      <w:r>
        <w:t xml:space="preserve">Система (20) является бинарной, поскольку переменные </w:t>
      </w:r>
      <w:r w:rsidRPr="00990D7A">
        <w:rPr>
          <w:i/>
          <w:lang w:val="en-US"/>
        </w:rPr>
        <w:t>x</w:t>
      </w:r>
      <w:r w:rsidRPr="008B165B">
        <w:t xml:space="preserve"> </w:t>
      </w:r>
      <w:r>
        <w:t>системы могут принимать только значения 0 или 1.</w:t>
      </w:r>
      <w:r w:rsidR="0067468A">
        <w:t xml:space="preserve"> Также элементы параметра-матрицы</w:t>
      </w:r>
      <w:r w:rsidR="0067468A" w:rsidRPr="0067468A">
        <w:t xml:space="preserve"> </w:t>
      </w:r>
      <w:r w:rsidR="0067468A">
        <w:t xml:space="preserve">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также могут принимать только значения 0 или 1.</w:t>
      </w:r>
    </w:p>
    <w:p w14:paraId="7A6AA43F" w14:textId="4DE73BC6" w:rsidR="008B165B" w:rsidRDefault="008B165B" w:rsidP="00652338">
      <w:pPr>
        <w:pStyle w:val="a1"/>
        <w:rPr>
          <w:rFonts w:eastAsiaTheme="minorEastAsia"/>
        </w:rPr>
      </w:pPr>
      <w:r>
        <w:t xml:space="preserve">Система (20) является сильно разряженной. Это означает, что </w:t>
      </w:r>
      <w:r w:rsidR="0067468A">
        <w:t xml:space="preserve">параметр-матрица системы </w:t>
      </w:r>
      <m:oMath>
        <m:sSub>
          <m:sSubPr>
            <m:ctrlPr>
              <w:rPr>
                <w:rFonts w:ascii="Cambria Math" w:hAnsi="Cambria Math"/>
                <w:i/>
                <w:szCs w:val="22"/>
              </w:rPr>
            </m:ctrlPr>
          </m:sSubPr>
          <m:e>
            <m:r>
              <w:rPr>
                <w:rFonts w:ascii="Cambria Math" w:hAnsi="Cambria Math"/>
                <w:lang w:val="en-US"/>
              </w:rPr>
              <m:t>k</m:t>
            </m:r>
          </m:e>
          <m:sub>
            <m:r>
              <w:rPr>
                <w:rFonts w:ascii="Cambria Math" w:hAnsi="Cambria Math"/>
              </w:rPr>
              <m:t>22</m:t>
            </m:r>
          </m:sub>
        </m:sSub>
      </m:oMath>
      <w:r w:rsidR="0067468A">
        <w:rPr>
          <w:rFonts w:eastAsiaTheme="minorEastAsia"/>
        </w:rPr>
        <w:t xml:space="preserve"> </w:t>
      </w:r>
      <w:r w:rsidR="00990D7A">
        <w:rPr>
          <w:rFonts w:eastAsiaTheme="minorEastAsia"/>
        </w:rPr>
        <w:t>содержит преимущественно нулевые элементы.</w:t>
      </w:r>
    </w:p>
    <w:p w14:paraId="74D7ED50" w14:textId="3AECFA04" w:rsidR="00990D7A" w:rsidRDefault="00990D7A" w:rsidP="00652338">
      <w:pPr>
        <w:pStyle w:val="a1"/>
        <w:rPr>
          <w:rFonts w:eastAsiaTheme="minorEastAsia"/>
        </w:rPr>
      </w:pPr>
      <w:r>
        <w:rPr>
          <w:rFonts w:eastAsiaTheme="minorEastAsia"/>
        </w:rPr>
        <w:t xml:space="preserve">Система (20) является зависимой. Это означает, что переменные </w:t>
      </w:r>
      <w:r w:rsidRPr="00990D7A">
        <w:rPr>
          <w:rFonts w:eastAsiaTheme="minorEastAsia"/>
          <w:i/>
          <w:lang w:val="en-US"/>
        </w:rPr>
        <w:t>y</w:t>
      </w:r>
      <w:r w:rsidRPr="00990D7A">
        <w:rPr>
          <w:rFonts w:eastAsiaTheme="minorEastAsia"/>
        </w:rPr>
        <w:t xml:space="preserve"> </w:t>
      </w:r>
      <w:r>
        <w:rPr>
          <w:rFonts w:eastAsiaTheme="minorEastAsia"/>
        </w:rPr>
        <w:t xml:space="preserve">системы нельзя вычислить «напрямую», то есть, значение переменной </w:t>
      </w:r>
      <w:r w:rsidRPr="00990D7A">
        <w:rPr>
          <w:rFonts w:eastAsiaTheme="minorEastAsia"/>
          <w:i/>
          <w:lang w:val="en-US"/>
        </w:rPr>
        <w:t>y</w:t>
      </w:r>
      <w:r w:rsidRPr="00990D7A">
        <w:rPr>
          <w:rFonts w:eastAsiaTheme="minorEastAsia"/>
        </w:rPr>
        <w:t xml:space="preserve"> </w:t>
      </w:r>
      <w:r>
        <w:rPr>
          <w:rFonts w:eastAsiaTheme="minorEastAsia"/>
        </w:rPr>
        <w:t xml:space="preserve">с заданными координатами становится известно, когда становится известно значение переменной </w:t>
      </w:r>
      <w:r w:rsidRPr="00990D7A">
        <w:rPr>
          <w:rFonts w:eastAsiaTheme="minorEastAsia"/>
          <w:i/>
          <w:lang w:val="en-US"/>
        </w:rPr>
        <w:t>x</w:t>
      </w:r>
      <w:r w:rsidRPr="00990D7A">
        <w:rPr>
          <w:rFonts w:eastAsiaTheme="minorEastAsia"/>
        </w:rPr>
        <w:t xml:space="preserve"> </w:t>
      </w:r>
      <w:r>
        <w:rPr>
          <w:rFonts w:eastAsiaTheme="minorEastAsia"/>
        </w:rPr>
        <w:t>с соответствующими координатами.</w:t>
      </w:r>
    </w:p>
    <w:p w14:paraId="4046FC96" w14:textId="30403230" w:rsidR="00652338" w:rsidRDefault="00652338" w:rsidP="00652338">
      <w:pPr>
        <w:pStyle w:val="a1"/>
        <w:rPr>
          <w:rFonts w:eastAsiaTheme="minorEastAsia"/>
        </w:rPr>
      </w:pPr>
      <w:r>
        <w:rPr>
          <w:rFonts w:eastAsiaTheme="minorEastAsia"/>
        </w:rPr>
        <w:t xml:space="preserve">Размер системы (20) – </w:t>
      </w:r>
      <w:r w:rsidRPr="00652338">
        <w:rPr>
          <w:rFonts w:eastAsiaTheme="minorEastAsia"/>
        </w:rPr>
        <w:t>(</w:t>
      </w:r>
      <m:oMath>
        <m:r>
          <w:rPr>
            <w:rFonts w:ascii="Cambria Math" w:eastAsiaTheme="minorEastAsia" w:hAnsi="Cambria Math"/>
          </w:rPr>
          <m:t>l*w, l*w+1</m:t>
        </m:r>
      </m:oMath>
      <w:r w:rsidRPr="00652338">
        <w:rPr>
          <w:rFonts w:eastAsiaTheme="minorEastAsia"/>
        </w:rPr>
        <w:t>).</w:t>
      </w:r>
    </w:p>
    <w:p w14:paraId="4BD1C265" w14:textId="555E4A5C" w:rsidR="00652338" w:rsidRDefault="00652338" w:rsidP="00652338">
      <w:pPr>
        <w:pStyle w:val="a1"/>
        <w:rPr>
          <w:rFonts w:eastAsiaTheme="minorEastAsia"/>
        </w:rPr>
      </w:pPr>
      <w:r>
        <w:rPr>
          <w:rFonts w:eastAsiaTheme="minorEastAsia"/>
        </w:rPr>
        <w:t>Система (20) является детерминированной. Это означает, что система имеет единственное решение.</w:t>
      </w:r>
    </w:p>
    <w:p w14:paraId="1D5786E9" w14:textId="4832B1EF" w:rsidR="00C53980" w:rsidRDefault="00C53980" w:rsidP="008A6B3C">
      <w:pPr>
        <w:pStyle w:val="a1"/>
      </w:pPr>
      <w:r>
        <w:lastRenderedPageBreak/>
        <w:t>Исходя из того, что параметр-матрица системы</w:t>
      </w:r>
      <w:r w:rsidR="008B33AB">
        <w:t xml:space="preserve"> (20)</w:t>
      </w:r>
      <w:r>
        <w:t xml:space="preserve">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t xml:space="preserve"> содержит преимущественно нулевые </w:t>
      </w:r>
      <w:r w:rsidR="008A6B3C">
        <w:t>э</w:t>
      </w:r>
      <w:r>
        <w:t>лементы, некоторые уравнения системы</w:t>
      </w:r>
      <w:r w:rsidR="008A6B3C">
        <w:t xml:space="preserve"> могут быть</w:t>
      </w:r>
      <w:r>
        <w:t xml:space="preserve"> </w:t>
      </w:r>
      <w:r w:rsidR="008A6B3C">
        <w:t>преобразованы в равенства.</w:t>
      </w:r>
    </w:p>
    <w:p w14:paraId="5BE10201" w14:textId="5CBA53B7" w:rsidR="001F0353" w:rsidRDefault="001F0353" w:rsidP="001F0353">
      <w:pPr>
        <w:rPr>
          <w:rFonts w:eastAsiaTheme="minorEastAsia"/>
        </w:rPr>
      </w:pPr>
      <w:r>
        <w:t xml:space="preserve">Исходя из того, что система (20) является зависимой, найти решение тех уравнений системы (20), для которых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≠0</m:t>
        </m:r>
      </m:oMath>
      <w:r>
        <w:rPr>
          <w:rFonts w:eastAsiaTheme="minorEastAsia"/>
        </w:rPr>
        <w:t xml:space="preserve"> невозможно. Таким образом, необходимо сосредоточиться на поиске решения тех уравнений из системы (20), которые можно записать в следующем виде (формула 21):</w:t>
      </w:r>
    </w:p>
    <w:tbl>
      <w:tblPr>
        <w:tblStyle w:val="41"/>
        <w:tblW w:w="5000" w:type="pct"/>
        <w:tblLook w:val="04A0" w:firstRow="1" w:lastRow="0" w:firstColumn="1" w:lastColumn="0" w:noHBand="0" w:noVBand="1"/>
      </w:tblPr>
      <w:tblGrid>
        <w:gridCol w:w="783"/>
        <w:gridCol w:w="7530"/>
        <w:gridCol w:w="1325"/>
      </w:tblGrid>
      <w:tr w:rsidR="001F0353" w:rsidRPr="0019247D" w14:paraId="3B61856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729B101" w14:textId="77777777" w:rsidR="001F0353" w:rsidRDefault="001F0353" w:rsidP="001702D6"/>
        </w:tc>
        <w:tc>
          <w:tcPr>
            <w:tcW w:w="4000" w:type="pct"/>
          </w:tcPr>
          <w:p w14:paraId="05784E1B" w14:textId="2979B167" w:rsidR="001F0353" w:rsidRDefault="00866B21" w:rsidP="001702D6">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VOC</m:t>
                </m:r>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hAnsi="Cambria Math"/>
                  </w:rPr>
                  <m:t>,</m:t>
                </m:r>
              </m:oMath>
            </m:oMathPara>
          </w:p>
        </w:tc>
        <w:tc>
          <w:tcPr>
            <w:tcW w:w="500" w:type="pct"/>
            <w:vAlign w:val="center"/>
          </w:tcPr>
          <w:p w14:paraId="73591402" w14:textId="10E6846C" w:rsidR="001F0353" w:rsidRPr="0019247D" w:rsidRDefault="001F035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15B51">
              <w:rPr>
                <w:b w:val="0"/>
                <w:bCs w:val="0"/>
                <w:noProof/>
              </w:rPr>
              <w:t>21</w:t>
            </w:r>
            <w:r w:rsidRPr="0019247D">
              <w:fldChar w:fldCharType="end"/>
            </w:r>
            <w:r w:rsidRPr="0019247D">
              <w:rPr>
                <w:b w:val="0"/>
                <w:bCs w:val="0"/>
              </w:rPr>
              <w:t>)</w:t>
            </w:r>
          </w:p>
        </w:tc>
      </w:tr>
    </w:tbl>
    <w:p w14:paraId="3528D81A" w14:textId="39B2AD06" w:rsidR="00575410" w:rsidRDefault="00575410" w:rsidP="00575410">
      <w:pPr>
        <w:ind w:firstLine="0"/>
      </w:pPr>
      <w:bookmarkStart w:id="28" w:name="_Toc103328105"/>
      <w:r>
        <w:t>а также на последнем уравнении системы (20) (формула 22):</w:t>
      </w:r>
    </w:p>
    <w:tbl>
      <w:tblPr>
        <w:tblStyle w:val="41"/>
        <w:tblW w:w="5000" w:type="pct"/>
        <w:tblLook w:val="04A0" w:firstRow="1" w:lastRow="0" w:firstColumn="1" w:lastColumn="0" w:noHBand="0" w:noVBand="1"/>
      </w:tblPr>
      <w:tblGrid>
        <w:gridCol w:w="783"/>
        <w:gridCol w:w="7530"/>
        <w:gridCol w:w="1325"/>
      </w:tblGrid>
      <w:tr w:rsidR="00575410" w:rsidRPr="0019247D" w14:paraId="6D829D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19317D" w14:textId="77777777" w:rsidR="00575410" w:rsidRDefault="00575410" w:rsidP="001702D6"/>
        </w:tc>
        <w:tc>
          <w:tcPr>
            <w:tcW w:w="4000" w:type="pct"/>
          </w:tcPr>
          <w:p w14:paraId="478C38E3" w14:textId="1E30A57F" w:rsidR="00575410" w:rsidRDefault="00575410" w:rsidP="001702D6">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oMath>
            </m:oMathPara>
          </w:p>
        </w:tc>
        <w:tc>
          <w:tcPr>
            <w:tcW w:w="500" w:type="pct"/>
            <w:vAlign w:val="center"/>
          </w:tcPr>
          <w:p w14:paraId="696F4A4F" w14:textId="24864870" w:rsidR="00575410" w:rsidRPr="0019247D" w:rsidRDefault="0057541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15B51">
              <w:rPr>
                <w:b w:val="0"/>
                <w:bCs w:val="0"/>
                <w:noProof/>
              </w:rPr>
              <w:t>22</w:t>
            </w:r>
            <w:r w:rsidRPr="0019247D">
              <w:fldChar w:fldCharType="end"/>
            </w:r>
            <w:r w:rsidRPr="0019247D">
              <w:rPr>
                <w:b w:val="0"/>
                <w:bCs w:val="0"/>
              </w:rPr>
              <w:t>)</w:t>
            </w:r>
          </w:p>
        </w:tc>
      </w:tr>
    </w:tbl>
    <w:p w14:paraId="3D347F9F" w14:textId="79B879E2" w:rsidR="00A23F12" w:rsidRDefault="00A23F12" w:rsidP="00A23F12">
      <w:pPr>
        <w:pStyle w:val="3"/>
      </w:pPr>
      <w:r>
        <w:t>2.</w:t>
      </w:r>
      <w:r w:rsidR="00AD7307">
        <w:t>5</w:t>
      </w:r>
      <w:r>
        <w:t>.</w:t>
      </w:r>
      <w:r w:rsidR="00AD7307">
        <w:t>1</w:t>
      </w:r>
      <w:r>
        <w:t xml:space="preserve"> </w:t>
      </w:r>
      <w:r w:rsidR="00AD7307">
        <w:t xml:space="preserve">Метод </w:t>
      </w:r>
      <w:r w:rsidR="0093175A">
        <w:t>поиска однозначного решения</w:t>
      </w:r>
      <w:bookmarkEnd w:id="28"/>
    </w:p>
    <w:p w14:paraId="06445D84" w14:textId="30A01585" w:rsidR="00E32FF5" w:rsidRPr="00E32FF5" w:rsidRDefault="00E32FF5" w:rsidP="00E32FF5">
      <w:r>
        <w:t>Рассмотрим первый способ поиска решения системы (</w:t>
      </w:r>
      <w:r w:rsidR="00575410">
        <w:t>20</w:t>
      </w:r>
      <w:r>
        <w:t>).</w:t>
      </w:r>
    </w:p>
    <w:p w14:paraId="5D2F76A0" w14:textId="4F9BF3CE" w:rsidR="00AB710A" w:rsidRDefault="00AB710A" w:rsidP="00AB710A">
      <w:pPr>
        <w:pStyle w:val="4"/>
      </w:pPr>
      <w:r w:rsidRPr="00AB710A">
        <w:t xml:space="preserve">2.5.1.1 </w:t>
      </w:r>
      <w:r>
        <w:t>Содержательное описание метода</w:t>
      </w:r>
    </w:p>
    <w:p w14:paraId="2CE4F63C" w14:textId="14C7F604"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w:t>
      </w:r>
      <w:r w:rsidR="00575410">
        <w:rPr>
          <w:rFonts w:eastAsiaTheme="minorEastAsia"/>
        </w:rPr>
        <w:t>20</w:t>
      </w:r>
      <w:r>
        <w:rPr>
          <w:rFonts w:eastAsiaTheme="minorEastAsia"/>
        </w:rPr>
        <w:t>)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w:t>
      </w:r>
      <w:r w:rsidR="00575410">
        <w:t>20</w:t>
      </w:r>
      <w:r w:rsidR="00B54AAC">
        <w:t xml:space="preserve">) будет верным только при </w:t>
      </w:r>
      <w:r w:rsidR="00575410">
        <w:t>единственной комбинации</w:t>
      </w:r>
      <w:r w:rsidR="00B54AAC">
        <w:t xml:space="preserve"> значени</w:t>
      </w:r>
      <w:r w:rsidR="00575410">
        <w:t>й</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w:t>
      </w:r>
      <w:r w:rsidR="00575410">
        <w:rPr>
          <w:rFonts w:eastAsiaTheme="minorEastAsia"/>
        </w:rPr>
        <w:t>х</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34F20F0A" w:rsidR="00FC2452" w:rsidRDefault="00FC2452" w:rsidP="00FC2452">
      <w:pPr>
        <w:ind w:firstLine="0"/>
        <w:jc w:val="center"/>
      </w:pPr>
      <w:r>
        <w:rPr>
          <w:noProof/>
        </w:rPr>
        <w:lastRenderedPageBreak/>
        <w:drawing>
          <wp:inline distT="0" distB="0" distL="0" distR="0" wp14:anchorId="28965C29" wp14:editId="4A51A98C">
            <wp:extent cx="1724025" cy="1343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08735E03" w:rsidR="00FC2452" w:rsidRDefault="00FC2452" w:rsidP="00FC2452">
      <w:pPr>
        <w:pStyle w:val="a6"/>
      </w:pPr>
      <w:r>
        <w:t xml:space="preserve">Рисунок </w:t>
      </w:r>
      <w:fldSimple w:instr=" SEQ Рисунок \* ARABIC ">
        <w:r w:rsidR="00615B51">
          <w:rPr>
            <w:noProof/>
          </w:rPr>
          <w:t>21</w:t>
        </w:r>
      </w:fldSimple>
      <w:r w:rsidR="00F249DD">
        <w:t xml:space="preserve"> –</w:t>
      </w:r>
      <w:r>
        <w:t xml:space="preserve">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59B4D7A1" w:rsidR="00164F65" w:rsidRDefault="00164F65" w:rsidP="00164F65">
      <w:pPr>
        <w:ind w:firstLine="0"/>
        <w:jc w:val="center"/>
      </w:pPr>
      <w:r>
        <w:rPr>
          <w:noProof/>
        </w:rPr>
        <w:drawing>
          <wp:inline distT="0" distB="0" distL="0" distR="0" wp14:anchorId="69403297" wp14:editId="78EAC686">
            <wp:extent cx="9620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2140D02F" w:rsidR="00164F65" w:rsidRPr="00E32FF5" w:rsidRDefault="00164F65" w:rsidP="0075668F">
      <w:pPr>
        <w:pStyle w:val="a6"/>
      </w:pPr>
      <w:r>
        <w:t xml:space="preserve">Рисунок </w:t>
      </w:r>
      <w:fldSimple w:instr=" SEQ Рисунок \* ARABIC ">
        <w:r w:rsidR="00615B51">
          <w:rPr>
            <w:noProof/>
          </w:rPr>
          <w:t>22</w:t>
        </w:r>
      </w:fldSimple>
      <w:r w:rsidR="00F249DD">
        <w:t xml:space="preserve"> –</w:t>
      </w:r>
      <w:r>
        <w:t xml:space="preserve"> Пример 2 для метода 1</w:t>
      </w:r>
    </w:p>
    <w:p w14:paraId="54258F85" w14:textId="151029DF" w:rsidR="00AB710A" w:rsidRDefault="00AB710A" w:rsidP="00AB710A">
      <w:pPr>
        <w:pStyle w:val="4"/>
      </w:pPr>
      <w:r>
        <w:t>2.5.1.2 Математическое описание метода</w:t>
      </w:r>
    </w:p>
    <w:p w14:paraId="282319D1" w14:textId="0EC09104" w:rsidR="00DB2416" w:rsidRDefault="00DB2416" w:rsidP="00DB2416">
      <w:r>
        <w:t>Рассмотрим одно из уравнений системы (</w:t>
      </w:r>
      <w:r w:rsidR="00783BD3">
        <w:t>20</w:t>
      </w:r>
      <w:r>
        <w:t>)</w:t>
      </w:r>
      <w:r w:rsidR="00615B51">
        <w:t xml:space="preserve"> при </w:t>
      </w:r>
      <m:oMath>
        <m:sSub>
          <m:sSubPr>
            <m:ctrlPr>
              <w:rPr>
                <w:rFonts w:ascii="Cambria Math" w:hAnsi="Cambria Math"/>
                <w:i/>
              </w:rPr>
            </m:ctrlPr>
          </m:sSubPr>
          <m:e>
            <m:r>
              <w:rPr>
                <w:rFonts w:ascii="Cambria Math" w:hAnsi="Cambria Math"/>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ctrlPr>
              <w:rPr>
                <w:rFonts w:ascii="Cambria Math" w:hAnsi="Cambria Math"/>
                <w:i/>
                <w:lang w:val="en-US"/>
              </w:rPr>
            </m:ctrlPr>
          </m:e>
        </m:d>
        <m:r>
          <w:rPr>
            <w:rFonts w:ascii="Cambria Math" w:hAnsi="Cambria Math"/>
          </w:rPr>
          <m:t>=1</m:t>
        </m:r>
      </m:oMath>
      <w:r w:rsidR="00BD1962" w:rsidRPr="00BD1962">
        <w:t xml:space="preserve"> (</w:t>
      </w:r>
      <w:r w:rsidR="00BD1962">
        <w:t xml:space="preserve">формула </w:t>
      </w:r>
      <w:r w:rsidR="00783BD3">
        <w:t>2</w:t>
      </w:r>
      <w:r w:rsidR="00615B51">
        <w:t>3</w:t>
      </w:r>
      <w:r w:rsidR="00BD1962">
        <w:t>)</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0C87F24A" w:rsidR="00DB2416" w:rsidRPr="00796374" w:rsidRDefault="00922250"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e>
                </m:nary>
              </m:oMath>
            </m:oMathPara>
          </w:p>
        </w:tc>
        <w:tc>
          <w:tcPr>
            <w:tcW w:w="500" w:type="pct"/>
            <w:vAlign w:val="center"/>
          </w:tcPr>
          <w:p w14:paraId="2872ED35" w14:textId="14C66939"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23</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56C27B10" w:rsidR="001D649D" w:rsidRPr="00F145E0" w:rsidRDefault="001D649D" w:rsidP="008B00E9">
      <w:pPr>
        <w:pStyle w:val="a1"/>
      </w:pPr>
      <w:r>
        <w:lastRenderedPageBreak/>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r>
          <w:rPr>
            <w:rFonts w:ascii="Cambria Math" w:hAnsi="Cambria Math"/>
          </w:rPr>
          <m:t>[</m:t>
        </m:r>
        <m:r>
          <w:rPr>
            <w:rFonts w:ascii="Cambria Math" w:hAnsi="Cambria Math"/>
            <w:lang w:val="en-US"/>
          </w:rPr>
          <m:t>j</m:t>
        </m:r>
        <m:r>
          <w:rPr>
            <w:rFonts w:ascii="Cambria Math" w:hAnsi="Cambria Math"/>
          </w:rPr>
          <m:t>]</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eastAsiaTheme="minorEastAsia" w:hAnsi="Cambria Math"/>
          </w:rPr>
          <m:t>=1</m:t>
        </m:r>
      </m:oMath>
      <w:r w:rsidR="00CE2222" w:rsidRPr="00CE2222">
        <w:t>.</w:t>
      </w:r>
    </w:p>
    <w:p w14:paraId="4740F279" w14:textId="78CE350C" w:rsidR="00F145E0" w:rsidRPr="001F210A" w:rsidRDefault="0084564F" w:rsidP="008B00E9">
      <w:pPr>
        <w:pStyle w:val="a1"/>
      </w:pPr>
      <w:r>
        <w:t xml:space="preserve">Если </w:t>
      </w:r>
      <m:oMath>
        <m:r>
          <w:rPr>
            <w:rFonts w:ascii="Cambria Math" w:hAnsi="Cambria Math"/>
          </w:rPr>
          <m:t>VOC</m:t>
        </m:r>
        <m:r>
          <m:rPr>
            <m:sty m:val="p"/>
          </m:rPr>
          <w:rPr>
            <w:rFonts w:ascii="Cambria Math" w:hAnsi="Cambria Math"/>
          </w:rPr>
          <m:t>=</m:t>
        </m:r>
        <m:r>
          <w:rPr>
            <w:rFonts w:ascii="Cambria Math" w:hAnsi="Cambria Math"/>
          </w:rPr>
          <m:t>0</m:t>
        </m:r>
      </m:oMath>
      <w:r w:rsidR="00CE2222">
        <w:rPr>
          <w:rFonts w:eastAsiaTheme="minorEastAsia"/>
        </w:rPr>
        <w:t>, то для</w:t>
      </w:r>
      <w:r w:rsidR="00CE2222" w:rsidRPr="00CE2222">
        <w:rPr>
          <w:rFonts w:eastAsiaTheme="minorEastAsia"/>
        </w:rPr>
        <w:t xml:space="preserve"> </w:t>
      </w:r>
      <w:r w:rsidRPr="00EB2D88">
        <w:t xml:space="preserve">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CE2222">
        <w:t>.</w:t>
      </w:r>
    </w:p>
    <w:p w14:paraId="768846A0" w14:textId="6322ADA5" w:rsidR="00463A91" w:rsidRDefault="00463A91" w:rsidP="00463A91">
      <w:pPr>
        <w:pStyle w:val="3"/>
        <w:rPr>
          <w:rFonts w:eastAsiaTheme="minorEastAsia"/>
        </w:rPr>
      </w:pPr>
      <w:bookmarkStart w:id="29" w:name="_Toc103328106"/>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29"/>
    </w:p>
    <w:p w14:paraId="567B442C" w14:textId="5BB9BC0C" w:rsidR="00740E53" w:rsidRPr="00740E53" w:rsidRDefault="00740E53" w:rsidP="00740E53">
      <w:r>
        <w:t>Рассмотрим второй способ поиска решения системы (</w:t>
      </w:r>
      <w:r w:rsidR="00435FCA">
        <w:t>20</w:t>
      </w:r>
      <w:r>
        <w:t>).</w:t>
      </w:r>
    </w:p>
    <w:p w14:paraId="01FF015C" w14:textId="53C5053F" w:rsidR="00AB710A" w:rsidRDefault="00AB710A" w:rsidP="00AB710A">
      <w:pPr>
        <w:pStyle w:val="4"/>
      </w:pPr>
      <w:r w:rsidRPr="00AB710A">
        <w:t>2.5.</w:t>
      </w:r>
      <w:r>
        <w:t>2</w:t>
      </w:r>
      <w:r w:rsidRPr="00AB710A">
        <w:t xml:space="preserve">.1 </w:t>
      </w:r>
      <w:r>
        <w:t>Содержательное описание метода</w:t>
      </w:r>
    </w:p>
    <w:p w14:paraId="48671728" w14:textId="59847D37" w:rsidR="00740E53" w:rsidRDefault="00CE1C0B" w:rsidP="00740E53">
      <w:pPr>
        <w:rPr>
          <w:rFonts w:eastAsiaTheme="minorEastAsia"/>
        </w:rPr>
      </w:pPr>
      <w:r>
        <w:t>Рассмотрим ситуацию для системы (</w:t>
      </w:r>
      <w:r w:rsidR="00435FCA">
        <w:t>20</w:t>
      </w:r>
      <w:r>
        <w:t xml:space="preserve">),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w:t>
      </w:r>
      <w:r w:rsidR="00435FCA">
        <w:rPr>
          <w:rFonts w:eastAsiaTheme="minorEastAsia"/>
        </w:rPr>
        <w:t>20</w:t>
      </w:r>
      <w:r w:rsidR="00DF2412">
        <w:rPr>
          <w:rFonts w:eastAsiaTheme="minorEastAsia"/>
        </w:rPr>
        <w:t>)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равенство системы, которое не имеет решений на ОДЗ (если это уравнение) или являются неверным (если это равенство).</w:t>
      </w:r>
    </w:p>
    <w:p w14:paraId="195063AE" w14:textId="2AF2FA1B" w:rsidR="00D57F15" w:rsidRPr="00DB1BAE" w:rsidRDefault="00D57F15" w:rsidP="0034355B">
      <w:r>
        <w:t>Стоит заметить, что при данном предположении нельзя вычисл</w:t>
      </w:r>
      <w:r w:rsidR="00615B51">
        <w:t>я</w:t>
      </w:r>
      <w:r>
        <w:t xml:space="preserve">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7C44E47B" w:rsidR="0034355B" w:rsidRDefault="0034355B" w:rsidP="0034355B">
      <w:r>
        <w:t xml:space="preserve">Данный метод можно </w:t>
      </w:r>
      <w:r w:rsidR="00957930">
        <w:t>визуализировать</w:t>
      </w:r>
      <w:r>
        <w:t xml:space="preserve"> следующим образом. Рассмотрим рисунок </w:t>
      </w:r>
      <w:r w:rsidR="00435FCA">
        <w:t>23</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5FE5C994" w14:textId="6599C5A7" w:rsidR="0034355B" w:rsidRDefault="0075668F" w:rsidP="0075668F">
      <w:pPr>
        <w:ind w:firstLine="0"/>
      </w:pPr>
      <w:r>
        <w:rPr>
          <w:noProof/>
        </w:rPr>
        <w:lastRenderedPageBreak/>
        <w:drawing>
          <wp:inline distT="0" distB="0" distL="0" distR="0" wp14:anchorId="0D4FB56B" wp14:editId="30B6885B">
            <wp:extent cx="5940425" cy="13093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0425" cy="1309370"/>
                    </a:xfrm>
                    <a:prstGeom prst="rect">
                      <a:avLst/>
                    </a:prstGeom>
                    <a:noFill/>
                    <a:ln>
                      <a:noFill/>
                    </a:ln>
                  </pic:spPr>
                </pic:pic>
              </a:graphicData>
            </a:graphic>
          </wp:inline>
        </w:drawing>
      </w:r>
    </w:p>
    <w:p w14:paraId="57407328" w14:textId="392A80C1" w:rsidR="0075668F" w:rsidRDefault="0075668F" w:rsidP="0075668F">
      <w:pPr>
        <w:pStyle w:val="a6"/>
      </w:pPr>
      <w:r>
        <w:t xml:space="preserve">Рисунок </w:t>
      </w:r>
      <w:fldSimple w:instr=" SEQ Рисунок \* ARABIC ">
        <w:r w:rsidR="00615B51">
          <w:rPr>
            <w:noProof/>
          </w:rPr>
          <w:t>23</w:t>
        </w:r>
      </w:fldSimple>
      <w:r w:rsidR="00F249DD">
        <w:t xml:space="preserve"> –</w:t>
      </w:r>
      <w:r>
        <w:t xml:space="preserve"> Пример для метода 2</w:t>
      </w:r>
    </w:p>
    <w:p w14:paraId="19E5ED0C" w14:textId="4E55400A" w:rsidR="0075668F" w:rsidRPr="00DB1BAE" w:rsidRDefault="0075668F" w:rsidP="0075668F">
      <w:r>
        <w:t xml:space="preserve">Предположим, что в клетке с координатами (2, </w:t>
      </w:r>
      <w:r w:rsidR="00DB1BAE">
        <w:t>2</w:t>
      </w:r>
      <w:r>
        <w:t xml:space="preserve">) находится мина (рисунок </w:t>
      </w:r>
      <w:r w:rsidR="00435FCA">
        <w:t>23</w:t>
      </w:r>
      <w:r>
        <w:t xml:space="preserve">,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w:t>
      </w:r>
      <w:r w:rsidR="00435FCA">
        <w:t>23</w:t>
      </w:r>
      <w:r w:rsidR="00DB1BAE">
        <w:t xml:space="preserve">,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21F67EE9" w:rsidR="00AB710A" w:rsidRDefault="00AB710A" w:rsidP="00AB710A">
      <w:pPr>
        <w:pStyle w:val="4"/>
      </w:pPr>
      <w:r>
        <w:t>2.5.2.2 Математическое описание метода</w:t>
      </w:r>
    </w:p>
    <w:p w14:paraId="086F6420" w14:textId="590F3780" w:rsidR="00554ADA" w:rsidRPr="00554ADA" w:rsidRDefault="00554ADA" w:rsidP="00554ADA">
      <w:r>
        <w:t>Рассмотрим систему уравнений (</w:t>
      </w:r>
      <w:r w:rsidR="00435FCA">
        <w:t>20</w:t>
      </w:r>
      <w:r>
        <w:t>) для рисунка (</w:t>
      </w:r>
      <w:r w:rsidR="00435FCA">
        <w:t>23</w:t>
      </w:r>
      <w:r>
        <w:t>) (формула 2</w:t>
      </w:r>
      <w:r w:rsidR="00435FCA">
        <w:t>4</w:t>
      </w:r>
      <w:r>
        <w:t>):</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7982892D" w:rsidR="00012924" w:rsidRPr="00796374" w:rsidRDefault="001D454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463CD01D"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24</w:t>
            </w:r>
            <w:r w:rsidRPr="00796374">
              <w:fldChar w:fldCharType="end"/>
            </w:r>
            <w:r w:rsidRPr="00796374">
              <w:rPr>
                <w:b w:val="0"/>
                <w:bCs w:val="0"/>
              </w:rPr>
              <w:t>)</w:t>
            </w:r>
          </w:p>
        </w:tc>
      </w:tr>
    </w:tbl>
    <w:p w14:paraId="36442FB1" w14:textId="1A5F2F54"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w:t>
      </w:r>
      <w:r w:rsidR="00435FCA">
        <w:t>23</w:t>
      </w:r>
      <w:r w:rsidR="007E6868">
        <w:t xml:space="preserve">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w:t>
      </w:r>
      <w:r w:rsidR="00435FCA">
        <w:rPr>
          <w:rFonts w:eastAsiaTheme="minorEastAsia"/>
        </w:rPr>
        <w:t>4</w:t>
      </w:r>
      <w:r w:rsidR="007E6868">
        <w:rPr>
          <w:rFonts w:eastAsiaTheme="minorEastAsia"/>
        </w:rPr>
        <w:t>) будет следующим (формула 2</w:t>
      </w:r>
      <w:r w:rsidR="00435FCA">
        <w:rPr>
          <w:rFonts w:eastAsiaTheme="minorEastAsia"/>
        </w:rPr>
        <w:t>5</w:t>
      </w:r>
      <w:r w:rsidR="007E6868">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44FC08D5" w:rsidR="007E6868" w:rsidRPr="00796374" w:rsidRDefault="001D454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634A4B87"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25</w:t>
            </w:r>
            <w:r w:rsidRPr="00796374">
              <w:fldChar w:fldCharType="end"/>
            </w:r>
            <w:r w:rsidRPr="00796374">
              <w:rPr>
                <w:b w:val="0"/>
                <w:bCs w:val="0"/>
              </w:rPr>
              <w:t>)</w:t>
            </w:r>
          </w:p>
        </w:tc>
      </w:tr>
    </w:tbl>
    <w:p w14:paraId="0AB9656E" w14:textId="51D4FE2F"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то уравнение (2</w:t>
      </w:r>
      <w:r w:rsidR="00435FCA">
        <w:rPr>
          <w:rFonts w:eastAsiaTheme="minorEastAsia"/>
        </w:rPr>
        <w:t>5</w:t>
      </w:r>
      <w:r>
        <w:rPr>
          <w:rFonts w:eastAsiaTheme="minorEastAsia"/>
        </w:rPr>
        <w:t xml:space="preserve">)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w:t>
      </w:r>
      <w:r w:rsidR="008E6712">
        <w:rPr>
          <w:rFonts w:eastAsiaTheme="minorEastAsia"/>
        </w:rPr>
        <w:lastRenderedPageBreak/>
        <w:t>системы (2</w:t>
      </w:r>
      <w:r w:rsidR="00435FCA">
        <w:rPr>
          <w:rFonts w:eastAsiaTheme="minorEastAsia"/>
        </w:rPr>
        <w:t>4</w:t>
      </w:r>
      <w:r w:rsidR="008E6712">
        <w:rPr>
          <w:rFonts w:eastAsiaTheme="minorEastAsia"/>
        </w:rPr>
        <w:t xml:space="preserve">)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1EBBC268" w14:textId="5A1709BC" w:rsidR="00F278C6" w:rsidRDefault="00F278C6" w:rsidP="005A09F9">
      <w:pPr>
        <w:pStyle w:val="3"/>
      </w:pPr>
      <w:bookmarkStart w:id="30" w:name="_Toc103328107"/>
      <w:r>
        <w:t>2.</w:t>
      </w:r>
      <w:r w:rsidR="00AD7307">
        <w:t>5</w:t>
      </w:r>
      <w:r>
        <w:t>.</w:t>
      </w:r>
      <w:r w:rsidR="00AD7307">
        <w:t>3</w:t>
      </w:r>
      <w:r>
        <w:t xml:space="preserve"> </w:t>
      </w:r>
      <w:r w:rsidR="00321752">
        <w:t xml:space="preserve">Метод </w:t>
      </w:r>
      <w:r w:rsidR="0093175A">
        <w:t>связанных клеток 1</w:t>
      </w:r>
      <w:bookmarkEnd w:id="30"/>
    </w:p>
    <w:p w14:paraId="0607E2BD" w14:textId="614E73EE" w:rsidR="00A9460C" w:rsidRPr="00A9460C" w:rsidRDefault="00A9460C" w:rsidP="00A9460C">
      <w:r>
        <w:t>Рассмотрим третий способ поиска решения системы (</w:t>
      </w:r>
      <w:r w:rsidR="00435FCA">
        <w:t>20</w:t>
      </w:r>
      <w:r>
        <w:t>).</w:t>
      </w:r>
    </w:p>
    <w:p w14:paraId="2FE3F0AF" w14:textId="0F82054D" w:rsidR="00AB710A" w:rsidRDefault="00AB710A" w:rsidP="00AB710A">
      <w:pPr>
        <w:pStyle w:val="4"/>
      </w:pPr>
      <w:r w:rsidRPr="00AB710A">
        <w:t>2.5.</w:t>
      </w:r>
      <w:r>
        <w:t>3</w:t>
      </w:r>
      <w:r w:rsidRPr="00AB710A">
        <w:t xml:space="preserve">.1 </w:t>
      </w:r>
      <w:r>
        <w:t>Содержательное описание метода</w:t>
      </w:r>
    </w:p>
    <w:p w14:paraId="0A120862" w14:textId="43937AED" w:rsidR="00375464" w:rsidRDefault="00375464" w:rsidP="00375464">
      <w:r>
        <w:t>Данный метод основан на методе исключения переменных из системы (</w:t>
      </w:r>
      <w:r w:rsidR="00435FCA">
        <w:t>20</w:t>
      </w:r>
      <w:r>
        <w:t>) без применения последнего уравнения системы, в котором отражается подсчёт общего количества мин на поле.</w:t>
      </w:r>
    </w:p>
    <w:p w14:paraId="01701EB9" w14:textId="1C4E0A3F" w:rsidR="00375464" w:rsidRDefault="00375464" w:rsidP="00375464">
      <w:r>
        <w:t xml:space="preserve">Данный метод можно представить следующим образом. Рассмотрим рисунок </w:t>
      </w:r>
      <w:r w:rsidR="00435FCA">
        <w:t>24</w:t>
      </w:r>
      <w:r>
        <w:t xml:space="preserve">.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Однако, при рассмотрении клетки с 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7ECDFD1E" w:rsidR="00375464" w:rsidRDefault="00375464" w:rsidP="00375464">
      <w:pPr>
        <w:ind w:firstLine="0"/>
        <w:jc w:val="center"/>
      </w:pPr>
      <w:r>
        <w:rPr>
          <w:noProof/>
        </w:rPr>
        <w:drawing>
          <wp:inline distT="0" distB="0" distL="0" distR="0" wp14:anchorId="2482827E" wp14:editId="267E4E16">
            <wp:extent cx="2486025" cy="1724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19DD41BF" w:rsidR="00375464" w:rsidRDefault="00375464" w:rsidP="00375464">
      <w:pPr>
        <w:pStyle w:val="a6"/>
      </w:pPr>
      <w:r>
        <w:lastRenderedPageBreak/>
        <w:t xml:space="preserve">Рисунок </w:t>
      </w:r>
      <w:fldSimple w:instr=" SEQ Рисунок \* ARABIC ">
        <w:r w:rsidR="00615B51">
          <w:rPr>
            <w:noProof/>
          </w:rPr>
          <w:t>24</w:t>
        </w:r>
      </w:fldSimple>
      <w:r w:rsidR="001D5680">
        <w:t xml:space="preserve"> –</w:t>
      </w:r>
      <w:r>
        <w:t xml:space="preserve"> Пример 1 для метода 3</w:t>
      </w:r>
    </w:p>
    <w:p w14:paraId="2BA4EE80" w14:textId="7E237147" w:rsidR="00A2554B" w:rsidRDefault="006D09CE" w:rsidP="00A2554B">
      <w:r>
        <w:t xml:space="preserve">Рассмотрим ещё один пример работы данного метода (рисунок </w:t>
      </w:r>
      <w:r w:rsidR="008507F6">
        <w:t>25</w:t>
      </w:r>
      <w:r>
        <w:t>).</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4EE3FEA0" w:rsidR="006D09CE" w:rsidRDefault="006D09CE" w:rsidP="006D09CE">
      <w:pPr>
        <w:ind w:firstLine="0"/>
        <w:jc w:val="center"/>
      </w:pPr>
      <w:r>
        <w:rPr>
          <w:noProof/>
        </w:rPr>
        <w:drawing>
          <wp:inline distT="0" distB="0" distL="0" distR="0" wp14:anchorId="79F27D4A" wp14:editId="071B050A">
            <wp:extent cx="2486025" cy="2105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41156592" w:rsidR="006D09CE" w:rsidRPr="00375464" w:rsidRDefault="006D09CE" w:rsidP="006D09CE">
      <w:pPr>
        <w:pStyle w:val="a6"/>
      </w:pPr>
      <w:r>
        <w:t xml:space="preserve">Рисунок </w:t>
      </w:r>
      <w:fldSimple w:instr=" SEQ Рисунок \* ARABIC ">
        <w:r w:rsidR="00615B51">
          <w:rPr>
            <w:noProof/>
          </w:rPr>
          <w:t>25</w:t>
        </w:r>
      </w:fldSimple>
      <w:r w:rsidR="001D5680">
        <w:t xml:space="preserve"> –</w:t>
      </w:r>
      <w:r>
        <w:t xml:space="preserve"> Пример 2 для метода 3</w:t>
      </w:r>
    </w:p>
    <w:p w14:paraId="5695401E" w14:textId="28743C4B" w:rsidR="00AB710A" w:rsidRDefault="00AB710A" w:rsidP="00AB710A">
      <w:pPr>
        <w:pStyle w:val="4"/>
      </w:pPr>
      <w:r>
        <w:t>2.5.3.2 Математическое описание метода</w:t>
      </w:r>
    </w:p>
    <w:p w14:paraId="5B285353" w14:textId="34D6BA4A" w:rsidR="00C41837" w:rsidRDefault="00C41837" w:rsidP="00D3051A">
      <w:r>
        <w:t>Математическое описание метода следующее. Рассмотрим систему уравнений (</w:t>
      </w:r>
      <w:r w:rsidR="008507F6">
        <w:t>20</w:t>
      </w:r>
      <w:r>
        <w:t xml:space="preserve">).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11D5217F" w:rsidR="00D3051A" w:rsidRDefault="00D3051A" w:rsidP="00D3051A">
      <w:r>
        <w:t>Рассмотрим систему уравнений (</w:t>
      </w:r>
      <w:r w:rsidR="008507F6">
        <w:t>20</w:t>
      </w:r>
      <w:r>
        <w:t xml:space="preserve">) для рисунка </w:t>
      </w:r>
      <w:r w:rsidR="008507F6">
        <w:t>24</w:t>
      </w:r>
      <w:r>
        <w:t xml:space="preserve"> (формула 2</w:t>
      </w:r>
      <w:r w:rsidR="008507F6">
        <w:t>6</w:t>
      </w:r>
      <w:r>
        <w:t>)</w:t>
      </w:r>
      <w:r w:rsidR="008507F6">
        <w:t>:</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7D2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057C0BE6" w:rsidR="007D2148" w:rsidRPr="00796374" w:rsidRDefault="001D454B"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tcPr>
          <w:p w14:paraId="6CF09B54" w14:textId="2E0BF234"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26</w:t>
            </w:r>
            <w:r w:rsidRPr="00796374">
              <w:fldChar w:fldCharType="end"/>
            </w:r>
            <w:r w:rsidRPr="00796374">
              <w:rPr>
                <w:b w:val="0"/>
                <w:bCs w:val="0"/>
              </w:rPr>
              <w:t>)</w:t>
            </w:r>
          </w:p>
        </w:tc>
      </w:tr>
    </w:tbl>
    <w:p w14:paraId="0E39D7B3" w14:textId="2640D645" w:rsidR="00D3051A" w:rsidRDefault="004D77B7" w:rsidP="00D3051A">
      <w:pPr>
        <w:rPr>
          <w:rFonts w:eastAsiaTheme="minorEastAsia"/>
        </w:rPr>
      </w:pPr>
      <w:r>
        <w:lastRenderedPageBreak/>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008507F6">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A4408BB" w:rsidR="004D77B7" w:rsidRPr="00796374" w:rsidRDefault="001D454B"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9467A92" w:rsidR="004D77B7" w:rsidRPr="00796374" w:rsidRDefault="001D454B"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144ED44C"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27</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70DCA955" w:rsidR="007A3D0E" w:rsidRPr="00554ADA" w:rsidRDefault="007A3D0E" w:rsidP="007A3D0E">
      <w:r>
        <w:t>Рассмотрим систему уравнений (</w:t>
      </w:r>
      <w:r w:rsidR="008507F6">
        <w:t>20</w:t>
      </w:r>
      <w:r>
        <w:t>) для рисунка (</w:t>
      </w:r>
      <w:r w:rsidR="008507F6">
        <w:t>25</w:t>
      </w:r>
      <w:r>
        <w:t>) (формула 2</w:t>
      </w:r>
      <w:r w:rsidR="008507F6">
        <w:t>8</w:t>
      </w:r>
      <w:r>
        <w:t>):</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CA15D5" w:rsidR="007D2148" w:rsidRPr="00796374" w:rsidRDefault="001D454B"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334C2548"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28</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1BCB9F7"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w:t>
      </w:r>
      <w:r w:rsidR="008507F6">
        <w:rPr>
          <w:rFonts w:eastAsiaTheme="minorEastAsia"/>
        </w:rPr>
        <w:t>9</w:t>
      </w:r>
      <w:r w:rsidR="00CF511F">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21F07DB5" w:rsidR="007E0CA5" w:rsidRPr="00796374" w:rsidRDefault="001D454B"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48B82923" w:rsidR="007E0CA5" w:rsidRPr="00796374" w:rsidRDefault="001D454B"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72FFFB49"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29</w:t>
            </w:r>
            <w:r w:rsidRPr="00796374">
              <w:fldChar w:fldCharType="end"/>
            </w:r>
            <w:r w:rsidRPr="00796374">
              <w:rPr>
                <w:b w:val="0"/>
                <w:bCs w:val="0"/>
              </w:rPr>
              <w:t>)</w:t>
            </w:r>
          </w:p>
        </w:tc>
      </w:tr>
    </w:tbl>
    <w:p w14:paraId="60D20660" w14:textId="312D1227" w:rsidR="007E0CA5" w:rsidRDefault="00CF511F" w:rsidP="0093245C">
      <w:r>
        <w:t>Уравнение (2</w:t>
      </w:r>
      <w:r w:rsidR="008507F6">
        <w:t>9</w:t>
      </w:r>
      <w:r>
        <w:t xml:space="preserve">) имеет единственное решение на ОДЗ, а именно (формула </w:t>
      </w:r>
      <w:r w:rsidR="008507F6">
        <w:t>30</w:t>
      </w:r>
      <w:r>
        <w:t>):</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2910D431" w:rsidR="00CF511F" w:rsidRPr="00796374" w:rsidRDefault="001D454B"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18A67FFA"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615B51">
              <w:rPr>
                <w:b w:val="0"/>
                <w:bCs w:val="0"/>
                <w:noProof/>
              </w:rPr>
              <w:t>30</w:t>
            </w:r>
            <w:r w:rsidRPr="00796374">
              <w:fldChar w:fldCharType="end"/>
            </w:r>
            <w:r w:rsidRPr="00796374">
              <w:rPr>
                <w:b w:val="0"/>
                <w:bCs w:val="0"/>
              </w:rPr>
              <w:t>)</w:t>
            </w:r>
          </w:p>
        </w:tc>
      </w:tr>
    </w:tbl>
    <w:p w14:paraId="43ECC8EE" w14:textId="53BFCDC3" w:rsidR="00BF04B0" w:rsidRDefault="00BF04B0" w:rsidP="00BF04B0">
      <w:pPr>
        <w:pStyle w:val="3"/>
      </w:pPr>
      <w:bookmarkStart w:id="31" w:name="_Toc103328108"/>
      <w:r>
        <w:t>2.5.4 Метод связанных клеток 2</w:t>
      </w:r>
      <w:bookmarkEnd w:id="31"/>
    </w:p>
    <w:p w14:paraId="05B37368" w14:textId="77777777" w:rsidR="008507F6" w:rsidRPr="00A9460C" w:rsidRDefault="008507F6" w:rsidP="008507F6">
      <w:r>
        <w:t>Рассмотрим четвёртый способ поиска решения системы (20).</w:t>
      </w:r>
    </w:p>
    <w:p w14:paraId="0418AF6C" w14:textId="144F5E99" w:rsidR="00AB710A" w:rsidRDefault="00AB710A" w:rsidP="00AB710A">
      <w:pPr>
        <w:pStyle w:val="4"/>
      </w:pPr>
      <w:r w:rsidRPr="00AB710A">
        <w:t>2.5.</w:t>
      </w:r>
      <w:r>
        <w:t>4</w:t>
      </w:r>
      <w:r w:rsidRPr="00AB710A">
        <w:t xml:space="preserve">.1 </w:t>
      </w:r>
      <w:r>
        <w:t>Содержательное описание метода</w:t>
      </w:r>
    </w:p>
    <w:p w14:paraId="26FBB2F4" w14:textId="7ECA2969" w:rsidR="00AC7231" w:rsidRDefault="00AC7231" w:rsidP="00AC7231">
      <w:r>
        <w:t>Данный метод основан на методе исключения переменных из системы (</w:t>
      </w:r>
      <w:r w:rsidR="008507F6">
        <w:t>20</w:t>
      </w:r>
      <w:r>
        <w:t>), но теперь уже только с применением последнего уравнения системы, в котором отражается подсчёт общего количества мин на поле.</w:t>
      </w:r>
    </w:p>
    <w:p w14:paraId="45DF6A3E" w14:textId="0C795158" w:rsidR="00AC7231" w:rsidRDefault="00AC7231" w:rsidP="00AC7231">
      <w:r>
        <w:t xml:space="preserve">Данный метод можно представить следующим образом. Рассмотрим рисунок </w:t>
      </w:r>
      <w:r w:rsidR="008507F6">
        <w:t>26</w:t>
      </w:r>
      <w:r>
        <w:t xml:space="preserve">. На нём представлены три небольших поля «Сапёра». Белые клетки – это открытые клетки поля, </w:t>
      </w:r>
      <w:r>
        <w:lastRenderedPageBreak/>
        <w:t xml:space="preserve">в которых находится значение. Синие клетки – закрытые клетки. Определим для каждой клетки нумерацию. Рассмотрим сначала левое поле (рисунок </w:t>
      </w:r>
      <w:r w:rsidR="008507F6">
        <w:t>26</w:t>
      </w:r>
      <w:r>
        <w:t xml:space="preserve">).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proofErr w:type="gramStart"/>
      <w:r w:rsidR="006D5C99">
        <w:t>12-ти</w:t>
      </w:r>
      <w:proofErr w:type="gramEnd"/>
      <w:r w:rsidR="006D5C99">
        <w:t xml:space="preserve"> закрытых клеток </w:t>
      </w:r>
      <w:r w:rsidR="008D5448">
        <w:t xml:space="preserve">поля (рисунок 11, среднее поле). Исходя из полученных значений несложно вычислить значения в оставшихся четырёх закрытых клетках поля (рисунок </w:t>
      </w:r>
      <w:r w:rsidR="008507F6">
        <w:t>26</w:t>
      </w:r>
      <w:r w:rsidR="008D5448">
        <w:t>, правое поле).</w:t>
      </w:r>
    </w:p>
    <w:p w14:paraId="64687EAC" w14:textId="5ED83DFA" w:rsidR="00AC7231" w:rsidRDefault="00AC7231" w:rsidP="00AC7231">
      <w:pPr>
        <w:ind w:firstLine="0"/>
      </w:pPr>
      <w:r>
        <w:rPr>
          <w:noProof/>
        </w:rPr>
        <w:drawing>
          <wp:inline distT="0" distB="0" distL="0" distR="0" wp14:anchorId="5A519982" wp14:editId="59A30A8A">
            <wp:extent cx="5940425" cy="2178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2178050"/>
                    </a:xfrm>
                    <a:prstGeom prst="rect">
                      <a:avLst/>
                    </a:prstGeom>
                    <a:noFill/>
                    <a:ln>
                      <a:noFill/>
                    </a:ln>
                  </pic:spPr>
                </pic:pic>
              </a:graphicData>
            </a:graphic>
          </wp:inline>
        </w:drawing>
      </w:r>
    </w:p>
    <w:p w14:paraId="28CE849A" w14:textId="3C89D133" w:rsidR="00AC7231" w:rsidRPr="00AC7231" w:rsidRDefault="00AC7231" w:rsidP="00AC7231">
      <w:pPr>
        <w:pStyle w:val="a6"/>
      </w:pPr>
      <w:r>
        <w:t xml:space="preserve">Рисунок </w:t>
      </w:r>
      <w:fldSimple w:instr=" SEQ Рисунок \* ARABIC ">
        <w:r w:rsidR="00615B51">
          <w:rPr>
            <w:noProof/>
          </w:rPr>
          <w:t>26</w:t>
        </w:r>
      </w:fldSimple>
      <w:r w:rsidR="001D5680">
        <w:t xml:space="preserve"> –</w:t>
      </w:r>
      <w:r>
        <w:t xml:space="preserve"> Пример для метода 4</w:t>
      </w:r>
    </w:p>
    <w:p w14:paraId="420E6B4C" w14:textId="6D18A6BA" w:rsidR="00AB710A" w:rsidRDefault="00AB710A" w:rsidP="00AB710A">
      <w:pPr>
        <w:pStyle w:val="4"/>
      </w:pPr>
      <w:r>
        <w:t>2.5.4.2 Математическое описание метода</w:t>
      </w:r>
    </w:p>
    <w:p w14:paraId="65C13078" w14:textId="7D1ECD9A" w:rsidR="008D5448" w:rsidRDefault="000E413C" w:rsidP="000303D9">
      <w:r>
        <w:t>Математическое описание метода следующее. Рассмотрим систему уравнений (</w:t>
      </w:r>
      <w:r w:rsidR="008507F6">
        <w:t>20</w:t>
      </w:r>
      <w:r>
        <w:t>).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05E37807" w:rsidR="000303D9" w:rsidRDefault="000303D9" w:rsidP="000303D9">
      <w:r>
        <w:t>Рассмотрим систему уравнений (</w:t>
      </w:r>
      <w:r w:rsidR="008507F6">
        <w:t>20</w:t>
      </w:r>
      <w:r>
        <w:t>) для рисунка (</w:t>
      </w:r>
      <w:r w:rsidR="008507F6">
        <w:t>26</w:t>
      </w:r>
      <w:r>
        <w:t xml:space="preserve">) (формула </w:t>
      </w:r>
      <w:r w:rsidR="008507F6">
        <w:t>31</w:t>
      </w:r>
      <w:r>
        <w:t>):</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3A7A8550" w:rsidR="000303D9" w:rsidRPr="00F80B52" w:rsidRDefault="001D454B"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123D8E31"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615B51">
              <w:rPr>
                <w:b w:val="0"/>
                <w:bCs w:val="0"/>
                <w:noProof/>
              </w:rPr>
              <w:t>31</w:t>
            </w:r>
            <w:r w:rsidRPr="00F80B52">
              <w:fldChar w:fldCharType="end"/>
            </w:r>
            <w:r w:rsidRPr="00F80B52">
              <w:rPr>
                <w:b w:val="0"/>
                <w:bCs w:val="0"/>
              </w:rPr>
              <w:t>)</w:t>
            </w:r>
          </w:p>
        </w:tc>
      </w:tr>
    </w:tbl>
    <w:p w14:paraId="38C25A2B" w14:textId="758A5B32" w:rsidR="00CF1F5D" w:rsidRDefault="00CF1F5D" w:rsidP="00CF1F5D">
      <w:pPr>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w:t>
      </w:r>
      <w:r w:rsidR="008507F6">
        <w:rPr>
          <w:rFonts w:eastAsiaTheme="minorEastAsia"/>
        </w:rPr>
        <w:t>32</w:t>
      </w:r>
      <w:r>
        <w:rPr>
          <w:rFonts w:eastAsiaTheme="minorEastAsia"/>
        </w:rPr>
        <w:t>)</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7E47855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1EE681B"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0A3072B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80CE96A" w:rsidR="009039E1" w:rsidRPr="00B700FB" w:rsidRDefault="001D454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2A8375B5"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6368C759"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615B51">
              <w:rPr>
                <w:b w:val="0"/>
                <w:bCs w:val="0"/>
                <w:noProof/>
              </w:rPr>
              <w:t>32</w:t>
            </w:r>
            <w:r w:rsidRPr="00B700FB">
              <w:fldChar w:fldCharType="end"/>
            </w:r>
            <w:r w:rsidRPr="00B700FB">
              <w:rPr>
                <w:b w:val="0"/>
                <w:bCs w:val="0"/>
              </w:rPr>
              <w:t>)</w:t>
            </w:r>
          </w:p>
        </w:tc>
      </w:tr>
    </w:tbl>
    <w:p w14:paraId="43FA07E5" w14:textId="56B7BAB6" w:rsidR="00CF1F5D" w:rsidRDefault="00CF1F5D" w:rsidP="00CF1F5D">
      <w:r>
        <w:t>Уравнение (</w:t>
      </w:r>
      <w:r w:rsidR="008507F6">
        <w:t>32</w:t>
      </w:r>
      <w:r>
        <w:t xml:space="preserve">) имеет единственное решение на ОДЗ, а именно (формула </w:t>
      </w:r>
      <w:r w:rsidR="008507F6">
        <w:t>33</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7393EC7" w:rsidR="009039E1" w:rsidRPr="00B700FB" w:rsidRDefault="001D454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39E1CE6E" w:rsidR="009039E1" w:rsidRPr="00B700FB" w:rsidRDefault="00B700F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3B4A893B"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615B51">
              <w:rPr>
                <w:b w:val="0"/>
                <w:bCs w:val="0"/>
                <w:noProof/>
              </w:rPr>
              <w:t>33</w:t>
            </w:r>
            <w:r w:rsidRPr="00B700FB">
              <w:fldChar w:fldCharType="end"/>
            </w:r>
            <w:r w:rsidRPr="00B700FB">
              <w:rPr>
                <w:b w:val="0"/>
                <w:bCs w:val="0"/>
              </w:rPr>
              <w:t>)</w:t>
            </w:r>
          </w:p>
        </w:tc>
      </w:tr>
    </w:tbl>
    <w:p w14:paraId="674D350A" w14:textId="3B3BEEB4" w:rsidR="00C735C1" w:rsidRDefault="00C735C1" w:rsidP="00C735C1">
      <w:pPr>
        <w:pStyle w:val="2"/>
      </w:pPr>
      <w:bookmarkStart w:id="32" w:name="_Toc103328109"/>
      <w:r>
        <w:t>2.6 Методы повышения эффективности решения</w:t>
      </w:r>
      <w:bookmarkEnd w:id="32"/>
    </w:p>
    <w:p w14:paraId="05414856" w14:textId="28552BA1" w:rsidR="00DE7A2A" w:rsidRDefault="00DE7A2A" w:rsidP="00DE7A2A">
      <w:r>
        <w:t>Нам удалось определить ряд методов, с помощью котор</w:t>
      </w:r>
      <w:r w:rsidR="006D4884">
        <w:t>ых</w:t>
      </w:r>
      <w:r>
        <w:t xml:space="preserve"> можно найти решения </w:t>
      </w:r>
      <w:r w:rsidR="006D4884">
        <w:t>игры «Сапёр». Однако, не для каждого поля можно найти решение с использованием одного конкретного метода.</w:t>
      </w:r>
      <w:r w:rsidR="00047B2F">
        <w:t xml:space="preserve"> Также поиск решения лишь одним из представленных методов может быть менее эффективным, чем при грамотной комбинации данных методов.</w:t>
      </w:r>
      <w:r w:rsidR="006D4884">
        <w:t xml:space="preserve"> Исходя из этого, </w:t>
      </w:r>
      <w:r w:rsidR="00047B2F">
        <w:t>возникает</w:t>
      </w:r>
      <w:r w:rsidR="006D4884">
        <w:t xml:space="preserve"> задача комбинирования описанных методов для решения поля таким образом, чтобы повысить эффективность решения задачи.</w:t>
      </w:r>
    </w:p>
    <w:p w14:paraId="78E6CDAB" w14:textId="37B1B64C" w:rsidR="006D4884" w:rsidRDefault="00227A19" w:rsidP="00DE7A2A">
      <w:r>
        <w:t xml:space="preserve">Одним из способов оценки эффективности методов – это оценка сложности алгоритма, основанном на данном методе. </w:t>
      </w:r>
      <w:r w:rsidR="006D4884">
        <w:t xml:space="preserve">Самый простой и очевидный способ </w:t>
      </w:r>
      <w:r>
        <w:t xml:space="preserve">построения алгоритма </w:t>
      </w:r>
      <w:r w:rsidR="00001E90">
        <w:t>на основе</w:t>
      </w:r>
      <w:r w:rsidR="006D4884">
        <w:t xml:space="preserve"> </w:t>
      </w:r>
      <w:r w:rsidR="00BF04B0">
        <w:t xml:space="preserve">описанных методов – это полный перебор. </w:t>
      </w:r>
      <w:r w:rsidR="001B032E">
        <w:t>В таком случае сложность методов будет следующей:</w:t>
      </w:r>
    </w:p>
    <w:p w14:paraId="22DBC0AA" w14:textId="7A11C139" w:rsidR="001B032E" w:rsidRDefault="001B032E" w:rsidP="0095325C">
      <w:pPr>
        <w:pStyle w:val="a7"/>
        <w:numPr>
          <w:ilvl w:val="0"/>
          <w:numId w:val="16"/>
        </w:numPr>
        <w:ind w:left="0" w:firstLine="709"/>
      </w:pPr>
      <w:r>
        <w:t xml:space="preserve">Метод поиска однозначных значений: </w:t>
      </w:r>
      <m:oMath>
        <m:r>
          <w:rPr>
            <w:rFonts w:ascii="Cambria Math" w:hAnsi="Cambria Math"/>
          </w:rPr>
          <m:t>O(n)</m:t>
        </m:r>
      </m:oMath>
      <w:r>
        <w:t>.</w:t>
      </w:r>
    </w:p>
    <w:p w14:paraId="7D7FC10E" w14:textId="176801E8" w:rsidR="001B032E" w:rsidRPr="001B032E" w:rsidRDefault="001B032E" w:rsidP="0095325C">
      <w:pPr>
        <w:pStyle w:val="a7"/>
        <w:numPr>
          <w:ilvl w:val="0"/>
          <w:numId w:val="16"/>
        </w:numPr>
        <w:ind w:left="0" w:firstLine="709"/>
      </w:pPr>
      <w:r>
        <w:t xml:space="preserve">Метод гипотез: </w:t>
      </w:r>
      <m:oMath>
        <m:r>
          <w:rPr>
            <w:rFonts w:ascii="Cambria Math" w:hAnsi="Cambria Math"/>
          </w:rPr>
          <m:t>O(2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0C1DF0DC" w14:textId="39CD3E20" w:rsidR="001B032E" w:rsidRPr="001B032E" w:rsidRDefault="001B032E" w:rsidP="0095325C">
      <w:pPr>
        <w:pStyle w:val="a7"/>
        <w:numPr>
          <w:ilvl w:val="0"/>
          <w:numId w:val="16"/>
        </w:numPr>
        <w:ind w:left="0" w:firstLine="709"/>
      </w:pPr>
      <w:r>
        <w:rPr>
          <w:rFonts w:eastAsiaTheme="minorEastAsia"/>
        </w:rPr>
        <w:lastRenderedPageBreak/>
        <w:t xml:space="preserve">Метод связанных клеток 1: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sidRPr="001B032E">
        <w:rPr>
          <w:rFonts w:eastAsiaTheme="minorEastAsia"/>
        </w:rPr>
        <w:t>.</w:t>
      </w:r>
    </w:p>
    <w:p w14:paraId="11D51CA2" w14:textId="4339A909" w:rsidR="001B032E" w:rsidRPr="001B032E" w:rsidRDefault="001B032E" w:rsidP="0095325C">
      <w:pPr>
        <w:pStyle w:val="a7"/>
        <w:numPr>
          <w:ilvl w:val="0"/>
          <w:numId w:val="16"/>
        </w:numPr>
        <w:ind w:left="0" w:firstLine="709"/>
      </w:pPr>
      <w:r>
        <w:rPr>
          <w:rFonts w:eastAsiaTheme="minorEastAsia"/>
        </w:rPr>
        <w:t xml:space="preserve">Метод связанных клеток 2: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m:t>
        </m:r>
      </m:oMath>
      <w:r w:rsidRPr="001B032E">
        <w:rPr>
          <w:rFonts w:eastAsiaTheme="minorEastAsia"/>
        </w:rPr>
        <w:t>.</w:t>
      </w:r>
    </w:p>
    <w:p w14:paraId="16169AA9" w14:textId="6B8BC2E0" w:rsidR="001B032E" w:rsidRDefault="00001E90" w:rsidP="001B032E">
      <w:r>
        <w:t xml:space="preserve">В данных случаях </w:t>
      </w:r>
      <w:r w:rsidRPr="00736E2E">
        <w:rPr>
          <w:i/>
          <w:iCs/>
          <w:lang w:val="en-US"/>
        </w:rPr>
        <w:t>n</w:t>
      </w:r>
      <w:r w:rsidRPr="00001E90">
        <w:t xml:space="preserve"> </w:t>
      </w:r>
      <w:r>
        <w:t>–</w:t>
      </w:r>
      <w:r w:rsidRPr="00001E90">
        <w:t xml:space="preserve"> </w:t>
      </w:r>
      <w:r>
        <w:t>это количество уравнений в системе уравнений. Таким образом, е</w:t>
      </w:r>
      <w:r w:rsidR="00227A19">
        <w:t xml:space="preserve">сли сложность </w:t>
      </w:r>
      <w:r>
        <w:t>алгоритма, основанном на методе</w:t>
      </w:r>
      <w:r w:rsidR="00227A19">
        <w:t xml:space="preserve"> поиска однозначных значений является приемлемой, то сложности </w:t>
      </w:r>
      <w:r>
        <w:t>алгоритмов, основанных на методе</w:t>
      </w:r>
      <w:r w:rsidR="00227A19">
        <w:t xml:space="preserve"> связанных клеток 1 и метод</w:t>
      </w:r>
      <w:r>
        <w:t>е</w:t>
      </w:r>
      <w:r w:rsidR="00227A19">
        <w:t xml:space="preserve"> гипотез – неприемлемой, а</w:t>
      </w:r>
      <w:r>
        <w:t xml:space="preserve"> на</w:t>
      </w:r>
      <w:r w:rsidR="00227A19">
        <w:t xml:space="preserve"> метод</w:t>
      </w:r>
      <w:r>
        <w:t>е</w:t>
      </w:r>
      <w:r w:rsidR="00227A19">
        <w:t xml:space="preserve"> связанных клеток 2 – абсолютно неприемлемой.</w:t>
      </w:r>
      <w:r w:rsidR="00625515">
        <w:t xml:space="preserve"> Исходя из этого, возникает необходимость в поиске более эффективных алгоритмов</w:t>
      </w:r>
      <w:r w:rsidR="006129F8">
        <w:t>, основанных на представленных методах решения задачи.</w:t>
      </w:r>
    </w:p>
    <w:p w14:paraId="6BBFF206" w14:textId="1899E25D" w:rsidR="00D14A69" w:rsidRDefault="00D14A69" w:rsidP="00D14A69">
      <w:pPr>
        <w:pStyle w:val="3"/>
      </w:pPr>
      <w:bookmarkStart w:id="33" w:name="_Toc103328110"/>
      <w:r>
        <w:t>2.6.1 Сбор и анализ статистических данных</w:t>
      </w:r>
      <w:bookmarkEnd w:id="33"/>
    </w:p>
    <w:p w14:paraId="310FEFAB" w14:textId="21AD261F" w:rsidR="005574F7" w:rsidRDefault="009C1BFE" w:rsidP="009C1BFE">
      <w:pPr>
        <w:rPr>
          <w:rFonts w:eastAsiaTheme="minorEastAsia"/>
        </w:rPr>
      </w:pPr>
      <w:r>
        <w:t xml:space="preserve">В математической постановке задачи определено, что решение задачи сводится к поиску решения системы уравнений (формула </w:t>
      </w:r>
      <w:r w:rsidR="00BC5BAF">
        <w:t>20</w:t>
      </w:r>
      <w:r>
        <w:t>).</w:t>
      </w:r>
      <w:r w:rsidR="005574F7">
        <w:t xml:space="preserve"> </w:t>
      </w:r>
      <w:r w:rsidR="00194A55">
        <w:t>Рассмотрим ещё раз, какие переменные и параметры присутствуют в данной системе и что они означают.</w:t>
      </w:r>
      <w:r w:rsidR="00027E38">
        <w:t xml:space="preserve"> Параметры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00027E38" w:rsidRPr="007B2B0A">
        <w:rPr>
          <w:rFonts w:eastAsiaTheme="minorEastAsia"/>
        </w:rPr>
        <w:t xml:space="preserve"> </w:t>
      </w:r>
      <w:r w:rsidR="00027E38">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027E38" w:rsidRPr="007B2B0A">
        <w:rPr>
          <w:rFonts w:eastAsiaTheme="minorEastAsia"/>
        </w:rPr>
        <w:t xml:space="preserve"> </w:t>
      </w:r>
      <w:r w:rsidR="00027E38">
        <w:rPr>
          <w:rFonts w:eastAsiaTheme="minorEastAsia"/>
        </w:rPr>
        <w:t xml:space="preserve">определяют, открыта ли выбранная клетка или нет.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027E38" w:rsidRPr="007B2B0A">
        <w:rPr>
          <w:rFonts w:eastAsiaTheme="minorEastAsia"/>
        </w:rPr>
        <w:t xml:space="preserve"> </w:t>
      </w:r>
      <w:r w:rsidR="00027E38">
        <w:rPr>
          <w:rFonts w:eastAsiaTheme="minorEastAsia"/>
        </w:rPr>
        <w:t xml:space="preserve">системы определяет соседние с выбранной клеткой закрытые клетки. Параметр </w:t>
      </w:r>
      <w:r w:rsidR="00027E38">
        <w:rPr>
          <w:rFonts w:eastAsiaTheme="minorEastAsia"/>
          <w:lang w:val="en-US"/>
        </w:rPr>
        <w:t>VOC</w:t>
      </w:r>
      <w:r w:rsidR="00027E38" w:rsidRPr="006E41BF">
        <w:rPr>
          <w:rFonts w:eastAsiaTheme="minorEastAsia"/>
        </w:rPr>
        <w:t xml:space="preserve"> </w:t>
      </w:r>
      <w:r w:rsidR="00027E38">
        <w:rPr>
          <w:rFonts w:eastAsiaTheme="minorEastAsia"/>
        </w:rPr>
        <w:t xml:space="preserve">отвечает за значения в открытых клетках. </w:t>
      </w:r>
      <w:r w:rsidR="008D785B">
        <w:rPr>
          <w:rFonts w:eastAsiaTheme="minorEastAsia"/>
        </w:rPr>
        <w:t xml:space="preserve">Переменная </w:t>
      </w:r>
      <w:r w:rsidR="008D785B" w:rsidRPr="00736E2E">
        <w:rPr>
          <w:rFonts w:eastAsiaTheme="minorEastAsia"/>
          <w:i/>
          <w:iCs/>
          <w:lang w:val="en-US"/>
        </w:rPr>
        <w:t>x</w:t>
      </w:r>
      <w:r w:rsidR="008D785B" w:rsidRPr="008D785B">
        <w:rPr>
          <w:rFonts w:eastAsiaTheme="minorEastAsia"/>
        </w:rPr>
        <w:t xml:space="preserve"> </w:t>
      </w:r>
      <w:r w:rsidR="008D785B">
        <w:rPr>
          <w:rFonts w:eastAsiaTheme="minorEastAsia"/>
        </w:rPr>
        <w:t xml:space="preserve">отвечает за то, находится ли в заданной закрытой клетке мина или нет. Переменная </w:t>
      </w:r>
      <w:r w:rsidR="008D785B" w:rsidRPr="00736E2E">
        <w:rPr>
          <w:rFonts w:eastAsiaTheme="minorEastAsia"/>
          <w:i/>
          <w:iCs/>
          <w:lang w:val="en-US"/>
        </w:rPr>
        <w:t>y</w:t>
      </w:r>
      <w:r w:rsidR="008D785B" w:rsidRPr="008D785B">
        <w:rPr>
          <w:rFonts w:eastAsiaTheme="minorEastAsia"/>
        </w:rPr>
        <w:t xml:space="preserve"> </w:t>
      </w:r>
      <w:r w:rsidR="008D785B">
        <w:rPr>
          <w:rFonts w:eastAsiaTheme="minorEastAsia"/>
        </w:rPr>
        <w:t xml:space="preserve">отвечает за значения в закрытых клетках, если в данной клетке отсутствует мина. Параметр </w:t>
      </w:r>
      <w:r w:rsidR="008D785B" w:rsidRPr="00736E2E">
        <w:rPr>
          <w:rFonts w:eastAsiaTheme="minorEastAsia"/>
          <w:i/>
          <w:iCs/>
          <w:lang w:val="en-US"/>
        </w:rPr>
        <w:t>tm</w:t>
      </w:r>
      <w:r w:rsidR="008D785B" w:rsidRPr="008D785B">
        <w:rPr>
          <w:rFonts w:eastAsiaTheme="minorEastAsia"/>
        </w:rPr>
        <w:t xml:space="preserve"> </w:t>
      </w:r>
      <w:r w:rsidR="008D785B">
        <w:rPr>
          <w:rFonts w:eastAsiaTheme="minorEastAsia"/>
        </w:rPr>
        <w:t>отвечает за общее количество мин, находящихся на поле.</w:t>
      </w:r>
    </w:p>
    <w:p w14:paraId="0A9C4982" w14:textId="7D62D693" w:rsidR="00C31669" w:rsidRDefault="00C31669" w:rsidP="009C1BFE">
      <w:pPr>
        <w:rPr>
          <w:rFonts w:eastAsiaTheme="minorEastAsia"/>
        </w:rPr>
      </w:pPr>
      <w:r>
        <w:rPr>
          <w:rFonts w:eastAsiaTheme="minorEastAsia"/>
        </w:rPr>
        <w:t>Теперь вернёмся к методам решения. Для методов однозначного определения значений и метода гипотез на вход подаётся одно из уравнений системы 20. Также, в качестве альтернативы, может подаваться на вход номер данного уравнения или координаты той клетки, которая соответствует данное уравнение.</w:t>
      </w:r>
      <w:r w:rsidR="002A3C9C">
        <w:rPr>
          <w:rFonts w:eastAsiaTheme="minorEastAsia"/>
        </w:rPr>
        <w:t xml:space="preserve"> Для метода связанных клеток 1 на вход подаётся уже 2 уравнения (их номера, координаты соответствующих клеток), а для метода связанных клеток 2 на вход подаётся уже </w:t>
      </w:r>
      <w:r w:rsidR="002A3C9C">
        <w:rPr>
          <w:rFonts w:eastAsiaTheme="minorEastAsia"/>
          <w:lang w:val="en-US"/>
        </w:rPr>
        <w:t>n</w:t>
      </w:r>
      <w:r w:rsidR="002A3C9C" w:rsidRPr="002A3C9C">
        <w:rPr>
          <w:rFonts w:eastAsiaTheme="minorEastAsia"/>
        </w:rPr>
        <w:t xml:space="preserve"> </w:t>
      </w:r>
      <w:r w:rsidR="002A3C9C">
        <w:rPr>
          <w:rFonts w:eastAsiaTheme="minorEastAsia"/>
        </w:rPr>
        <w:t>уравнений.</w:t>
      </w:r>
    </w:p>
    <w:p w14:paraId="53CEB2DF" w14:textId="47B189FB" w:rsidR="002A3C9C" w:rsidRDefault="002A3C9C" w:rsidP="009C1BFE">
      <w:pPr>
        <w:rPr>
          <w:rFonts w:eastAsiaTheme="minorEastAsia"/>
        </w:rPr>
      </w:pPr>
      <w:r>
        <w:rPr>
          <w:rFonts w:eastAsiaTheme="minorEastAsia"/>
        </w:rPr>
        <w:t>Результатом работы методов является</w:t>
      </w:r>
      <w:r w:rsidR="00623F7F">
        <w:rPr>
          <w:rFonts w:eastAsiaTheme="minorEastAsia"/>
        </w:rPr>
        <w:t xml:space="preserve"> бинарное</w:t>
      </w:r>
      <w:r>
        <w:rPr>
          <w:rFonts w:eastAsiaTheme="minorEastAsia"/>
        </w:rPr>
        <w:t xml:space="preserve"> значение, </w:t>
      </w:r>
      <w:r w:rsidR="00623F7F">
        <w:rPr>
          <w:rFonts w:eastAsiaTheme="minorEastAsia"/>
        </w:rPr>
        <w:t xml:space="preserve">определяющее, удалось ли с помощью выбранного метода найти значение хотя бы одной переменной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oMath>
      <w:r w:rsidR="00623F7F" w:rsidRPr="00623F7F">
        <w:rPr>
          <w:rFonts w:eastAsiaTheme="minorEastAsia"/>
        </w:rPr>
        <w:t>.</w:t>
      </w:r>
      <w:r w:rsidR="0091611D" w:rsidRPr="0091611D">
        <w:rPr>
          <w:rFonts w:eastAsiaTheme="minorEastAsia"/>
        </w:rPr>
        <w:t xml:space="preserve"> </w:t>
      </w:r>
      <w:r w:rsidR="00BB4411">
        <w:rPr>
          <w:rFonts w:eastAsiaTheme="minorEastAsia"/>
        </w:rPr>
        <w:t>Таким образом, для каждого уравнения, применяемого для метода однозначного определения значений и метода гипотез и</w:t>
      </w:r>
      <w:r w:rsidR="002F3D9F">
        <w:rPr>
          <w:rFonts w:eastAsiaTheme="minorEastAsia"/>
        </w:rPr>
        <w:t xml:space="preserve"> для</w:t>
      </w:r>
      <w:r w:rsidR="00BB4411">
        <w:rPr>
          <w:rFonts w:eastAsiaTheme="minorEastAsia"/>
        </w:rPr>
        <w:t xml:space="preserve"> кажд</w:t>
      </w:r>
      <w:r w:rsidR="002F3D9F">
        <w:rPr>
          <w:rFonts w:eastAsiaTheme="minorEastAsia"/>
        </w:rPr>
        <w:t>ой</w:t>
      </w:r>
      <w:r w:rsidR="00BB4411">
        <w:rPr>
          <w:rFonts w:eastAsiaTheme="minorEastAsia"/>
        </w:rPr>
        <w:t xml:space="preserve"> пар</w:t>
      </w:r>
      <w:r w:rsidR="002F3D9F">
        <w:rPr>
          <w:rFonts w:eastAsiaTheme="minorEastAsia"/>
        </w:rPr>
        <w:t>ы</w:t>
      </w:r>
      <w:r w:rsidR="00BB4411">
        <w:rPr>
          <w:rFonts w:eastAsiaTheme="minorEastAsia"/>
        </w:rPr>
        <w:t xml:space="preserve"> уравнений, применяемых для метода связанных клеток</w:t>
      </w:r>
      <w:r w:rsidR="002F3D9F">
        <w:rPr>
          <w:rFonts w:eastAsiaTheme="minorEastAsia"/>
        </w:rPr>
        <w:t>,</w:t>
      </w:r>
      <w:r w:rsidR="00BB4411">
        <w:rPr>
          <w:rFonts w:eastAsiaTheme="minorEastAsia"/>
        </w:rPr>
        <w:t xml:space="preserve"> можно </w:t>
      </w:r>
      <w:r w:rsidR="002F3D9F">
        <w:rPr>
          <w:rFonts w:eastAsiaTheme="minorEastAsia"/>
        </w:rPr>
        <w:t xml:space="preserve">определить </w:t>
      </w:r>
      <w:proofErr w:type="spellStart"/>
      <w:r w:rsidR="002F3D9F">
        <w:rPr>
          <w:rFonts w:eastAsiaTheme="minorEastAsia"/>
        </w:rPr>
        <w:t>двухклассовую</w:t>
      </w:r>
      <w:proofErr w:type="spellEnd"/>
      <w:r w:rsidR="002F3D9F">
        <w:rPr>
          <w:rFonts w:eastAsiaTheme="minorEastAsia"/>
        </w:rPr>
        <w:t xml:space="preserve"> классификацию.</w:t>
      </w:r>
    </w:p>
    <w:p w14:paraId="010735E2" w14:textId="4C06086D" w:rsidR="00867391" w:rsidRDefault="00867391" w:rsidP="009C1BFE">
      <w:pPr>
        <w:rPr>
          <w:rFonts w:eastAsiaTheme="minorEastAsia"/>
        </w:rPr>
      </w:pPr>
      <w:r>
        <w:rPr>
          <w:rFonts w:eastAsiaTheme="minorEastAsia"/>
        </w:rPr>
        <w:t>Теперь на основе параметров и переменных, из которых формируется система уравнений 20, определим множество критериев, которые характеризуют</w:t>
      </w:r>
      <w:r w:rsidR="008A3EE3">
        <w:rPr>
          <w:rFonts w:eastAsiaTheme="minorEastAsia"/>
        </w:rPr>
        <w:t xml:space="preserve"> каждое</w:t>
      </w:r>
      <w:r>
        <w:rPr>
          <w:rFonts w:eastAsiaTheme="minorEastAsia"/>
        </w:rPr>
        <w:t xml:space="preserve"> уравнение из системы</w:t>
      </w:r>
      <w:r w:rsidR="00B601B5">
        <w:rPr>
          <w:rFonts w:eastAsiaTheme="minorEastAsia"/>
        </w:rPr>
        <w:t xml:space="preserve"> и с помощью которых возможно восстановить значения параметров уравнения.</w:t>
      </w:r>
      <w:r>
        <w:rPr>
          <w:rFonts w:eastAsiaTheme="minorEastAsia"/>
        </w:rPr>
        <w:t xml:space="preserve"> Для метода однозначного определения значений</w:t>
      </w:r>
      <w:r w:rsidR="004F1A21">
        <w:rPr>
          <w:rFonts w:eastAsiaTheme="minorEastAsia"/>
        </w:rPr>
        <w:t xml:space="preserve"> и метода гипотез –</w:t>
      </w:r>
      <w:r>
        <w:rPr>
          <w:rFonts w:eastAsiaTheme="minorEastAsia"/>
        </w:rPr>
        <w:t xml:space="preserve"> это следующие критерии:</w:t>
      </w:r>
    </w:p>
    <w:p w14:paraId="442587E4" w14:textId="63E0F135" w:rsidR="00AD2364" w:rsidRDefault="00AD2364" w:rsidP="00AD2364">
      <w:pPr>
        <w:pStyle w:val="a7"/>
        <w:numPr>
          <w:ilvl w:val="0"/>
          <w:numId w:val="17"/>
        </w:numPr>
        <w:ind w:left="0" w:firstLine="709"/>
      </w:pPr>
      <w:r>
        <w:t>Статус заданной клетки.</w:t>
      </w:r>
    </w:p>
    <w:p w14:paraId="560ACE37" w14:textId="77777777" w:rsidR="00AD2364" w:rsidRDefault="00AD2364" w:rsidP="00AD2364">
      <w:pPr>
        <w:pStyle w:val="a7"/>
        <w:numPr>
          <w:ilvl w:val="0"/>
          <w:numId w:val="17"/>
        </w:numPr>
        <w:ind w:left="0" w:firstLine="709"/>
      </w:pPr>
      <w:r>
        <w:lastRenderedPageBreak/>
        <w:t>Число в заданной клетке, если клетка открыта, за вычетом количества соседних закрытых клеток, для которых уже вычислено, что в них находится мина.</w:t>
      </w:r>
    </w:p>
    <w:p w14:paraId="7CD18129" w14:textId="0507EF25" w:rsidR="00D438C0" w:rsidRDefault="00D438C0" w:rsidP="004F1A21">
      <w:pPr>
        <w:pStyle w:val="a7"/>
        <w:numPr>
          <w:ilvl w:val="0"/>
          <w:numId w:val="17"/>
        </w:numPr>
        <w:ind w:left="0" w:firstLine="709"/>
      </w:pPr>
      <w:r>
        <w:t>Расположение соседних закрытых с заданной клеткой клеток</w:t>
      </w:r>
      <w:r w:rsidR="008D3215">
        <w:t xml:space="preserve"> за вычетом тех закрытых клеток, для которых уже вычислено, что в них находится мина</w:t>
      </w:r>
      <w:r w:rsidR="001831E0">
        <w:t>.</w:t>
      </w:r>
    </w:p>
    <w:p w14:paraId="38982F3A" w14:textId="7017B87B" w:rsidR="00932435" w:rsidRDefault="00932435" w:rsidP="004F1A21">
      <w:pPr>
        <w:pStyle w:val="a7"/>
        <w:numPr>
          <w:ilvl w:val="0"/>
          <w:numId w:val="17"/>
        </w:numPr>
        <w:ind w:left="0" w:firstLine="709"/>
      </w:pPr>
      <w:r>
        <w:t xml:space="preserve">Значение </w:t>
      </w:r>
      <w:proofErr w:type="spellStart"/>
      <w:r w:rsidRPr="00663910">
        <w:rPr>
          <w:i/>
          <w:iCs/>
          <w:lang w:val="en-US"/>
        </w:rPr>
        <w:t>i</w:t>
      </w:r>
      <w:proofErr w:type="spellEnd"/>
      <w:r w:rsidRPr="00AD2364">
        <w:t>-</w:t>
      </w:r>
      <w:r>
        <w:t>координаты</w:t>
      </w:r>
      <w:r w:rsidR="00AD2364">
        <w:t xml:space="preserve"> заданной</w:t>
      </w:r>
      <w:r>
        <w:t xml:space="preserve"> клетки.</w:t>
      </w:r>
    </w:p>
    <w:p w14:paraId="7E967911" w14:textId="7B717B7F" w:rsidR="00932435" w:rsidRPr="00BB4411" w:rsidRDefault="00932435" w:rsidP="004F1A21">
      <w:pPr>
        <w:pStyle w:val="a7"/>
        <w:numPr>
          <w:ilvl w:val="0"/>
          <w:numId w:val="17"/>
        </w:numPr>
        <w:ind w:left="0" w:firstLine="709"/>
      </w:pPr>
      <w:r>
        <w:t xml:space="preserve">Значение </w:t>
      </w:r>
      <w:r w:rsidRPr="00663910">
        <w:rPr>
          <w:i/>
          <w:iCs/>
          <w:lang w:val="en-US"/>
        </w:rPr>
        <w:t>j</w:t>
      </w:r>
      <w:r w:rsidRPr="00AD2364">
        <w:t>-</w:t>
      </w:r>
      <w:r>
        <w:t>координаты</w:t>
      </w:r>
      <w:r w:rsidR="00AD2364">
        <w:t xml:space="preserve"> заданной</w:t>
      </w:r>
      <w:r>
        <w:t xml:space="preserve"> клетки.</w:t>
      </w:r>
    </w:p>
    <w:p w14:paraId="0F81E4D7" w14:textId="77777777" w:rsidR="00AD2364" w:rsidRDefault="00AD2364" w:rsidP="00AD2364">
      <w:r>
        <w:t>Заданная клетка в каждом случае соответствует уравнению системы, которое характеризует данную клетку.</w:t>
      </w:r>
    </w:p>
    <w:p w14:paraId="6625178E" w14:textId="668E7F63" w:rsidR="00B601B5" w:rsidRDefault="00B601B5" w:rsidP="009C1BFE">
      <w:pPr>
        <w:rPr>
          <w:rFonts w:eastAsiaTheme="minorEastAsia"/>
        </w:rPr>
      </w:pPr>
      <w:r>
        <w:t xml:space="preserve">Исходя из статуса клетки, можно однозначно вычислить значения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sidRPr="00B601B5">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Pr>
          <w:rFonts w:eastAsiaTheme="minorEastAsia"/>
        </w:rPr>
        <w:t>:</w:t>
      </w:r>
    </w:p>
    <w:p w14:paraId="37443FC1" w14:textId="24DFE505" w:rsidR="00B601B5" w:rsidRPr="00B601B5" w:rsidRDefault="00B601B5" w:rsidP="00B601B5">
      <w:pPr>
        <w:pStyle w:val="a1"/>
      </w:pPr>
      <w:r>
        <w:t>если статус клетки равен «</w:t>
      </w:r>
      <w:r>
        <w:rPr>
          <w:lang w:val="en-US"/>
        </w:rPr>
        <w:t>O</w:t>
      </w:r>
      <w:r>
        <w:t>»</w:t>
      </w:r>
      <w:r w:rsidRPr="00B601B5">
        <w:t xml:space="preserve">, </w:t>
      </w:r>
      <w:r>
        <w:t xml:space="preserve">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=1,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=0</m:t>
        </m:r>
      </m:oMath>
      <w:r>
        <w:rPr>
          <w:rFonts w:eastAsiaTheme="minorEastAsia"/>
        </w:rPr>
        <w:t>,</w:t>
      </w:r>
    </w:p>
    <w:p w14:paraId="4F0D210D" w14:textId="12678819" w:rsidR="00B601B5" w:rsidRDefault="00B601B5" w:rsidP="00932435">
      <w:pPr>
        <w:pStyle w:val="a1"/>
      </w:pPr>
      <w:r>
        <w:rPr>
          <w:rFonts w:eastAsiaTheme="minorEastAsia"/>
        </w:rPr>
        <w:t>если статус клетки равен «</w:t>
      </w:r>
      <w:r>
        <w:rPr>
          <w:rFonts w:eastAsiaTheme="minorEastAsia"/>
          <w:lang w:val="en-US"/>
        </w:rPr>
        <w:t>C</w:t>
      </w:r>
      <w:r>
        <w:rPr>
          <w:rFonts w:eastAsiaTheme="minorEastAsia"/>
        </w:rPr>
        <w:t xml:space="preserve">», то </w:t>
      </w:r>
      <m:oMath>
        <m:sSub>
          <m:sSubPr>
            <m:ctrlPr>
              <w:rPr>
                <w:rFonts w:ascii="Cambria Math" w:hAnsi="Cambria Math"/>
                <w:i/>
                <w:szCs w:val="22"/>
              </w:rPr>
            </m:ctrlPr>
          </m:sSubPr>
          <m:e>
            <m:r>
              <w:rPr>
                <w:rFonts w:ascii="Cambria Math" w:hAnsi="Cambria Math"/>
                <w:lang w:val="en-US"/>
              </w:rPr>
              <m:t>k</m:t>
            </m:r>
          </m:e>
          <m:sub>
            <m:r>
              <w:rPr>
                <w:rFonts w:ascii="Cambria Math" w:hAnsi="Cambria Math"/>
              </w:rPr>
              <m:t>11</m:t>
            </m:r>
          </m:sub>
        </m:sSub>
        <m:r>
          <w:rPr>
            <w:rFonts w:ascii="Cambria Math" w:hAnsi="Cambria Math"/>
          </w:rPr>
          <m:t xml:space="preserve">=0, </m:t>
        </m:r>
        <m:sSub>
          <m:sSubPr>
            <m:ctrlPr>
              <w:rPr>
                <w:rFonts w:ascii="Cambria Math" w:hAnsi="Cambria Math"/>
                <w:i/>
                <w:szCs w:val="22"/>
              </w:rPr>
            </m:ctrlPr>
          </m:sSubPr>
          <m:e>
            <m:r>
              <w:rPr>
                <w:rFonts w:ascii="Cambria Math" w:hAnsi="Cambria Math"/>
                <w:lang w:val="en-US"/>
              </w:rPr>
              <m:t>k</m:t>
            </m:r>
          </m:e>
          <m:sub>
            <m:r>
              <w:rPr>
                <w:rFonts w:ascii="Cambria Math" w:hAnsi="Cambria Math"/>
              </w:rPr>
              <m:t>12</m:t>
            </m:r>
          </m:sub>
        </m:sSub>
        <m:r>
          <w:rPr>
            <w:rFonts w:ascii="Cambria Math" w:hAnsi="Cambria Math"/>
          </w:rPr>
          <m:t>=1</m:t>
        </m:r>
      </m:oMath>
      <w:r>
        <w:rPr>
          <w:rFonts w:eastAsiaTheme="minorEastAsia"/>
        </w:rPr>
        <w:t>.</w:t>
      </w:r>
    </w:p>
    <w:p w14:paraId="3CD324F3" w14:textId="12ECABBF" w:rsidR="00932435" w:rsidRDefault="00932435" w:rsidP="009C1BFE">
      <w:pPr>
        <w:rPr>
          <w:rFonts w:eastAsiaTheme="minorEastAsia"/>
        </w:rPr>
      </w:pPr>
      <w:r>
        <w:t xml:space="preserve">Число в клетке определяет значение </w:t>
      </w:r>
      <w:r>
        <w:rPr>
          <w:lang w:val="en-US"/>
        </w:rPr>
        <w:t>VOC</w:t>
      </w:r>
      <w:r w:rsidRPr="00932435">
        <w:t xml:space="preserve"> </w:t>
      </w:r>
      <w:r>
        <w:t>уравнения системы. Исходя из расположения соседних закрытых клеток</w:t>
      </w:r>
      <w:r w:rsidR="00AD2364">
        <w:t xml:space="preserve"> за вычетом тех закрытых клеток, для которых уже вычислено, что в них находится мина</w:t>
      </w:r>
      <w:r>
        <w:t xml:space="preserve">, значения </w:t>
      </w:r>
      <w:proofErr w:type="spellStart"/>
      <w:r w:rsidRPr="00AD2364">
        <w:rPr>
          <w:i/>
          <w:iCs/>
          <w:lang w:val="en-US"/>
        </w:rPr>
        <w:t>i</w:t>
      </w:r>
      <w:proofErr w:type="spellEnd"/>
      <w:r w:rsidRPr="00932435">
        <w:t>-</w:t>
      </w:r>
      <w:r>
        <w:t xml:space="preserve">координаты клетки и значения </w:t>
      </w:r>
      <w:r w:rsidRPr="00AD2364">
        <w:rPr>
          <w:i/>
          <w:iCs/>
          <w:lang w:val="en-US"/>
        </w:rPr>
        <w:t>j</w:t>
      </w:r>
      <w:r w:rsidRPr="00932435">
        <w:t>-</w:t>
      </w:r>
      <w:r>
        <w:t xml:space="preserve">координаты клетки возможно однозначно определить параметр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sidRPr="00B437BE">
        <w:rPr>
          <w:rFonts w:eastAsiaTheme="minorEastAsia"/>
        </w:rPr>
        <w:t xml:space="preserve">. </w:t>
      </w:r>
      <w:r w:rsidR="00B437BE">
        <w:rPr>
          <w:rFonts w:eastAsiaTheme="minorEastAsia"/>
        </w:rPr>
        <w:t>Так, например, если расположение соседних закрытых клеток</w:t>
      </w:r>
      <w:r w:rsidR="00AD2364">
        <w:rPr>
          <w:rFonts w:eastAsiaTheme="minorEastAsia"/>
        </w:rPr>
        <w:t xml:space="preserve"> </w:t>
      </w:r>
      <w:r w:rsidR="00AD2364">
        <w:t>за вычетом тех закрытых клеток, для которых уже вычислено, что в них находится мина,</w:t>
      </w:r>
      <w:r w:rsidR="00B437BE">
        <w:rPr>
          <w:rFonts w:eastAsiaTheme="minorEastAsia"/>
        </w:rPr>
        <w:t xml:space="preserve"> задаётся с помощью бинарной матрицы </w:t>
      </w:r>
      <m:oMath>
        <m:d>
          <m:dPr>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0</m:t>
                  </m:r>
                </m:e>
                <m:e>
                  <m:r>
                    <w:rPr>
                      <w:rFonts w:ascii="Cambria Math" w:eastAsiaTheme="minorEastAsia" w:hAnsi="Cambria Math"/>
                    </w:rPr>
                    <m:t>0</m:t>
                  </m:r>
                </m:e>
                <m:e>
                  <m:r>
                    <w:rPr>
                      <w:rFonts w:ascii="Cambria Math" w:eastAsiaTheme="minorEastAsia" w:hAnsi="Cambria Math"/>
                    </w:rPr>
                    <m:t>1</m:t>
                  </m:r>
                </m:e>
              </m:mr>
            </m:m>
          </m:e>
        </m:d>
      </m:oMath>
      <w:r w:rsidR="00B437BE">
        <w:rPr>
          <w:rFonts w:eastAsiaTheme="minorEastAsia"/>
        </w:rPr>
        <w:t xml:space="preserve">, то значение параметра </w:t>
      </w:r>
      <m:oMath>
        <m:sSub>
          <m:sSubPr>
            <m:ctrlPr>
              <w:rPr>
                <w:rFonts w:ascii="Cambria Math" w:hAnsi="Cambria Math"/>
                <w:i/>
              </w:rPr>
            </m:ctrlPr>
          </m:sSubPr>
          <m:e>
            <m:r>
              <w:rPr>
                <w:rFonts w:ascii="Cambria Math" w:hAnsi="Cambria Math"/>
                <w:lang w:val="en-US"/>
              </w:rPr>
              <m:t>k</m:t>
            </m:r>
          </m:e>
          <m:sub>
            <m:r>
              <w:rPr>
                <w:rFonts w:ascii="Cambria Math" w:hAnsi="Cambria Math"/>
              </w:rPr>
              <m:t>22</m:t>
            </m:r>
          </m:sub>
        </m:sSub>
      </m:oMath>
      <w:r w:rsidR="00B437BE">
        <w:rPr>
          <w:rFonts w:eastAsiaTheme="minorEastAsia"/>
        </w:rPr>
        <w:t xml:space="preserve"> можно представить в следующем виде (таблица</w:t>
      </w:r>
      <w:r w:rsidR="00DA2288">
        <w:rPr>
          <w:rFonts w:eastAsiaTheme="minorEastAsia"/>
        </w:rPr>
        <w:t xml:space="preserve"> 4).</w:t>
      </w:r>
    </w:p>
    <w:p w14:paraId="064F577C" w14:textId="6CA7967C" w:rsidR="00B437BE" w:rsidRPr="00663910" w:rsidRDefault="00B437BE" w:rsidP="00DA2288">
      <w:pPr>
        <w:pStyle w:val="a1"/>
        <w:keepNext/>
        <w:keepLines/>
        <w:numPr>
          <w:ilvl w:val="0"/>
          <w:numId w:val="0"/>
        </w:numPr>
        <w:spacing w:before="360" w:after="360"/>
        <w:rPr>
          <w:rFonts w:eastAsiaTheme="minorEastAsia"/>
        </w:rPr>
      </w:pPr>
      <w:r>
        <w:rPr>
          <w:rFonts w:eastAsiaTheme="minorEastAsia"/>
        </w:rPr>
        <w:t xml:space="preserve">Таблица </w:t>
      </w:r>
      <w:r>
        <w:rPr>
          <w:rFonts w:eastAsiaTheme="minorEastAsia"/>
        </w:rPr>
        <w:fldChar w:fldCharType="begin"/>
      </w:r>
      <w:r>
        <w:rPr>
          <w:rFonts w:eastAsiaTheme="minorEastAsia"/>
        </w:rPr>
        <w:instrText xml:space="preserve"> SEQ Таблица \* ARABIC </w:instrText>
      </w:r>
      <w:r>
        <w:rPr>
          <w:rFonts w:eastAsiaTheme="minorEastAsia"/>
        </w:rPr>
        <w:fldChar w:fldCharType="separate"/>
      </w:r>
      <w:r w:rsidR="00615B51">
        <w:rPr>
          <w:rFonts w:eastAsiaTheme="minorEastAsia"/>
          <w:noProof/>
        </w:rPr>
        <w:t>4</w:t>
      </w:r>
      <w:r>
        <w:rPr>
          <w:rFonts w:eastAsiaTheme="minorEastAsia"/>
        </w:rPr>
        <w:fldChar w:fldCharType="end"/>
      </w:r>
      <w:r>
        <w:rPr>
          <w:rFonts w:eastAsiaTheme="minorEastAsia"/>
        </w:rPr>
        <w:t xml:space="preserve"> –</w:t>
      </w:r>
      <w:r>
        <w:t xml:space="preserve"> Значение параметра </w:t>
      </w:r>
      <m:oMath>
        <m:sSub>
          <m:sSubPr>
            <m:ctrlPr>
              <w:rPr>
                <w:rFonts w:ascii="Cambria Math" w:hAnsi="Cambria Math"/>
                <w:i/>
                <w:iCs w:val="0"/>
                <w:szCs w:val="22"/>
              </w:rPr>
            </m:ctrlPr>
          </m:sSubPr>
          <m:e>
            <m:r>
              <w:rPr>
                <w:rFonts w:ascii="Cambria Math" w:hAnsi="Cambria Math"/>
                <w:lang w:val="en-US"/>
              </w:rPr>
              <m:t>k</m:t>
            </m:r>
          </m:e>
          <m:sub>
            <m:r>
              <w:rPr>
                <w:rFonts w:ascii="Cambria Math" w:hAnsi="Cambria Math"/>
              </w:rPr>
              <m:t>22</m:t>
            </m:r>
          </m:sub>
        </m:sSub>
      </m:oMath>
      <w:r w:rsidR="00663910">
        <w:rPr>
          <w:rFonts w:eastAsiaTheme="minorEastAsia"/>
          <w:iCs w:val="0"/>
          <w:szCs w:val="22"/>
        </w:rPr>
        <w:t xml:space="preserve"> для переменных </w:t>
      </w:r>
      <w:r w:rsidR="00663910" w:rsidRPr="00663910">
        <w:rPr>
          <w:rFonts w:eastAsiaTheme="minorEastAsia"/>
          <w:i/>
          <w:szCs w:val="22"/>
          <w:lang w:val="en-US"/>
        </w:rPr>
        <w:t>x</w:t>
      </w:r>
      <w:r w:rsidR="00663910" w:rsidRPr="00663910">
        <w:rPr>
          <w:rFonts w:eastAsiaTheme="minorEastAsia"/>
          <w:iCs w:val="0"/>
          <w:szCs w:val="22"/>
        </w:rPr>
        <w:t>,</w:t>
      </w:r>
      <w:r w:rsidR="00663910">
        <w:rPr>
          <w:rFonts w:eastAsiaTheme="minorEastAsia"/>
          <w:iCs w:val="0"/>
          <w:szCs w:val="22"/>
        </w:rPr>
        <w:t xml:space="preserve"> значения которых не найдены</w:t>
      </w:r>
    </w:p>
    <w:tbl>
      <w:tblPr>
        <w:tblStyle w:val="af0"/>
        <w:tblW w:w="0" w:type="auto"/>
        <w:tblLook w:val="04A0" w:firstRow="1" w:lastRow="0" w:firstColumn="1" w:lastColumn="0" w:noHBand="0" w:noVBand="1"/>
      </w:tblPr>
      <w:tblGrid>
        <w:gridCol w:w="1186"/>
        <w:gridCol w:w="1204"/>
        <w:gridCol w:w="1224"/>
        <w:gridCol w:w="1208"/>
        <w:gridCol w:w="1196"/>
        <w:gridCol w:w="1238"/>
        <w:gridCol w:w="1186"/>
        <w:gridCol w:w="1186"/>
      </w:tblGrid>
      <w:tr w:rsidR="00A93E4C" w14:paraId="391071AB" w14:textId="17A71015" w:rsidTr="00B437BE">
        <w:tc>
          <w:tcPr>
            <w:tcW w:w="1186" w:type="dxa"/>
            <w:tcBorders>
              <w:bottom w:val="single" w:sz="18" w:space="0" w:color="auto"/>
              <w:right w:val="single" w:sz="18" w:space="0" w:color="auto"/>
            </w:tcBorders>
            <w:vAlign w:val="center"/>
          </w:tcPr>
          <w:p w14:paraId="22215698" w14:textId="77777777" w:rsidR="00A93E4C" w:rsidRDefault="00A93E4C" w:rsidP="00DA2288">
            <w:pPr>
              <w:keepNext/>
              <w:keepLines/>
              <w:ind w:firstLine="0"/>
              <w:jc w:val="center"/>
              <w:rPr>
                <w:rFonts w:eastAsiaTheme="minorEastAsia"/>
              </w:rPr>
            </w:pPr>
          </w:p>
        </w:tc>
        <w:tc>
          <w:tcPr>
            <w:tcW w:w="1204" w:type="dxa"/>
            <w:tcBorders>
              <w:left w:val="single" w:sz="18" w:space="0" w:color="auto"/>
              <w:bottom w:val="single" w:sz="18" w:space="0" w:color="auto"/>
            </w:tcBorders>
            <w:vAlign w:val="center"/>
          </w:tcPr>
          <w:p w14:paraId="7403C115" w14:textId="3C6DEC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bottom w:val="single" w:sz="18" w:space="0" w:color="auto"/>
            </w:tcBorders>
            <w:vAlign w:val="center"/>
          </w:tcPr>
          <w:p w14:paraId="4F1347DA" w14:textId="0DFAA0B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8" w:space="0" w:color="auto"/>
            </w:tcBorders>
            <w:vAlign w:val="center"/>
          </w:tcPr>
          <w:p w14:paraId="31B84E89" w14:textId="4CDDFF4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96" w:type="dxa"/>
            <w:tcBorders>
              <w:bottom w:val="single" w:sz="18" w:space="0" w:color="auto"/>
            </w:tcBorders>
            <w:vAlign w:val="center"/>
          </w:tcPr>
          <w:p w14:paraId="06A9BD88" w14:textId="7B97B68F"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w:t>
            </w:r>
          </w:p>
        </w:tc>
        <w:tc>
          <w:tcPr>
            <w:tcW w:w="1238" w:type="dxa"/>
            <w:tcBorders>
              <w:bottom w:val="single" w:sz="18" w:space="0" w:color="auto"/>
            </w:tcBorders>
            <w:vAlign w:val="center"/>
          </w:tcPr>
          <w:p w14:paraId="38D8C321" w14:textId="6CCA922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j+1</w:t>
            </w:r>
          </w:p>
        </w:tc>
        <w:tc>
          <w:tcPr>
            <w:tcW w:w="1186" w:type="dxa"/>
            <w:tcBorders>
              <w:bottom w:val="single" w:sz="18" w:space="0" w:color="auto"/>
            </w:tcBorders>
            <w:vAlign w:val="center"/>
          </w:tcPr>
          <w:p w14:paraId="6EC28FB8" w14:textId="28D22E8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bottom w:val="single" w:sz="18" w:space="0" w:color="auto"/>
            </w:tcBorders>
            <w:vAlign w:val="center"/>
          </w:tcPr>
          <w:p w14:paraId="7F20B4CA" w14:textId="22505248"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l</w:t>
            </w:r>
          </w:p>
        </w:tc>
      </w:tr>
      <w:tr w:rsidR="00A93E4C" w14:paraId="3FB18D41" w14:textId="24C4AE4F" w:rsidTr="00B437BE">
        <w:tc>
          <w:tcPr>
            <w:tcW w:w="1186" w:type="dxa"/>
            <w:tcBorders>
              <w:top w:val="single" w:sz="18" w:space="0" w:color="auto"/>
              <w:right w:val="single" w:sz="18" w:space="0" w:color="auto"/>
            </w:tcBorders>
            <w:vAlign w:val="center"/>
          </w:tcPr>
          <w:p w14:paraId="46E56F48" w14:textId="7E714814"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04" w:type="dxa"/>
            <w:tcBorders>
              <w:top w:val="single" w:sz="18" w:space="0" w:color="auto"/>
              <w:left w:val="single" w:sz="18" w:space="0" w:color="auto"/>
            </w:tcBorders>
            <w:vAlign w:val="center"/>
          </w:tcPr>
          <w:p w14:paraId="6AEB05E7" w14:textId="37E84A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top w:val="single" w:sz="18" w:space="0" w:color="auto"/>
            </w:tcBorders>
            <w:vAlign w:val="center"/>
          </w:tcPr>
          <w:p w14:paraId="554E6C92" w14:textId="3B0159D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8" w:space="0" w:color="auto"/>
            </w:tcBorders>
            <w:vAlign w:val="center"/>
          </w:tcPr>
          <w:p w14:paraId="3CA80E68" w14:textId="23D7B96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8" w:space="0" w:color="auto"/>
            </w:tcBorders>
            <w:vAlign w:val="center"/>
          </w:tcPr>
          <w:p w14:paraId="163D7ECE" w14:textId="25EF753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8" w:space="0" w:color="auto"/>
            </w:tcBorders>
            <w:vAlign w:val="center"/>
          </w:tcPr>
          <w:p w14:paraId="50366234" w14:textId="6E716512"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tcBorders>
              <w:top w:val="single" w:sz="18" w:space="0" w:color="auto"/>
            </w:tcBorders>
            <w:vAlign w:val="center"/>
          </w:tcPr>
          <w:p w14:paraId="516235AA" w14:textId="56A2BB99"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tcBorders>
              <w:top w:val="single" w:sz="18" w:space="0" w:color="auto"/>
            </w:tcBorders>
            <w:vAlign w:val="center"/>
          </w:tcPr>
          <w:p w14:paraId="285FC92B" w14:textId="0F3F616C"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2EBB5876" w14:textId="7DB5407F" w:rsidTr="00B437BE">
        <w:tc>
          <w:tcPr>
            <w:tcW w:w="1186" w:type="dxa"/>
            <w:tcBorders>
              <w:right w:val="single" w:sz="18" w:space="0" w:color="auto"/>
            </w:tcBorders>
            <w:vAlign w:val="center"/>
          </w:tcPr>
          <w:p w14:paraId="1984CFEE" w14:textId="77A608A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1729A4B8" w14:textId="3DCF2CC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33A0F6B8" w14:textId="1E89438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bottom w:val="single" w:sz="12" w:space="0" w:color="auto"/>
            </w:tcBorders>
            <w:vAlign w:val="center"/>
          </w:tcPr>
          <w:p w14:paraId="4125BC72" w14:textId="4D85B48A"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bottom w:val="single" w:sz="12" w:space="0" w:color="auto"/>
            </w:tcBorders>
            <w:vAlign w:val="center"/>
          </w:tcPr>
          <w:p w14:paraId="5FBB45D1" w14:textId="12389A6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bottom w:val="single" w:sz="12" w:space="0" w:color="auto"/>
            </w:tcBorders>
            <w:vAlign w:val="center"/>
          </w:tcPr>
          <w:p w14:paraId="2E724C0D" w14:textId="134AD0C5"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1DC627D" w14:textId="4ED8B54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2D784C16" w14:textId="1666257A"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181F7DD0" w14:textId="7B0BBCE2" w:rsidTr="00B437BE">
        <w:tc>
          <w:tcPr>
            <w:tcW w:w="1186" w:type="dxa"/>
            <w:tcBorders>
              <w:right w:val="single" w:sz="18" w:space="0" w:color="auto"/>
            </w:tcBorders>
            <w:vAlign w:val="center"/>
          </w:tcPr>
          <w:p w14:paraId="643D74DE" w14:textId="0E81D3EB"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24B945DC" w14:textId="0476880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72B9E142" w14:textId="4BB96861"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left w:val="single" w:sz="12" w:space="0" w:color="auto"/>
            </w:tcBorders>
            <w:vAlign w:val="center"/>
          </w:tcPr>
          <w:p w14:paraId="6003A719" w14:textId="0D8925B5"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top w:val="single" w:sz="12" w:space="0" w:color="auto"/>
            </w:tcBorders>
            <w:vAlign w:val="center"/>
          </w:tcPr>
          <w:p w14:paraId="072E4952" w14:textId="61785071"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top w:val="single" w:sz="12" w:space="0" w:color="auto"/>
              <w:right w:val="single" w:sz="12" w:space="0" w:color="auto"/>
            </w:tcBorders>
            <w:vAlign w:val="center"/>
          </w:tcPr>
          <w:p w14:paraId="15BF7D19" w14:textId="366B3000"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6E2EE54C" w14:textId="44390B67"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0C5A2297" w14:textId="6D7C1A60"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5CBC6F49" w14:textId="77777777" w:rsidTr="00B437BE">
        <w:tc>
          <w:tcPr>
            <w:tcW w:w="1186" w:type="dxa"/>
            <w:tcBorders>
              <w:right w:val="single" w:sz="18" w:space="0" w:color="auto"/>
            </w:tcBorders>
            <w:vAlign w:val="center"/>
          </w:tcPr>
          <w:p w14:paraId="3933EF68" w14:textId="44063A95" w:rsidR="00A93E4C" w:rsidRPr="00B437BE" w:rsidRDefault="00A93E4C" w:rsidP="00DA2288">
            <w:pPr>
              <w:keepNext/>
              <w:keepLines/>
              <w:ind w:firstLine="0"/>
              <w:jc w:val="center"/>
              <w:rPr>
                <w:rFonts w:eastAsiaTheme="minorEastAsia"/>
                <w:i/>
                <w:iCs/>
                <w:lang w:val="en-US"/>
              </w:rPr>
            </w:pPr>
            <w:proofErr w:type="spellStart"/>
            <w:r w:rsidRPr="00B437BE">
              <w:rPr>
                <w:rFonts w:eastAsiaTheme="minorEastAsia"/>
                <w:i/>
                <w:iCs/>
                <w:lang w:val="en-US"/>
              </w:rPr>
              <w:t>i</w:t>
            </w:r>
            <w:proofErr w:type="spellEnd"/>
          </w:p>
        </w:tc>
        <w:tc>
          <w:tcPr>
            <w:tcW w:w="1204" w:type="dxa"/>
            <w:tcBorders>
              <w:left w:val="single" w:sz="18" w:space="0" w:color="auto"/>
            </w:tcBorders>
            <w:vAlign w:val="center"/>
          </w:tcPr>
          <w:p w14:paraId="18742F4B" w14:textId="524CF1EB"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3C4700CD" w14:textId="72014433" w:rsid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tcBorders>
            <w:vAlign w:val="center"/>
          </w:tcPr>
          <w:p w14:paraId="0AF686ED" w14:textId="74998086"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2EA2EC65" w14:textId="3FE47F87"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right w:val="single" w:sz="12" w:space="0" w:color="auto"/>
            </w:tcBorders>
            <w:vAlign w:val="center"/>
          </w:tcPr>
          <w:p w14:paraId="3B539E4E" w14:textId="491D47E4"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11ECF858" w14:textId="40FEE2B4" w:rsid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B0011EC" w14:textId="4D0CB9CE"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7E4C6EDF" w14:textId="78EDB153" w:rsidTr="00B437BE">
        <w:tc>
          <w:tcPr>
            <w:tcW w:w="1186" w:type="dxa"/>
            <w:tcBorders>
              <w:right w:val="single" w:sz="18" w:space="0" w:color="auto"/>
            </w:tcBorders>
            <w:vAlign w:val="center"/>
          </w:tcPr>
          <w:p w14:paraId="0B2A48F1" w14:textId="4BBB1B75"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i+1</w:t>
            </w:r>
          </w:p>
        </w:tc>
        <w:tc>
          <w:tcPr>
            <w:tcW w:w="1204" w:type="dxa"/>
            <w:tcBorders>
              <w:left w:val="single" w:sz="18" w:space="0" w:color="auto"/>
            </w:tcBorders>
            <w:vAlign w:val="center"/>
          </w:tcPr>
          <w:p w14:paraId="703CF7C0" w14:textId="6CE9B6DC"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tcBorders>
              <w:right w:val="single" w:sz="12" w:space="0" w:color="auto"/>
            </w:tcBorders>
            <w:vAlign w:val="center"/>
          </w:tcPr>
          <w:p w14:paraId="6DF97569" w14:textId="64EE512E"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left w:val="single" w:sz="12" w:space="0" w:color="auto"/>
              <w:bottom w:val="single" w:sz="12" w:space="0" w:color="auto"/>
            </w:tcBorders>
            <w:vAlign w:val="center"/>
          </w:tcPr>
          <w:p w14:paraId="161A364E" w14:textId="3BFD38C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tcBorders>
              <w:bottom w:val="single" w:sz="12" w:space="0" w:color="auto"/>
            </w:tcBorders>
            <w:vAlign w:val="center"/>
          </w:tcPr>
          <w:p w14:paraId="06A21D3D" w14:textId="7C78293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tcBorders>
              <w:bottom w:val="single" w:sz="12" w:space="0" w:color="auto"/>
              <w:right w:val="single" w:sz="12" w:space="0" w:color="auto"/>
            </w:tcBorders>
            <w:vAlign w:val="center"/>
          </w:tcPr>
          <w:p w14:paraId="14486AE7" w14:textId="035BD225" w:rsidR="00A93E4C" w:rsidRPr="00A93E4C" w:rsidRDefault="00A93E4C" w:rsidP="00DA2288">
            <w:pPr>
              <w:keepNext/>
              <w:keepLines/>
              <w:ind w:firstLine="0"/>
              <w:jc w:val="center"/>
              <w:rPr>
                <w:rFonts w:eastAsiaTheme="minorEastAsia"/>
                <w:lang w:val="en-US"/>
              </w:rPr>
            </w:pPr>
            <w:r>
              <w:rPr>
                <w:rFonts w:eastAsiaTheme="minorEastAsia"/>
                <w:lang w:val="en-US"/>
              </w:rPr>
              <w:t>1</w:t>
            </w:r>
          </w:p>
        </w:tc>
        <w:tc>
          <w:tcPr>
            <w:tcW w:w="1186" w:type="dxa"/>
            <w:tcBorders>
              <w:left w:val="single" w:sz="12" w:space="0" w:color="auto"/>
            </w:tcBorders>
            <w:vAlign w:val="center"/>
          </w:tcPr>
          <w:p w14:paraId="3939ED2B" w14:textId="705481FB"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51B8BF61" w14:textId="7C40E115"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r w:rsidR="00A93E4C" w14:paraId="3D67E88F" w14:textId="3792BA64" w:rsidTr="00B437BE">
        <w:tc>
          <w:tcPr>
            <w:tcW w:w="1186" w:type="dxa"/>
            <w:tcBorders>
              <w:right w:val="single" w:sz="18" w:space="0" w:color="auto"/>
            </w:tcBorders>
            <w:vAlign w:val="center"/>
          </w:tcPr>
          <w:p w14:paraId="55466290" w14:textId="7BBFB536"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4" w:type="dxa"/>
            <w:tcBorders>
              <w:left w:val="single" w:sz="18" w:space="0" w:color="auto"/>
            </w:tcBorders>
            <w:vAlign w:val="center"/>
          </w:tcPr>
          <w:p w14:paraId="08400A67" w14:textId="36CE4EF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24" w:type="dxa"/>
            <w:vAlign w:val="center"/>
          </w:tcPr>
          <w:p w14:paraId="1BDBCDF6" w14:textId="4BA64A9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tcBorders>
              <w:top w:val="single" w:sz="12" w:space="0" w:color="auto"/>
            </w:tcBorders>
            <w:vAlign w:val="center"/>
          </w:tcPr>
          <w:p w14:paraId="5A792737" w14:textId="43841C53"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96" w:type="dxa"/>
            <w:tcBorders>
              <w:top w:val="single" w:sz="12" w:space="0" w:color="auto"/>
            </w:tcBorders>
            <w:vAlign w:val="center"/>
          </w:tcPr>
          <w:p w14:paraId="74E24271" w14:textId="087B3E44"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38" w:type="dxa"/>
            <w:tcBorders>
              <w:top w:val="single" w:sz="12" w:space="0" w:color="auto"/>
            </w:tcBorders>
            <w:vAlign w:val="center"/>
          </w:tcPr>
          <w:p w14:paraId="271BE49C" w14:textId="0E418472"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741DFC60" w14:textId="6ECBF3ED"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1305531E" w14:textId="33465871" w:rsidR="00A93E4C" w:rsidRPr="00A93E4C" w:rsidRDefault="00A93E4C" w:rsidP="00DA2288">
            <w:pPr>
              <w:keepNext/>
              <w:keepLines/>
              <w:ind w:firstLine="0"/>
              <w:jc w:val="center"/>
              <w:rPr>
                <w:rFonts w:eastAsiaTheme="minorEastAsia"/>
                <w:lang w:val="en-US"/>
              </w:rPr>
            </w:pPr>
            <w:r>
              <w:rPr>
                <w:rFonts w:eastAsiaTheme="minorEastAsia"/>
                <w:lang w:val="en-US"/>
              </w:rPr>
              <w:t>…</w:t>
            </w:r>
          </w:p>
        </w:tc>
      </w:tr>
      <w:tr w:rsidR="00A93E4C" w14:paraId="0082FE99" w14:textId="4E524FA2" w:rsidTr="00B437BE">
        <w:tc>
          <w:tcPr>
            <w:tcW w:w="1186" w:type="dxa"/>
            <w:tcBorders>
              <w:right w:val="single" w:sz="18" w:space="0" w:color="auto"/>
            </w:tcBorders>
            <w:vAlign w:val="center"/>
          </w:tcPr>
          <w:p w14:paraId="56518F30" w14:textId="6419413A" w:rsidR="00A93E4C" w:rsidRPr="00B437BE" w:rsidRDefault="00A93E4C" w:rsidP="00DA2288">
            <w:pPr>
              <w:keepNext/>
              <w:keepLines/>
              <w:ind w:firstLine="0"/>
              <w:jc w:val="center"/>
              <w:rPr>
                <w:rFonts w:eastAsiaTheme="minorEastAsia"/>
                <w:i/>
                <w:iCs/>
                <w:lang w:val="en-US"/>
              </w:rPr>
            </w:pPr>
            <w:r w:rsidRPr="00B437BE">
              <w:rPr>
                <w:rFonts w:eastAsiaTheme="minorEastAsia"/>
                <w:i/>
                <w:iCs/>
                <w:lang w:val="en-US"/>
              </w:rPr>
              <w:t>w</w:t>
            </w:r>
          </w:p>
        </w:tc>
        <w:tc>
          <w:tcPr>
            <w:tcW w:w="1204" w:type="dxa"/>
            <w:tcBorders>
              <w:left w:val="single" w:sz="18" w:space="0" w:color="auto"/>
            </w:tcBorders>
            <w:vAlign w:val="center"/>
          </w:tcPr>
          <w:p w14:paraId="11EF0B18" w14:textId="5D1904BD"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24" w:type="dxa"/>
            <w:vAlign w:val="center"/>
          </w:tcPr>
          <w:p w14:paraId="1A89455A" w14:textId="09795570"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208" w:type="dxa"/>
            <w:vAlign w:val="center"/>
          </w:tcPr>
          <w:p w14:paraId="1F3658ED" w14:textId="781671B9"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96" w:type="dxa"/>
            <w:vAlign w:val="center"/>
          </w:tcPr>
          <w:p w14:paraId="02FE3DAA" w14:textId="54A925A8"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238" w:type="dxa"/>
            <w:vAlign w:val="center"/>
          </w:tcPr>
          <w:p w14:paraId="6E9053C2" w14:textId="2B25653A" w:rsidR="00A93E4C" w:rsidRPr="00A93E4C" w:rsidRDefault="00A93E4C" w:rsidP="00DA2288">
            <w:pPr>
              <w:keepNext/>
              <w:keepLines/>
              <w:ind w:firstLine="0"/>
              <w:jc w:val="center"/>
              <w:rPr>
                <w:rFonts w:eastAsiaTheme="minorEastAsia"/>
                <w:lang w:val="en-US"/>
              </w:rPr>
            </w:pPr>
            <w:r>
              <w:rPr>
                <w:rFonts w:eastAsiaTheme="minorEastAsia"/>
                <w:lang w:val="en-US"/>
              </w:rPr>
              <w:t>0</w:t>
            </w:r>
          </w:p>
        </w:tc>
        <w:tc>
          <w:tcPr>
            <w:tcW w:w="1186" w:type="dxa"/>
            <w:vAlign w:val="center"/>
          </w:tcPr>
          <w:p w14:paraId="31EA31BD" w14:textId="6A0FCCAC" w:rsidR="00A93E4C" w:rsidRPr="00A93E4C" w:rsidRDefault="00A93E4C" w:rsidP="00DA2288">
            <w:pPr>
              <w:keepNext/>
              <w:keepLines/>
              <w:ind w:firstLine="0"/>
              <w:jc w:val="center"/>
              <w:rPr>
                <w:rFonts w:eastAsiaTheme="minorEastAsia"/>
                <w:lang w:val="en-US"/>
              </w:rPr>
            </w:pPr>
            <w:r>
              <w:rPr>
                <w:rFonts w:eastAsiaTheme="minorEastAsia"/>
                <w:lang w:val="en-US"/>
              </w:rPr>
              <w:t>…</w:t>
            </w:r>
          </w:p>
        </w:tc>
        <w:tc>
          <w:tcPr>
            <w:tcW w:w="1186" w:type="dxa"/>
            <w:vAlign w:val="center"/>
          </w:tcPr>
          <w:p w14:paraId="46C5DA5C" w14:textId="6007ED3F" w:rsidR="00A93E4C" w:rsidRPr="00A93E4C" w:rsidRDefault="00A93E4C" w:rsidP="00DA2288">
            <w:pPr>
              <w:keepNext/>
              <w:keepLines/>
              <w:ind w:firstLine="0"/>
              <w:jc w:val="center"/>
              <w:rPr>
                <w:rFonts w:eastAsiaTheme="minorEastAsia"/>
                <w:lang w:val="en-US"/>
              </w:rPr>
            </w:pPr>
            <w:r>
              <w:rPr>
                <w:rFonts w:eastAsiaTheme="minorEastAsia"/>
                <w:lang w:val="en-US"/>
              </w:rPr>
              <w:t>0</w:t>
            </w:r>
          </w:p>
        </w:tc>
      </w:tr>
    </w:tbl>
    <w:p w14:paraId="781FFC88" w14:textId="77777777" w:rsidR="00A93E4C" w:rsidRDefault="00A93E4C" w:rsidP="00A93E4C">
      <w:pPr>
        <w:ind w:firstLine="0"/>
        <w:rPr>
          <w:rFonts w:eastAsiaTheme="minorEastAsia"/>
        </w:rPr>
      </w:pPr>
    </w:p>
    <w:p w14:paraId="196C2955" w14:textId="18117A1A" w:rsidR="004B3B63" w:rsidRPr="0062164B" w:rsidRDefault="008038BE" w:rsidP="009C1BFE">
      <w:bookmarkStart w:id="34" w:name="_Hlk103278351"/>
      <w:r>
        <w:t>Д</w:t>
      </w:r>
      <w:r w:rsidR="004B3B63">
        <w:t>ля метода свя</w:t>
      </w:r>
      <w:r w:rsidR="004F1A21">
        <w:t>занных клеток 1</w:t>
      </w:r>
      <w:r>
        <w:t xml:space="preserve"> критерии будут аналогичны критериям для метода однозначного определения значений и метода гипотез</w:t>
      </w:r>
      <w:r w:rsidR="0054004A">
        <w:t xml:space="preserve">. </w:t>
      </w:r>
      <w:r>
        <w:t>Различие будет лишь в том, что данные критерии будут собираться не для одного уравнения системы уравнений, а для двух.</w:t>
      </w:r>
      <w:r w:rsidR="0062164B">
        <w:t xml:space="preserve"> Метод </w:t>
      </w:r>
      <w:r w:rsidR="0062164B">
        <w:lastRenderedPageBreak/>
        <w:t xml:space="preserve">связанных клеток 2 рассматриваться не будет, поскольку на вход данного метода может подаваться </w:t>
      </w:r>
      <m:oMath>
        <m:r>
          <w:rPr>
            <w:rFonts w:ascii="Cambria Math" w:hAnsi="Cambria Math"/>
          </w:rPr>
          <m:t>n&gt;0</m:t>
        </m:r>
      </m:oMath>
      <w:r w:rsidR="0062164B" w:rsidRPr="0062164B">
        <w:t xml:space="preserve"> </w:t>
      </w:r>
      <w:r w:rsidR="0062164B">
        <w:t>уравнений</w:t>
      </w:r>
      <w:r w:rsidR="0062164B" w:rsidRPr="0062164B">
        <w:t xml:space="preserve">, </w:t>
      </w:r>
      <w:r w:rsidR="00857547">
        <w:t>критерии для метода будет проблематично сформулировать.</w:t>
      </w:r>
    </w:p>
    <w:p w14:paraId="5BC4CC20" w14:textId="2D4AF2CC" w:rsidR="0023161B" w:rsidRDefault="0023161B" w:rsidP="0023161B">
      <w:r>
        <w:t>Таким образом, для каждого</w:t>
      </w:r>
      <w:r w:rsidR="00184DA5">
        <w:t xml:space="preserve"> из трёх</w:t>
      </w:r>
      <w:r>
        <w:t xml:space="preserve"> метод</w:t>
      </w:r>
      <w:r w:rsidR="00184DA5">
        <w:t>ов</w:t>
      </w:r>
      <w:r>
        <w:t xml:space="preserve"> можно определить следующую таблицу (таблица 5):</w:t>
      </w:r>
    </w:p>
    <w:p w14:paraId="27D7BE78" w14:textId="2B44F591" w:rsidR="0023161B" w:rsidRDefault="0023161B" w:rsidP="0023161B">
      <w:pPr>
        <w:pStyle w:val="a1"/>
        <w:numPr>
          <w:ilvl w:val="0"/>
          <w:numId w:val="0"/>
        </w:numPr>
        <w:spacing w:before="360" w:after="360"/>
      </w:pPr>
      <w:r>
        <w:t xml:space="preserve">Таблица </w:t>
      </w:r>
      <w:fldSimple w:instr=" SEQ Таблица \* ARABIC ">
        <w:r w:rsidR="00615B51">
          <w:rPr>
            <w:noProof/>
          </w:rPr>
          <w:t>5</w:t>
        </w:r>
      </w:fldSimple>
      <w:r>
        <w:t xml:space="preserve"> – Пример таблицы с данными для заданного метода</w:t>
      </w:r>
    </w:p>
    <w:tbl>
      <w:tblPr>
        <w:tblStyle w:val="af0"/>
        <w:tblW w:w="5000" w:type="pct"/>
        <w:tblLook w:val="04A0" w:firstRow="1" w:lastRow="0" w:firstColumn="1" w:lastColumn="0" w:noHBand="0" w:noVBand="1"/>
      </w:tblPr>
      <w:tblGrid>
        <w:gridCol w:w="1925"/>
        <w:gridCol w:w="1925"/>
        <w:gridCol w:w="1926"/>
        <w:gridCol w:w="1926"/>
        <w:gridCol w:w="1926"/>
      </w:tblGrid>
      <w:tr w:rsidR="007C6EC8" w14:paraId="43697FFC" w14:textId="77777777" w:rsidTr="007C6EC8">
        <w:tc>
          <w:tcPr>
            <w:tcW w:w="1000" w:type="pct"/>
          </w:tcPr>
          <w:p w14:paraId="57D8C2AE" w14:textId="77777777" w:rsidR="007C6EC8" w:rsidRDefault="007C6EC8" w:rsidP="00734175">
            <w:pPr>
              <w:ind w:firstLine="0"/>
              <w:jc w:val="center"/>
            </w:pPr>
            <w:r>
              <w:t>Значение критерия 1</w:t>
            </w:r>
          </w:p>
        </w:tc>
        <w:tc>
          <w:tcPr>
            <w:tcW w:w="1000" w:type="pct"/>
          </w:tcPr>
          <w:p w14:paraId="31B172D1" w14:textId="77777777" w:rsidR="007C6EC8" w:rsidRDefault="007C6EC8" w:rsidP="00734175">
            <w:pPr>
              <w:ind w:firstLine="0"/>
              <w:jc w:val="center"/>
            </w:pPr>
            <w:r>
              <w:t>Значение критерия 2</w:t>
            </w:r>
          </w:p>
        </w:tc>
        <w:tc>
          <w:tcPr>
            <w:tcW w:w="1000" w:type="pct"/>
          </w:tcPr>
          <w:p w14:paraId="7F8E7B16" w14:textId="77777777" w:rsidR="007C6EC8" w:rsidRDefault="007C6EC8" w:rsidP="00734175">
            <w:pPr>
              <w:ind w:firstLine="0"/>
              <w:jc w:val="center"/>
            </w:pPr>
            <w:r>
              <w:t>…</w:t>
            </w:r>
          </w:p>
        </w:tc>
        <w:tc>
          <w:tcPr>
            <w:tcW w:w="1000" w:type="pct"/>
          </w:tcPr>
          <w:p w14:paraId="1814FFEB" w14:textId="77777777" w:rsidR="007C6EC8" w:rsidRPr="00D92481" w:rsidRDefault="007C6EC8" w:rsidP="00734175">
            <w:pPr>
              <w:ind w:firstLine="0"/>
              <w:jc w:val="center"/>
            </w:pPr>
            <w:r>
              <w:t xml:space="preserve">Значение критерия </w:t>
            </w:r>
            <w:r>
              <w:rPr>
                <w:lang w:val="en-US"/>
              </w:rPr>
              <w:t>n</w:t>
            </w:r>
          </w:p>
        </w:tc>
        <w:tc>
          <w:tcPr>
            <w:tcW w:w="1000" w:type="pct"/>
          </w:tcPr>
          <w:p w14:paraId="78AA96D6" w14:textId="77777777" w:rsidR="007C6EC8" w:rsidRDefault="007C6EC8" w:rsidP="00734175">
            <w:pPr>
              <w:ind w:firstLine="0"/>
              <w:jc w:val="center"/>
            </w:pPr>
            <w:r>
              <w:t>Результат работы метода</w:t>
            </w:r>
          </w:p>
        </w:tc>
      </w:tr>
      <w:tr w:rsidR="007C6EC8" w14:paraId="322349F2" w14:textId="77777777" w:rsidTr="007C6EC8">
        <w:tc>
          <w:tcPr>
            <w:tcW w:w="1000" w:type="pct"/>
          </w:tcPr>
          <w:p w14:paraId="11F9E0EA" w14:textId="77777777" w:rsidR="007C6EC8" w:rsidRDefault="007C6EC8" w:rsidP="00734175">
            <w:pPr>
              <w:ind w:firstLine="0"/>
              <w:jc w:val="center"/>
            </w:pPr>
            <w:r>
              <w:t>1</w:t>
            </w:r>
          </w:p>
        </w:tc>
        <w:tc>
          <w:tcPr>
            <w:tcW w:w="1000" w:type="pct"/>
          </w:tcPr>
          <w:p w14:paraId="3A3633EB" w14:textId="77777777" w:rsidR="007C6EC8" w:rsidRDefault="007C6EC8" w:rsidP="00734175">
            <w:pPr>
              <w:ind w:firstLine="0"/>
              <w:jc w:val="center"/>
            </w:pPr>
            <w:r>
              <w:t>1</w:t>
            </w:r>
          </w:p>
        </w:tc>
        <w:tc>
          <w:tcPr>
            <w:tcW w:w="1000" w:type="pct"/>
          </w:tcPr>
          <w:p w14:paraId="4C72A014" w14:textId="77777777" w:rsidR="007C6EC8" w:rsidRDefault="007C6EC8" w:rsidP="00734175">
            <w:pPr>
              <w:ind w:firstLine="0"/>
              <w:jc w:val="center"/>
            </w:pPr>
            <w:r>
              <w:t>…</w:t>
            </w:r>
          </w:p>
        </w:tc>
        <w:tc>
          <w:tcPr>
            <w:tcW w:w="1000" w:type="pct"/>
          </w:tcPr>
          <w:p w14:paraId="6473F3B5" w14:textId="77777777" w:rsidR="007C6EC8" w:rsidRPr="00D92481" w:rsidRDefault="007C6EC8" w:rsidP="00734175">
            <w:pPr>
              <w:ind w:firstLine="0"/>
              <w:jc w:val="center"/>
              <w:rPr>
                <w:lang w:val="en-US"/>
              </w:rPr>
            </w:pPr>
            <w:r>
              <w:rPr>
                <w:lang w:val="en-US"/>
              </w:rPr>
              <w:t>O</w:t>
            </w:r>
          </w:p>
        </w:tc>
        <w:tc>
          <w:tcPr>
            <w:tcW w:w="1000" w:type="pct"/>
          </w:tcPr>
          <w:p w14:paraId="4F595BCB" w14:textId="77777777" w:rsidR="007C6EC8" w:rsidRDefault="007C6EC8" w:rsidP="00734175">
            <w:pPr>
              <w:ind w:firstLine="0"/>
              <w:jc w:val="center"/>
            </w:pPr>
            <w:r>
              <w:t>0</w:t>
            </w:r>
          </w:p>
        </w:tc>
      </w:tr>
      <w:tr w:rsidR="007C6EC8" w14:paraId="0C3E7CA2" w14:textId="77777777" w:rsidTr="007C6EC8">
        <w:tc>
          <w:tcPr>
            <w:tcW w:w="1000" w:type="pct"/>
          </w:tcPr>
          <w:p w14:paraId="27DFF82D" w14:textId="77777777" w:rsidR="007C6EC8" w:rsidRDefault="007C6EC8" w:rsidP="00734175">
            <w:pPr>
              <w:ind w:firstLine="0"/>
              <w:jc w:val="center"/>
            </w:pPr>
            <w:r>
              <w:t>3</w:t>
            </w:r>
          </w:p>
        </w:tc>
        <w:tc>
          <w:tcPr>
            <w:tcW w:w="1000" w:type="pct"/>
          </w:tcPr>
          <w:p w14:paraId="564095BC" w14:textId="77777777" w:rsidR="007C6EC8" w:rsidRDefault="007C6EC8" w:rsidP="00734175">
            <w:pPr>
              <w:ind w:firstLine="0"/>
              <w:jc w:val="center"/>
            </w:pPr>
            <w:r>
              <w:t>2</w:t>
            </w:r>
          </w:p>
        </w:tc>
        <w:tc>
          <w:tcPr>
            <w:tcW w:w="1000" w:type="pct"/>
          </w:tcPr>
          <w:p w14:paraId="06BD40C4" w14:textId="77777777" w:rsidR="007C6EC8" w:rsidRDefault="007C6EC8" w:rsidP="00734175">
            <w:pPr>
              <w:ind w:firstLine="0"/>
              <w:jc w:val="center"/>
            </w:pPr>
            <w:r>
              <w:t>…</w:t>
            </w:r>
          </w:p>
        </w:tc>
        <w:tc>
          <w:tcPr>
            <w:tcW w:w="1000" w:type="pct"/>
          </w:tcPr>
          <w:p w14:paraId="256A4F29" w14:textId="77777777" w:rsidR="007C6EC8" w:rsidRPr="00D92481" w:rsidRDefault="007C6EC8" w:rsidP="00734175">
            <w:pPr>
              <w:ind w:firstLine="0"/>
              <w:jc w:val="center"/>
              <w:rPr>
                <w:lang w:val="en-US"/>
              </w:rPr>
            </w:pPr>
            <w:r>
              <w:rPr>
                <w:lang w:val="en-US"/>
              </w:rPr>
              <w:t>O</w:t>
            </w:r>
          </w:p>
        </w:tc>
        <w:tc>
          <w:tcPr>
            <w:tcW w:w="1000" w:type="pct"/>
          </w:tcPr>
          <w:p w14:paraId="7A6B94F5" w14:textId="77777777" w:rsidR="007C6EC8" w:rsidRDefault="007C6EC8" w:rsidP="00734175">
            <w:pPr>
              <w:ind w:firstLine="0"/>
              <w:jc w:val="center"/>
            </w:pPr>
            <w:r>
              <w:t>1</w:t>
            </w:r>
          </w:p>
        </w:tc>
      </w:tr>
      <w:tr w:rsidR="007C6EC8" w14:paraId="42E8F99A" w14:textId="77777777" w:rsidTr="007C6EC8">
        <w:tc>
          <w:tcPr>
            <w:tcW w:w="1000" w:type="pct"/>
          </w:tcPr>
          <w:p w14:paraId="38A40627" w14:textId="77777777" w:rsidR="007C6EC8" w:rsidRDefault="007C6EC8" w:rsidP="00734175">
            <w:pPr>
              <w:ind w:firstLine="0"/>
              <w:jc w:val="center"/>
            </w:pPr>
            <w:r>
              <w:t>…</w:t>
            </w:r>
          </w:p>
        </w:tc>
        <w:tc>
          <w:tcPr>
            <w:tcW w:w="1000" w:type="pct"/>
          </w:tcPr>
          <w:p w14:paraId="078CD346" w14:textId="77777777" w:rsidR="007C6EC8" w:rsidRDefault="007C6EC8" w:rsidP="00734175">
            <w:pPr>
              <w:ind w:firstLine="0"/>
              <w:jc w:val="center"/>
            </w:pPr>
            <w:r>
              <w:t>…</w:t>
            </w:r>
          </w:p>
        </w:tc>
        <w:tc>
          <w:tcPr>
            <w:tcW w:w="1000" w:type="pct"/>
          </w:tcPr>
          <w:p w14:paraId="4091D462" w14:textId="77777777" w:rsidR="007C6EC8" w:rsidRDefault="007C6EC8" w:rsidP="00734175">
            <w:pPr>
              <w:ind w:firstLine="0"/>
              <w:jc w:val="center"/>
            </w:pPr>
            <w:r>
              <w:t>…</w:t>
            </w:r>
          </w:p>
        </w:tc>
        <w:tc>
          <w:tcPr>
            <w:tcW w:w="1000" w:type="pct"/>
          </w:tcPr>
          <w:p w14:paraId="358D9708" w14:textId="77777777" w:rsidR="007C6EC8" w:rsidRDefault="007C6EC8" w:rsidP="00734175">
            <w:pPr>
              <w:ind w:firstLine="0"/>
              <w:jc w:val="center"/>
            </w:pPr>
            <w:r>
              <w:t>…</w:t>
            </w:r>
          </w:p>
        </w:tc>
        <w:tc>
          <w:tcPr>
            <w:tcW w:w="1000" w:type="pct"/>
          </w:tcPr>
          <w:p w14:paraId="13E7E92C" w14:textId="77777777" w:rsidR="007C6EC8" w:rsidRDefault="007C6EC8" w:rsidP="00734175">
            <w:pPr>
              <w:ind w:firstLine="0"/>
              <w:jc w:val="center"/>
            </w:pPr>
            <w:r>
              <w:t>…</w:t>
            </w:r>
          </w:p>
        </w:tc>
      </w:tr>
      <w:tr w:rsidR="007C6EC8" w14:paraId="02E944BB" w14:textId="77777777" w:rsidTr="007C6EC8">
        <w:tc>
          <w:tcPr>
            <w:tcW w:w="1000" w:type="pct"/>
          </w:tcPr>
          <w:p w14:paraId="1BD8EE30" w14:textId="77777777" w:rsidR="007C6EC8" w:rsidRDefault="007C6EC8" w:rsidP="00734175">
            <w:pPr>
              <w:ind w:firstLine="0"/>
              <w:jc w:val="center"/>
            </w:pPr>
            <w:r>
              <w:t>1</w:t>
            </w:r>
          </w:p>
        </w:tc>
        <w:tc>
          <w:tcPr>
            <w:tcW w:w="1000" w:type="pct"/>
          </w:tcPr>
          <w:p w14:paraId="6C3656B7" w14:textId="77777777" w:rsidR="007C6EC8" w:rsidRDefault="007C6EC8" w:rsidP="00734175">
            <w:pPr>
              <w:ind w:firstLine="0"/>
              <w:jc w:val="center"/>
            </w:pPr>
            <w:r>
              <w:t>0</w:t>
            </w:r>
          </w:p>
        </w:tc>
        <w:tc>
          <w:tcPr>
            <w:tcW w:w="1000" w:type="pct"/>
          </w:tcPr>
          <w:p w14:paraId="7BA99BEB" w14:textId="77777777" w:rsidR="007C6EC8" w:rsidRDefault="007C6EC8" w:rsidP="00734175">
            <w:pPr>
              <w:ind w:firstLine="0"/>
              <w:jc w:val="center"/>
            </w:pPr>
            <w:r>
              <w:t>…</w:t>
            </w:r>
          </w:p>
        </w:tc>
        <w:tc>
          <w:tcPr>
            <w:tcW w:w="1000" w:type="pct"/>
          </w:tcPr>
          <w:p w14:paraId="34CF86E0" w14:textId="77777777" w:rsidR="007C6EC8" w:rsidRPr="00D92481" w:rsidRDefault="007C6EC8" w:rsidP="00734175">
            <w:pPr>
              <w:ind w:firstLine="0"/>
              <w:jc w:val="center"/>
              <w:rPr>
                <w:lang w:val="en-US"/>
              </w:rPr>
            </w:pPr>
            <w:r>
              <w:rPr>
                <w:lang w:val="en-US"/>
              </w:rPr>
              <w:t>O</w:t>
            </w:r>
          </w:p>
        </w:tc>
        <w:tc>
          <w:tcPr>
            <w:tcW w:w="1000" w:type="pct"/>
          </w:tcPr>
          <w:p w14:paraId="187606A2" w14:textId="77777777" w:rsidR="007C6EC8" w:rsidRDefault="007C6EC8" w:rsidP="00734175">
            <w:pPr>
              <w:ind w:firstLine="0"/>
              <w:jc w:val="center"/>
            </w:pPr>
            <w:r>
              <w:t>0</w:t>
            </w:r>
          </w:p>
        </w:tc>
      </w:tr>
    </w:tbl>
    <w:p w14:paraId="309164BA" w14:textId="6A8F866D" w:rsidR="008038BE" w:rsidRDefault="0023161B" w:rsidP="0023161B">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и т. д.</w:t>
      </w:r>
    </w:p>
    <w:bookmarkEnd w:id="34"/>
    <w:p w14:paraId="6F0D8C6D" w14:textId="1EEA25B4" w:rsidR="002321BC" w:rsidRDefault="000E354B" w:rsidP="002321BC">
      <w:r>
        <w:t xml:space="preserve">Исходя из таблицы 5 можно выдвинуть предположение о том, что данная таблица может быть таблицей истинности. Действительно, можно ли назвать данную таблицу таблицей истинности? Посмотрим на значение столбца «Результат работы метода». Если значения данного столбца зависят только от принимаемых на вход уравнений, то, поскольку значения представленных критериев полностью характеризуют </w:t>
      </w:r>
      <w:r w:rsidR="00BC533A">
        <w:t>принимаемые на вход уравнения, таблицу 5 можно назвать таблицей истинности. В противном случае, поскольку для одних и тех же уникальной комбинации значений критериев результат работы метода может быть как положительным (принимать значение 1), так и отрицательным (принимать значение 0), таблицу 5 нельзя будет назвать таблицей истинности.</w:t>
      </w:r>
      <w:r w:rsidR="00081DB1">
        <w:t xml:space="preserve"> Однако, в данном случае, можно </w:t>
      </w:r>
      <w:r w:rsidR="00F96E33">
        <w:t>из</w:t>
      </w:r>
      <w:r w:rsidR="00CF6B82">
        <w:t xml:space="preserve">менить таблицу 5, чтобы получить таблицу, с помощью которой можно будет собирать статистические данные для дальнейшего анализа. </w:t>
      </w:r>
      <w:r w:rsidR="002321BC">
        <w:t>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Тогда для каждого проверяемого уравнения можно определить уникальный номер. Поскольку с помощью критериев того или иного метода возможно однозначно определить уравнение, то таблицу 5 можно будет изменить следующим способом (таблица 6).</w:t>
      </w:r>
    </w:p>
    <w:p w14:paraId="17B529A2" w14:textId="19507370" w:rsidR="0074792B" w:rsidRDefault="0074792B" w:rsidP="0074792B">
      <w:pPr>
        <w:pStyle w:val="a1"/>
        <w:numPr>
          <w:ilvl w:val="0"/>
          <w:numId w:val="0"/>
        </w:numPr>
        <w:spacing w:before="360" w:after="360"/>
      </w:pPr>
      <w:r>
        <w:lastRenderedPageBreak/>
        <w:t xml:space="preserve">Таблица </w:t>
      </w:r>
      <w:r w:rsidR="001D454B">
        <w:fldChar w:fldCharType="begin"/>
      </w:r>
      <w:r w:rsidR="001D454B">
        <w:instrText xml:space="preserve"> SEQ Таблица \* ARABIC </w:instrText>
      </w:r>
      <w:r w:rsidR="001D454B">
        <w:fldChar w:fldCharType="separate"/>
      </w:r>
      <w:r w:rsidR="00615B51">
        <w:rPr>
          <w:noProof/>
        </w:rPr>
        <w:t>6</w:t>
      </w:r>
      <w:r w:rsidR="001D454B">
        <w:rPr>
          <w:noProof/>
        </w:rPr>
        <w:fldChar w:fldCharType="end"/>
      </w:r>
      <w:r>
        <w:t xml:space="preserve"> – Пример</w:t>
      </w:r>
      <w:r w:rsidR="00537164">
        <w:t xml:space="preserve"> изменённой таблицы 5</w:t>
      </w:r>
      <w:r>
        <w:t xml:space="preserve"> </w:t>
      </w:r>
    </w:p>
    <w:tbl>
      <w:tblPr>
        <w:tblStyle w:val="af0"/>
        <w:tblW w:w="0" w:type="auto"/>
        <w:tblLook w:val="04A0" w:firstRow="1" w:lastRow="0" w:firstColumn="1" w:lastColumn="0" w:noHBand="0" w:noVBand="1"/>
      </w:tblPr>
      <w:tblGrid>
        <w:gridCol w:w="1604"/>
        <w:gridCol w:w="1604"/>
        <w:gridCol w:w="1605"/>
        <w:gridCol w:w="1605"/>
        <w:gridCol w:w="1605"/>
        <w:gridCol w:w="1605"/>
      </w:tblGrid>
      <w:tr w:rsidR="0074792B" w14:paraId="4E53FEAB" w14:textId="77777777" w:rsidTr="0074792B">
        <w:tc>
          <w:tcPr>
            <w:tcW w:w="1604" w:type="dxa"/>
          </w:tcPr>
          <w:p w14:paraId="13C530FF" w14:textId="0A52AE95" w:rsidR="0074792B" w:rsidRDefault="0074792B" w:rsidP="0074792B">
            <w:pPr>
              <w:ind w:firstLine="0"/>
              <w:jc w:val="center"/>
            </w:pPr>
            <w:r>
              <w:t>Уникальный номер</w:t>
            </w:r>
          </w:p>
        </w:tc>
        <w:tc>
          <w:tcPr>
            <w:tcW w:w="1604" w:type="dxa"/>
          </w:tcPr>
          <w:p w14:paraId="0EF55BB0" w14:textId="2354F720" w:rsidR="0074792B" w:rsidRDefault="0074792B" w:rsidP="0074792B">
            <w:pPr>
              <w:ind w:firstLine="0"/>
              <w:jc w:val="center"/>
            </w:pPr>
            <w:r>
              <w:t>Значение критерия 1</w:t>
            </w:r>
          </w:p>
        </w:tc>
        <w:tc>
          <w:tcPr>
            <w:tcW w:w="1605" w:type="dxa"/>
          </w:tcPr>
          <w:p w14:paraId="75CB397D" w14:textId="0D993E86" w:rsidR="0074792B" w:rsidRDefault="0074792B" w:rsidP="0074792B">
            <w:pPr>
              <w:ind w:firstLine="0"/>
              <w:jc w:val="center"/>
            </w:pPr>
            <w:r>
              <w:t>Значение критерия 2</w:t>
            </w:r>
          </w:p>
        </w:tc>
        <w:tc>
          <w:tcPr>
            <w:tcW w:w="1605" w:type="dxa"/>
          </w:tcPr>
          <w:p w14:paraId="1069665A" w14:textId="4B00617D" w:rsidR="0074792B" w:rsidRDefault="0074792B" w:rsidP="0074792B">
            <w:pPr>
              <w:ind w:firstLine="0"/>
              <w:jc w:val="center"/>
            </w:pPr>
            <w:r>
              <w:t>…</w:t>
            </w:r>
          </w:p>
        </w:tc>
        <w:tc>
          <w:tcPr>
            <w:tcW w:w="1605" w:type="dxa"/>
          </w:tcPr>
          <w:p w14:paraId="36883A93" w14:textId="68A8C4D6" w:rsidR="0074792B" w:rsidRDefault="0074792B" w:rsidP="0074792B">
            <w:pPr>
              <w:ind w:firstLine="0"/>
              <w:jc w:val="center"/>
            </w:pPr>
            <w:r>
              <w:t xml:space="preserve">Значение критерия </w:t>
            </w:r>
            <w:r>
              <w:rPr>
                <w:lang w:val="en-US"/>
              </w:rPr>
              <w:t>n</w:t>
            </w:r>
          </w:p>
        </w:tc>
        <w:tc>
          <w:tcPr>
            <w:tcW w:w="1605" w:type="dxa"/>
          </w:tcPr>
          <w:p w14:paraId="233BF5DE" w14:textId="2D942A13" w:rsidR="0074792B" w:rsidRDefault="0074792B" w:rsidP="0074792B">
            <w:pPr>
              <w:ind w:firstLine="0"/>
              <w:jc w:val="center"/>
            </w:pPr>
            <w:r>
              <w:t>Результат работы метода</w:t>
            </w:r>
          </w:p>
        </w:tc>
      </w:tr>
      <w:tr w:rsidR="0074792B" w14:paraId="133C796B" w14:textId="77777777" w:rsidTr="0074792B">
        <w:tc>
          <w:tcPr>
            <w:tcW w:w="1604" w:type="dxa"/>
          </w:tcPr>
          <w:p w14:paraId="075DC8BB" w14:textId="18E67D2F" w:rsidR="0074792B" w:rsidRDefault="0074792B" w:rsidP="0074792B">
            <w:pPr>
              <w:ind w:firstLine="0"/>
              <w:jc w:val="center"/>
            </w:pPr>
            <w:r>
              <w:t>1</w:t>
            </w:r>
          </w:p>
        </w:tc>
        <w:tc>
          <w:tcPr>
            <w:tcW w:w="1604" w:type="dxa"/>
          </w:tcPr>
          <w:p w14:paraId="33EA62E9" w14:textId="538810AE" w:rsidR="0074792B" w:rsidRDefault="0074792B" w:rsidP="0074792B">
            <w:pPr>
              <w:ind w:firstLine="0"/>
              <w:jc w:val="center"/>
            </w:pPr>
            <w:r>
              <w:t>1</w:t>
            </w:r>
          </w:p>
        </w:tc>
        <w:tc>
          <w:tcPr>
            <w:tcW w:w="1605" w:type="dxa"/>
          </w:tcPr>
          <w:p w14:paraId="41E1483B" w14:textId="25F4D3FB" w:rsidR="0074792B" w:rsidRDefault="0074792B" w:rsidP="0074792B">
            <w:pPr>
              <w:ind w:firstLine="0"/>
              <w:jc w:val="center"/>
            </w:pPr>
            <w:r>
              <w:t>1</w:t>
            </w:r>
          </w:p>
        </w:tc>
        <w:tc>
          <w:tcPr>
            <w:tcW w:w="1605" w:type="dxa"/>
          </w:tcPr>
          <w:p w14:paraId="7A9CD320" w14:textId="3C7505D2" w:rsidR="0074792B" w:rsidRDefault="0074792B" w:rsidP="0074792B">
            <w:pPr>
              <w:ind w:firstLine="0"/>
              <w:jc w:val="center"/>
            </w:pPr>
            <w:r>
              <w:t>…</w:t>
            </w:r>
          </w:p>
        </w:tc>
        <w:tc>
          <w:tcPr>
            <w:tcW w:w="1605" w:type="dxa"/>
          </w:tcPr>
          <w:p w14:paraId="6D5C6EB4" w14:textId="706D279F" w:rsidR="0074792B" w:rsidRDefault="0074792B" w:rsidP="0074792B">
            <w:pPr>
              <w:ind w:firstLine="0"/>
              <w:jc w:val="center"/>
            </w:pPr>
            <w:r>
              <w:rPr>
                <w:lang w:val="en-US"/>
              </w:rPr>
              <w:t>O</w:t>
            </w:r>
          </w:p>
        </w:tc>
        <w:tc>
          <w:tcPr>
            <w:tcW w:w="1605" w:type="dxa"/>
          </w:tcPr>
          <w:p w14:paraId="0E0FE7CE" w14:textId="2695F2E7" w:rsidR="0074792B" w:rsidRDefault="0074792B" w:rsidP="0074792B">
            <w:pPr>
              <w:ind w:firstLine="0"/>
              <w:jc w:val="center"/>
            </w:pPr>
            <w:r>
              <w:t>0</w:t>
            </w:r>
          </w:p>
        </w:tc>
      </w:tr>
      <w:tr w:rsidR="0074792B" w14:paraId="516304F7" w14:textId="77777777" w:rsidTr="0074792B">
        <w:tc>
          <w:tcPr>
            <w:tcW w:w="1604" w:type="dxa"/>
          </w:tcPr>
          <w:p w14:paraId="120ABE76" w14:textId="5D5D2154" w:rsidR="0074792B" w:rsidRDefault="0074792B" w:rsidP="0074792B">
            <w:pPr>
              <w:ind w:firstLine="0"/>
              <w:jc w:val="center"/>
            </w:pPr>
            <w:r>
              <w:t>2</w:t>
            </w:r>
          </w:p>
        </w:tc>
        <w:tc>
          <w:tcPr>
            <w:tcW w:w="1604" w:type="dxa"/>
          </w:tcPr>
          <w:p w14:paraId="41397E5F" w14:textId="6194505F" w:rsidR="0074792B" w:rsidRDefault="0074792B" w:rsidP="0074792B">
            <w:pPr>
              <w:ind w:firstLine="0"/>
              <w:jc w:val="center"/>
            </w:pPr>
            <w:r>
              <w:t>3</w:t>
            </w:r>
          </w:p>
        </w:tc>
        <w:tc>
          <w:tcPr>
            <w:tcW w:w="1605" w:type="dxa"/>
          </w:tcPr>
          <w:p w14:paraId="55B1E39E" w14:textId="11DC3F28" w:rsidR="0074792B" w:rsidRDefault="0074792B" w:rsidP="0074792B">
            <w:pPr>
              <w:ind w:firstLine="0"/>
              <w:jc w:val="center"/>
            </w:pPr>
            <w:r>
              <w:t>2</w:t>
            </w:r>
          </w:p>
        </w:tc>
        <w:tc>
          <w:tcPr>
            <w:tcW w:w="1605" w:type="dxa"/>
          </w:tcPr>
          <w:p w14:paraId="24760DD3" w14:textId="496F918F" w:rsidR="0074792B" w:rsidRDefault="0074792B" w:rsidP="0074792B">
            <w:pPr>
              <w:ind w:firstLine="0"/>
              <w:jc w:val="center"/>
            </w:pPr>
            <w:r>
              <w:t>…</w:t>
            </w:r>
          </w:p>
        </w:tc>
        <w:tc>
          <w:tcPr>
            <w:tcW w:w="1605" w:type="dxa"/>
          </w:tcPr>
          <w:p w14:paraId="5FFD20EE" w14:textId="58300559" w:rsidR="0074792B" w:rsidRDefault="0074792B" w:rsidP="0074792B">
            <w:pPr>
              <w:ind w:firstLine="0"/>
              <w:jc w:val="center"/>
            </w:pPr>
            <w:r>
              <w:rPr>
                <w:lang w:val="en-US"/>
              </w:rPr>
              <w:t>O</w:t>
            </w:r>
          </w:p>
        </w:tc>
        <w:tc>
          <w:tcPr>
            <w:tcW w:w="1605" w:type="dxa"/>
          </w:tcPr>
          <w:p w14:paraId="0CE53D08" w14:textId="4549FE79" w:rsidR="0074792B" w:rsidRDefault="0074792B" w:rsidP="0074792B">
            <w:pPr>
              <w:ind w:firstLine="0"/>
              <w:jc w:val="center"/>
            </w:pPr>
            <w:r>
              <w:t>1</w:t>
            </w:r>
          </w:p>
        </w:tc>
      </w:tr>
      <w:tr w:rsidR="0074792B" w14:paraId="3A4CCA49" w14:textId="77777777" w:rsidTr="0074792B">
        <w:tc>
          <w:tcPr>
            <w:tcW w:w="1604" w:type="dxa"/>
          </w:tcPr>
          <w:p w14:paraId="5EC26640" w14:textId="6B564D2C" w:rsidR="0074792B" w:rsidRDefault="0074792B" w:rsidP="0074792B">
            <w:pPr>
              <w:ind w:firstLine="0"/>
              <w:jc w:val="center"/>
            </w:pPr>
            <w:r>
              <w:t>…</w:t>
            </w:r>
          </w:p>
        </w:tc>
        <w:tc>
          <w:tcPr>
            <w:tcW w:w="1604" w:type="dxa"/>
          </w:tcPr>
          <w:p w14:paraId="62D97C04" w14:textId="42B44B50" w:rsidR="0074792B" w:rsidRDefault="0074792B" w:rsidP="0074792B">
            <w:pPr>
              <w:ind w:firstLine="0"/>
              <w:jc w:val="center"/>
            </w:pPr>
            <w:r>
              <w:t>…</w:t>
            </w:r>
          </w:p>
        </w:tc>
        <w:tc>
          <w:tcPr>
            <w:tcW w:w="1605" w:type="dxa"/>
          </w:tcPr>
          <w:p w14:paraId="4C778C54" w14:textId="19BA105C" w:rsidR="0074792B" w:rsidRDefault="0074792B" w:rsidP="0074792B">
            <w:pPr>
              <w:ind w:firstLine="0"/>
              <w:jc w:val="center"/>
            </w:pPr>
            <w:r>
              <w:t>…</w:t>
            </w:r>
          </w:p>
        </w:tc>
        <w:tc>
          <w:tcPr>
            <w:tcW w:w="1605" w:type="dxa"/>
          </w:tcPr>
          <w:p w14:paraId="214F5B6B" w14:textId="12125A2A" w:rsidR="0074792B" w:rsidRDefault="0074792B" w:rsidP="0074792B">
            <w:pPr>
              <w:ind w:firstLine="0"/>
              <w:jc w:val="center"/>
            </w:pPr>
            <w:r>
              <w:t>…</w:t>
            </w:r>
          </w:p>
        </w:tc>
        <w:tc>
          <w:tcPr>
            <w:tcW w:w="1605" w:type="dxa"/>
          </w:tcPr>
          <w:p w14:paraId="7C72D6BC" w14:textId="6519AE55" w:rsidR="0074792B" w:rsidRDefault="0074792B" w:rsidP="0074792B">
            <w:pPr>
              <w:ind w:firstLine="0"/>
              <w:jc w:val="center"/>
            </w:pPr>
            <w:r>
              <w:t>…</w:t>
            </w:r>
          </w:p>
        </w:tc>
        <w:tc>
          <w:tcPr>
            <w:tcW w:w="1605" w:type="dxa"/>
          </w:tcPr>
          <w:p w14:paraId="5CA4D358" w14:textId="2541F21C" w:rsidR="0074792B" w:rsidRDefault="0074792B" w:rsidP="0074792B">
            <w:pPr>
              <w:ind w:firstLine="0"/>
              <w:jc w:val="center"/>
            </w:pPr>
            <w:r>
              <w:t>…</w:t>
            </w:r>
          </w:p>
        </w:tc>
      </w:tr>
      <w:tr w:rsidR="0074792B" w14:paraId="0C1C393F" w14:textId="77777777" w:rsidTr="0074792B">
        <w:tc>
          <w:tcPr>
            <w:tcW w:w="1604" w:type="dxa"/>
          </w:tcPr>
          <w:p w14:paraId="2EF91AE7" w14:textId="68DB9215" w:rsidR="0074792B" w:rsidRPr="0074792B" w:rsidRDefault="0074792B" w:rsidP="0074792B">
            <w:pPr>
              <w:ind w:firstLine="0"/>
              <w:jc w:val="center"/>
              <w:rPr>
                <w:lang w:val="en-US"/>
              </w:rPr>
            </w:pPr>
            <w:r>
              <w:rPr>
                <w:lang w:val="en-US"/>
              </w:rPr>
              <w:t>n</w:t>
            </w:r>
          </w:p>
        </w:tc>
        <w:tc>
          <w:tcPr>
            <w:tcW w:w="1604" w:type="dxa"/>
          </w:tcPr>
          <w:p w14:paraId="2589D53B" w14:textId="6DF1DFFB" w:rsidR="0074792B" w:rsidRDefault="0074792B" w:rsidP="0074792B">
            <w:pPr>
              <w:ind w:firstLine="0"/>
              <w:jc w:val="center"/>
            </w:pPr>
            <w:r>
              <w:t>1</w:t>
            </w:r>
          </w:p>
        </w:tc>
        <w:tc>
          <w:tcPr>
            <w:tcW w:w="1605" w:type="dxa"/>
          </w:tcPr>
          <w:p w14:paraId="33C5EC96" w14:textId="732A88C8" w:rsidR="0074792B" w:rsidRDefault="0074792B" w:rsidP="0074792B">
            <w:pPr>
              <w:ind w:firstLine="0"/>
              <w:jc w:val="center"/>
            </w:pPr>
            <w:r>
              <w:t>0</w:t>
            </w:r>
          </w:p>
        </w:tc>
        <w:tc>
          <w:tcPr>
            <w:tcW w:w="1605" w:type="dxa"/>
          </w:tcPr>
          <w:p w14:paraId="4B11FA27" w14:textId="41CE5060" w:rsidR="0074792B" w:rsidRDefault="0074792B" w:rsidP="0074792B">
            <w:pPr>
              <w:ind w:firstLine="0"/>
              <w:jc w:val="center"/>
            </w:pPr>
            <w:r>
              <w:t>…</w:t>
            </w:r>
          </w:p>
        </w:tc>
        <w:tc>
          <w:tcPr>
            <w:tcW w:w="1605" w:type="dxa"/>
          </w:tcPr>
          <w:p w14:paraId="0BB684D6" w14:textId="22EE461F" w:rsidR="0074792B" w:rsidRDefault="0074792B" w:rsidP="0074792B">
            <w:pPr>
              <w:ind w:firstLine="0"/>
              <w:jc w:val="center"/>
            </w:pPr>
            <w:r>
              <w:rPr>
                <w:lang w:val="en-US"/>
              </w:rPr>
              <w:t>O</w:t>
            </w:r>
          </w:p>
        </w:tc>
        <w:tc>
          <w:tcPr>
            <w:tcW w:w="1605" w:type="dxa"/>
          </w:tcPr>
          <w:p w14:paraId="7412B0F9" w14:textId="2A04E589" w:rsidR="0074792B" w:rsidRDefault="0074792B" w:rsidP="0074792B">
            <w:pPr>
              <w:ind w:firstLine="0"/>
              <w:jc w:val="center"/>
            </w:pPr>
            <w:r>
              <w:t>0</w:t>
            </w:r>
          </w:p>
        </w:tc>
      </w:tr>
    </w:tbl>
    <w:p w14:paraId="2D4EF152" w14:textId="77777777" w:rsidR="002321BC" w:rsidRDefault="002321BC" w:rsidP="002321BC">
      <w:pPr>
        <w:ind w:firstLine="0"/>
      </w:pPr>
    </w:p>
    <w:p w14:paraId="2E2E917A" w14:textId="48F08AF1" w:rsidR="000506E4" w:rsidRDefault="0048044F" w:rsidP="003D5333">
      <w:r>
        <w:t>Исходя из значений данной таблицы можно собирать следующие статистические данные:</w:t>
      </w:r>
    </w:p>
    <w:p w14:paraId="4F0F150B" w14:textId="731DDE1F" w:rsidR="0048044F" w:rsidRDefault="0048044F" w:rsidP="0048044F">
      <w:pPr>
        <w:pStyle w:val="a1"/>
      </w:pPr>
      <w:r>
        <w:t>Общее количество проверок (количество строк в таблице 6).</w:t>
      </w:r>
    </w:p>
    <w:p w14:paraId="5BDF4EE9" w14:textId="1E88CCCB" w:rsidR="0048044F" w:rsidRDefault="0048044F" w:rsidP="0048044F">
      <w:pPr>
        <w:pStyle w:val="a1"/>
      </w:pPr>
      <w:r>
        <w:t>Количество успешных проверок (количество строк в таблице 6, где в столбце «Результат работы метода» хранится значение 1).</w:t>
      </w:r>
    </w:p>
    <w:p w14:paraId="01253C93" w14:textId="66AE9C6D" w:rsidR="0048044F" w:rsidRDefault="0048044F" w:rsidP="0048044F">
      <w:pPr>
        <w:pStyle w:val="a1"/>
      </w:pPr>
      <w:r>
        <w:t>Количество неуспешных проверок (количество строк в таблице 6, где в столбце «Результат работы метода» хранится значение 0).</w:t>
      </w:r>
    </w:p>
    <w:p w14:paraId="53B3FE94" w14:textId="355A0098" w:rsidR="0048044F" w:rsidRDefault="0048044F" w:rsidP="0048044F">
      <w:pPr>
        <w:pStyle w:val="a1"/>
      </w:pPr>
      <w:r>
        <w:t>Доля успешных проверок.</w:t>
      </w:r>
    </w:p>
    <w:p w14:paraId="612C2DAC" w14:textId="1ACB6C46" w:rsidR="0048044F" w:rsidRPr="0048044F" w:rsidRDefault="005E7DF0" w:rsidP="0048044F">
      <w:r>
        <w:t>Исходя из полученных данных, можно определить эффективность работы метода.</w:t>
      </w:r>
    </w:p>
    <w:p w14:paraId="56BAF91F" w14:textId="529407B2" w:rsidR="0062164B" w:rsidRDefault="00791699" w:rsidP="003D5333">
      <w:r>
        <w:t>Вернёмся</w:t>
      </w:r>
      <w:r w:rsidR="0062164B">
        <w:t xml:space="preserve"> теперь</w:t>
      </w:r>
      <w:r>
        <w:t xml:space="preserve"> к определению,</w:t>
      </w:r>
      <w:r w:rsidR="0062164B">
        <w:t xml:space="preserve"> </w:t>
      </w:r>
      <w:r w:rsidR="004A18BC">
        <w:t>зависит ли результат работы метода для каждого из трёх методов только от входных уравнений системы или нет.</w:t>
      </w:r>
      <w:r w:rsidR="00960749">
        <w:t xml:space="preserve"> Результат работы метода однозначного определения значений в клетках и метода связанных клеток 1 зависит только от принимаемого на вход уравнения</w:t>
      </w:r>
      <w:r w:rsidR="00081DB1">
        <w:t>, в то время как результат работы метода гипотез может зависеть и от других уравнений системы.</w:t>
      </w:r>
    </w:p>
    <w:p w14:paraId="5107D103" w14:textId="5C4BDC07" w:rsidR="00F00343" w:rsidRPr="008641C3" w:rsidRDefault="00F00343" w:rsidP="00F00343">
      <w:r>
        <w:t>Рассмотрим ситуации, при которых результат метода проверки гипотез зависит только от входного уравнения. Результат работы метода определяется, исходя из уравнения: если уравнение не имеет решени</w:t>
      </w:r>
      <w:r w:rsidR="00534ADE">
        <w:t>я</w:t>
      </w:r>
      <w:r>
        <w:t xml:space="preserve"> на области допустимых значений переменных</w:t>
      </w:r>
      <w:r w:rsidR="00534ADE">
        <w:t xml:space="preserve">, то результат работы метода равен 1, в противном случае равен 0. </w:t>
      </w:r>
      <w:r w:rsidR="00B210FA">
        <w:t xml:space="preserve">Определим, в каких случаях результат работы метода будет равен 1. </w:t>
      </w:r>
      <w:r w:rsidR="008641C3">
        <w:t xml:space="preserve">Для этого рассмотрим в качестве примера следующее уравнение </w:t>
      </w:r>
      <w:r w:rsidR="008641C3" w:rsidRPr="001A7489">
        <w:t>(</w:t>
      </w:r>
      <w:r w:rsidR="008641C3">
        <w:t>формула 33):</w:t>
      </w:r>
    </w:p>
    <w:tbl>
      <w:tblPr>
        <w:tblStyle w:val="41"/>
        <w:tblW w:w="5000" w:type="pct"/>
        <w:tblLook w:val="04A0" w:firstRow="1" w:lastRow="0" w:firstColumn="1" w:lastColumn="0" w:noHBand="0" w:noVBand="1"/>
      </w:tblPr>
      <w:tblGrid>
        <w:gridCol w:w="783"/>
        <w:gridCol w:w="7530"/>
        <w:gridCol w:w="1325"/>
      </w:tblGrid>
      <w:tr w:rsidR="008641C3" w:rsidRPr="0019247D" w14:paraId="3D5F7C2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991C52" w14:textId="77777777" w:rsidR="008641C3" w:rsidRDefault="008641C3" w:rsidP="001702D6"/>
        </w:tc>
        <w:tc>
          <w:tcPr>
            <w:tcW w:w="4000" w:type="pct"/>
          </w:tcPr>
          <w:p w14:paraId="66E03FF7" w14:textId="42149175" w:rsidR="008641C3" w:rsidRPr="008641C3" w:rsidRDefault="001D454B" w:rsidP="001702D6">
            <w:pPr>
              <w:cnfStyle w:val="100000000000" w:firstRow="1" w:lastRow="0" w:firstColumn="0" w:lastColumn="0" w:oddVBand="0" w:evenVBand="0" w:oddHBand="0" w:evenHBand="0" w:firstRowFirstColumn="0" w:firstRowLastColumn="0" w:lastRowFirstColumn="0" w:lastRowLastColumn="0"/>
              <w:rPr>
                <w:i/>
              </w:rPr>
            </w:pPr>
            <m:oMathPara>
              <m:oMath>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=n</m:t>
                </m:r>
              </m:oMath>
            </m:oMathPara>
          </w:p>
        </w:tc>
        <w:tc>
          <w:tcPr>
            <w:tcW w:w="500" w:type="pct"/>
            <w:vAlign w:val="center"/>
          </w:tcPr>
          <w:p w14:paraId="4402E030" w14:textId="6B993890" w:rsidR="008641C3" w:rsidRPr="0019247D" w:rsidRDefault="008641C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15B51">
              <w:rPr>
                <w:b w:val="0"/>
                <w:bCs w:val="0"/>
                <w:noProof/>
              </w:rPr>
              <w:t>34</w:t>
            </w:r>
            <w:r w:rsidRPr="0019247D">
              <w:fldChar w:fldCharType="end"/>
            </w:r>
            <w:r w:rsidRPr="0019247D">
              <w:rPr>
                <w:b w:val="0"/>
                <w:bCs w:val="0"/>
              </w:rPr>
              <w:t>)</w:t>
            </w:r>
          </w:p>
        </w:tc>
      </w:tr>
    </w:tbl>
    <w:p w14:paraId="2CD71A2D" w14:textId="20F43445" w:rsidR="00DB27BC" w:rsidRPr="00DB27BC" w:rsidRDefault="008641C3" w:rsidP="008641C3">
      <w:pPr>
        <w:ind w:firstLine="0"/>
        <w:rPr>
          <w:rFonts w:eastAsiaTheme="minorEastAsia"/>
        </w:rPr>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=1</m:t>
        </m:r>
      </m:oMath>
      <w:r w:rsidRPr="008641C3">
        <w:rPr>
          <w:rFonts w:eastAsiaTheme="minorEastAsia"/>
        </w:rPr>
        <w:t xml:space="preserve">. </w:t>
      </w:r>
      <w:r w:rsidR="00DB27BC">
        <w:rPr>
          <w:rFonts w:eastAsiaTheme="minorEastAsia"/>
        </w:rPr>
        <w:t xml:space="preserve">Тогда при </w:t>
      </w:r>
      <w:r w:rsidR="00DB27BC">
        <w:rPr>
          <w:rFonts w:eastAsiaTheme="minorEastAsia"/>
          <w:lang w:val="en-US"/>
        </w:rPr>
        <w:t>n</w:t>
      </w:r>
      <w:r w:rsidR="00DB27BC" w:rsidRPr="00DB27BC">
        <w:rPr>
          <w:rFonts w:eastAsiaTheme="minorEastAsia"/>
        </w:rPr>
        <w:t xml:space="preserve"> = 0 </w:t>
      </w:r>
      <w:r w:rsidR="00DB27BC">
        <w:rPr>
          <w:rFonts w:eastAsiaTheme="minorEastAsia"/>
        </w:rPr>
        <w:t>уравнение 33 не будет иметь решения на области допустимых значений</w:t>
      </w:r>
      <w:r w:rsidR="00DB27BC" w:rsidRPr="00DB27BC">
        <w:rPr>
          <w:rFonts w:eastAsiaTheme="minorEastAsia"/>
        </w:rPr>
        <w:t xml:space="preserve"> (</w:t>
      </w:r>
      <w:r w:rsidR="00DB27BC">
        <w:rPr>
          <w:rFonts w:eastAsiaTheme="minorEastAsia"/>
        </w:rPr>
        <w:t>формула 34):</w:t>
      </w:r>
    </w:p>
    <w:tbl>
      <w:tblPr>
        <w:tblStyle w:val="41"/>
        <w:tblW w:w="5000" w:type="pct"/>
        <w:tblLook w:val="04A0" w:firstRow="1" w:lastRow="0" w:firstColumn="1" w:lastColumn="0" w:noHBand="0" w:noVBand="1"/>
      </w:tblPr>
      <w:tblGrid>
        <w:gridCol w:w="783"/>
        <w:gridCol w:w="7530"/>
        <w:gridCol w:w="1325"/>
      </w:tblGrid>
      <w:tr w:rsidR="00DB27BC" w:rsidRPr="0019247D" w14:paraId="432E3B8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61E55D" w14:textId="77777777" w:rsidR="00DB27BC" w:rsidRDefault="00DB27BC" w:rsidP="001702D6"/>
        </w:tc>
        <w:tc>
          <w:tcPr>
            <w:tcW w:w="4000" w:type="pct"/>
          </w:tcPr>
          <w:p w14:paraId="6A010BB6" w14:textId="77777777" w:rsidR="00DB27BC" w:rsidRPr="00DB27BC" w:rsidRDefault="00DB27BC"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1+</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m:t>
                </m:r>
              </m:oMath>
            </m:oMathPara>
          </w:p>
          <w:p w14:paraId="65A8F1B5" w14:textId="5386046C" w:rsidR="00DB27BC" w:rsidRPr="00DB27BC" w:rsidRDefault="001D454B" w:rsidP="00DB27BC">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=-1</m:t>
                </m:r>
                <m:r>
                  <m:rPr>
                    <m:sty m:val="bi"/>
                  </m:rPr>
                  <w:rPr>
                    <w:rFonts w:ascii="Cambria Math" w:hAnsi="Cambria Math"/>
                    <w:lang w:val="en-US"/>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500" w:type="pct"/>
            <w:vAlign w:val="center"/>
          </w:tcPr>
          <w:p w14:paraId="1D4D8D30" w14:textId="70306E0A" w:rsidR="00DB27BC" w:rsidRPr="0019247D" w:rsidRDefault="00DB27B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lastRenderedPageBreak/>
              <w:t>(</w:t>
            </w:r>
            <w:r w:rsidRPr="0019247D">
              <w:fldChar w:fldCharType="begin"/>
            </w:r>
            <w:r w:rsidRPr="0019247D">
              <w:rPr>
                <w:b w:val="0"/>
                <w:bCs w:val="0"/>
              </w:rPr>
              <w:instrText xml:space="preserve"> SEQ Формула \* ARABIC </w:instrText>
            </w:r>
            <w:r w:rsidRPr="0019247D">
              <w:fldChar w:fldCharType="separate"/>
            </w:r>
            <w:r w:rsidR="00615B51">
              <w:rPr>
                <w:b w:val="0"/>
                <w:bCs w:val="0"/>
                <w:noProof/>
              </w:rPr>
              <w:t>35</w:t>
            </w:r>
            <w:r w:rsidRPr="0019247D">
              <w:fldChar w:fldCharType="end"/>
            </w:r>
            <w:r w:rsidRPr="0019247D">
              <w:rPr>
                <w:b w:val="0"/>
                <w:bCs w:val="0"/>
              </w:rPr>
              <w:t>)</w:t>
            </w:r>
          </w:p>
        </w:tc>
      </w:tr>
    </w:tbl>
    <w:p w14:paraId="3F794BE8" w14:textId="46470A33" w:rsidR="00DB27BC" w:rsidRPr="008641C3" w:rsidRDefault="00DB27BC" w:rsidP="00DB27BC">
      <w:pPr>
        <w:ind w:firstLine="0"/>
      </w:pPr>
      <w:r>
        <w:t xml:space="preserve">Предположим, что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r>
          <w:rPr>
            <w:rFonts w:ascii="Cambria Math" w:hAnsi="Cambria Math"/>
          </w:rPr>
          <m:t>=0</m:t>
        </m:r>
      </m:oMath>
      <w:r w:rsidRPr="008641C3">
        <w:rPr>
          <w:rFonts w:eastAsiaTheme="minorEastAsia"/>
        </w:rPr>
        <w:t xml:space="preserve">. </w:t>
      </w:r>
      <w:r>
        <w:rPr>
          <w:rFonts w:eastAsiaTheme="minorEastAsia"/>
        </w:rPr>
        <w:t xml:space="preserve">Тогда при </w:t>
      </w:r>
      <w:r>
        <w:rPr>
          <w:rFonts w:eastAsiaTheme="minorEastAsia"/>
          <w:lang w:val="en-US"/>
        </w:rPr>
        <w:t>n</w:t>
      </w:r>
      <w:r w:rsidRPr="00DB27BC">
        <w:rPr>
          <w:rFonts w:eastAsiaTheme="minorEastAsia"/>
        </w:rPr>
        <w:t xml:space="preserve"> = </w:t>
      </w:r>
      <w:r>
        <w:rPr>
          <w:rFonts w:eastAsiaTheme="minorEastAsia"/>
        </w:rPr>
        <w:t>5</w:t>
      </w:r>
      <w:r w:rsidRPr="00DB27BC">
        <w:rPr>
          <w:rFonts w:eastAsiaTheme="minorEastAsia"/>
        </w:rPr>
        <w:t xml:space="preserve"> </w:t>
      </w:r>
      <w:r>
        <w:rPr>
          <w:rFonts w:eastAsiaTheme="minorEastAsia"/>
        </w:rPr>
        <w:t>уравнение 33 не будет иметь решения на области допустимых значений</w:t>
      </w:r>
      <w:r w:rsidRPr="00DB27BC">
        <w:rPr>
          <w:rFonts w:eastAsiaTheme="minorEastAsia"/>
        </w:rPr>
        <w:t xml:space="preserve"> (</w:t>
      </w:r>
      <w:r>
        <w:rPr>
          <w:rFonts w:eastAsiaTheme="minorEastAsia"/>
        </w:rPr>
        <w:t>формула 35):</w:t>
      </w:r>
    </w:p>
    <w:tbl>
      <w:tblPr>
        <w:tblStyle w:val="41"/>
        <w:tblW w:w="5000" w:type="pct"/>
        <w:tblLook w:val="04A0" w:firstRow="1" w:lastRow="0" w:firstColumn="1" w:lastColumn="0" w:noHBand="0" w:noVBand="1"/>
      </w:tblPr>
      <w:tblGrid>
        <w:gridCol w:w="925"/>
        <w:gridCol w:w="7388"/>
        <w:gridCol w:w="1325"/>
      </w:tblGrid>
      <w:tr w:rsidR="00DB27BC" w:rsidRPr="0019247D" w14:paraId="47577FC5" w14:textId="77777777" w:rsidTr="00DB27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 w:type="pct"/>
          </w:tcPr>
          <w:p w14:paraId="7B4671CD" w14:textId="02CD77FF" w:rsidR="00DB27BC" w:rsidRDefault="008641C3" w:rsidP="00AD7CB0">
            <w:r>
              <w:rPr>
                <w:rFonts w:eastAsiaTheme="minorEastAsia"/>
              </w:rPr>
              <w:t xml:space="preserve"> </w:t>
            </w:r>
          </w:p>
        </w:tc>
        <w:tc>
          <w:tcPr>
            <w:tcW w:w="3906" w:type="pct"/>
          </w:tcPr>
          <w:p w14:paraId="134AC1A1" w14:textId="5112C69E" w:rsidR="00DB27BC" w:rsidRPr="00DB27BC" w:rsidRDefault="001D454B" w:rsidP="00DB27BC">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=5</m:t>
                </m:r>
                <m:r>
                  <m:rPr>
                    <m:sty m:val="bi"/>
                  </m:rPr>
                  <w:rPr>
                    <w:rFonts w:ascii="Cambria Math" w:hAnsi="Cambria Math"/>
                    <w:lang w:val="en-US"/>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r>
                  <m:rPr>
                    <m:sty m:val="bi"/>
                  </m:rPr>
                  <w:rPr>
                    <w:rFonts w:ascii="Cambria Math" w:eastAsiaTheme="minorEastAsia" w:hAnsi="Cambria Math"/>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 xml:space="preserve">, </m:t>
                </m:r>
                <m:sSub>
                  <m:sSubPr>
                    <m:ctrlPr>
                      <w:rPr>
                        <w:rFonts w:ascii="Cambria Math" w:hAnsi="Cambria Math"/>
                        <w:i/>
                      </w:rPr>
                    </m:ctrlPr>
                  </m:sSubPr>
                  <m:e>
                    <m:r>
                      <m:rPr>
                        <m:sty m:val="bi"/>
                      </m:rPr>
                      <w:rPr>
                        <w:rFonts w:ascii="Cambria Math" w:hAnsi="Cambria Math"/>
                        <w:lang w:val="en-US"/>
                      </w:rPr>
                      <m:t>x</m:t>
                    </m:r>
                  </m:e>
                  <m:sub>
                    <m:r>
                      <m:rPr>
                        <m:sty m:val="bi"/>
                      </m:rPr>
                      <w:rPr>
                        <w:rFonts w:ascii="Cambria Math" w:hAnsi="Cambria Math"/>
                      </w:rPr>
                      <m:t>0,2</m:t>
                    </m:r>
                  </m:sub>
                </m:sSub>
                <m:r>
                  <m:rPr>
                    <m:sty m:val="bi"/>
                  </m:rPr>
                  <w:rPr>
                    <w:rFonts w:ascii="Cambria Math" w:hAnsi="Cambria Math"/>
                  </w:rPr>
                  <m:t>∈{0, 1}</m:t>
                </m:r>
              </m:oMath>
            </m:oMathPara>
          </w:p>
        </w:tc>
        <w:tc>
          <w:tcPr>
            <w:tcW w:w="687" w:type="pct"/>
            <w:vAlign w:val="center"/>
          </w:tcPr>
          <w:p w14:paraId="35F306C5" w14:textId="64E99733" w:rsidR="00DB27BC" w:rsidRPr="0019247D" w:rsidRDefault="00DB27BC" w:rsidP="00AD7CB0">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sidR="00615B51">
              <w:rPr>
                <w:b w:val="0"/>
                <w:bCs w:val="0"/>
                <w:noProof/>
              </w:rPr>
              <w:t>36</w:t>
            </w:r>
            <w:r w:rsidRPr="0019247D">
              <w:fldChar w:fldCharType="end"/>
            </w:r>
            <w:r w:rsidRPr="0019247D">
              <w:rPr>
                <w:b w:val="0"/>
                <w:bCs w:val="0"/>
              </w:rPr>
              <w:t>)</w:t>
            </w:r>
          </w:p>
        </w:tc>
      </w:tr>
    </w:tbl>
    <w:p w14:paraId="65919018" w14:textId="0205ED57" w:rsidR="008641C3" w:rsidRDefault="00FE419C" w:rsidP="00FE419C">
      <w:pPr>
        <w:ind w:firstLine="0"/>
      </w:pPr>
      <w:r>
        <w:t>Таким образом, можно заметить, что метод гипотез, при том ограничении, что результат работы метода должен зависеть только от входного уравнения, аналогичен методу вычисления значения в соседних клетках.</w:t>
      </w:r>
    </w:p>
    <w:p w14:paraId="386EE392" w14:textId="77777777" w:rsidR="0084142C" w:rsidRPr="00FB106B" w:rsidRDefault="0084142C" w:rsidP="0084142C"/>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35" w:name="_Toc103328111"/>
      <w:r>
        <w:lastRenderedPageBreak/>
        <w:t>В</w:t>
      </w:r>
      <w:r w:rsidR="005149C6">
        <w:t>ЫВОДЫ</w:t>
      </w:r>
      <w:bookmarkEnd w:id="35"/>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36" w:name="_Toc103328112"/>
      <w:r>
        <w:lastRenderedPageBreak/>
        <w:t>ТЕЗАУРУС</w:t>
      </w:r>
      <w:bookmarkEnd w:id="36"/>
    </w:p>
    <w:p w14:paraId="0CB4C649" w14:textId="24DDA6B7" w:rsidR="00D770F7" w:rsidRDefault="00D770F7" w:rsidP="008B00E9">
      <w:pPr>
        <w:pStyle w:val="a1"/>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w:t>
      </w:r>
      <w:proofErr w:type="spellStart"/>
      <w:r>
        <w:t>подкортежей</w:t>
      </w:r>
      <w:proofErr w:type="spellEnd"/>
      <w:r>
        <w:t xml:space="preserve">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8B00E9">
      <w:pPr>
        <w:pStyle w:val="a1"/>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 xml:space="preserve">клетка), состоящий из </w:t>
      </w:r>
      <w:proofErr w:type="gramStart"/>
      <w:r w:rsidR="00D770F7">
        <w:t>4-ёх</w:t>
      </w:r>
      <w:proofErr w:type="gramEnd"/>
      <w:r w:rsidR="00D770F7">
        <w:t xml:space="preserve">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8B00E9">
      <w:pPr>
        <w:pStyle w:val="a1"/>
      </w:pPr>
      <w:r w:rsidRPr="00D770F7">
        <w:rPr>
          <w:b/>
          <w:bCs/>
        </w:rPr>
        <w:t>Множество</w:t>
      </w:r>
      <w:r w:rsidRPr="00D770F7">
        <w:t xml:space="preserve"> </w:t>
      </w:r>
      <w:r w:rsidRPr="00D770F7">
        <w:rPr>
          <w:b/>
          <w:bCs/>
        </w:rPr>
        <w:t>CCV</w:t>
      </w:r>
      <w:r w:rsidRPr="00D770F7">
        <w:t xml:space="preserve"> (</w:t>
      </w:r>
      <w:proofErr w:type="spellStart"/>
      <w:r w:rsidRPr="00D770F7">
        <w:t>close</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закрытых клеток) - множество, содержащее элемент MF (</w:t>
      </w:r>
      <w:proofErr w:type="spellStart"/>
      <w:r w:rsidRPr="00D770F7">
        <w:t>mine</w:t>
      </w:r>
      <w:proofErr w:type="spellEnd"/>
      <w:r w:rsidRPr="00D770F7">
        <w:t xml:space="preserve"> </w:t>
      </w:r>
      <w:proofErr w:type="spellStart"/>
      <w:r w:rsidRPr="00D770F7">
        <w:t>flag</w:t>
      </w:r>
      <w:proofErr w:type="spellEnd"/>
      <w:r w:rsidRPr="00D770F7">
        <w:t xml:space="preserve"> - флаг мины), элемент Q (</w:t>
      </w:r>
      <w:proofErr w:type="spellStart"/>
      <w:r w:rsidRPr="00D770F7">
        <w:t>question</w:t>
      </w:r>
      <w:proofErr w:type="spellEnd"/>
      <w:r w:rsidRPr="00D770F7">
        <w:t xml:space="preserve"> - вопрос/сомнение), элемент E (</w:t>
      </w:r>
      <w:proofErr w:type="spellStart"/>
      <w:r w:rsidRPr="00D770F7">
        <w:t>emptiness</w:t>
      </w:r>
      <w:proofErr w:type="spellEnd"/>
      <w:r w:rsidRPr="00D770F7">
        <w:t xml:space="preserve"> - пустота).</w:t>
      </w:r>
    </w:p>
    <w:p w14:paraId="7D993684" w14:textId="163F57F7" w:rsidR="00D770F7" w:rsidRDefault="00D770F7" w:rsidP="008B00E9">
      <w:pPr>
        <w:pStyle w:val="a1"/>
      </w:pPr>
      <w:r w:rsidRPr="00D770F7">
        <w:rPr>
          <w:b/>
          <w:bCs/>
        </w:rPr>
        <w:t>Множество OCV</w:t>
      </w:r>
      <w:r w:rsidRPr="00D770F7">
        <w:t xml:space="preserve"> (</w:t>
      </w:r>
      <w:proofErr w:type="spellStart"/>
      <w:r w:rsidRPr="00D770F7">
        <w:t>open</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открытых клеток) - множество, содержащее целые числа [0; 8], элемент M (</w:t>
      </w:r>
      <w:proofErr w:type="spellStart"/>
      <w:r w:rsidRPr="00D770F7">
        <w:t>mine</w:t>
      </w:r>
      <w:proofErr w:type="spellEnd"/>
      <w:r w:rsidRPr="00D770F7">
        <w:t xml:space="preserve"> - мина).</w:t>
      </w:r>
    </w:p>
    <w:p w14:paraId="7A329B9F" w14:textId="236AFA20" w:rsidR="00B64674" w:rsidRDefault="00B64674" w:rsidP="008B00E9">
      <w:pPr>
        <w:pStyle w:val="a1"/>
      </w:pPr>
      <w:r w:rsidRPr="00A61971">
        <w:rPr>
          <w:b/>
          <w:bCs/>
        </w:rPr>
        <w:t>Множество S</w:t>
      </w:r>
      <w:r w:rsidR="00EF7AEA">
        <w:rPr>
          <w:b/>
          <w:bCs/>
          <w:lang w:val="en-US"/>
        </w:rPr>
        <w:t>t</w:t>
      </w:r>
      <w:r>
        <w:t xml:space="preserve"> (</w:t>
      </w:r>
      <w:proofErr w:type="spellStart"/>
      <w:r>
        <w:t>status</w:t>
      </w:r>
      <w:proofErr w:type="spellEnd"/>
      <w:r>
        <w:t xml:space="preserve"> –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10DB9D54" w:rsidR="00B64674" w:rsidRDefault="00B64674" w:rsidP="008B00E9">
      <w:pPr>
        <w:pStyle w:val="a1"/>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8B00E9">
      <w:pPr>
        <w:pStyle w:val="a1"/>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8B00E9">
      <w:pPr>
        <w:pStyle w:val="a1"/>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8B00E9">
      <w:pPr>
        <w:pStyle w:val="a1"/>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8B00E9">
      <w:pPr>
        <w:pStyle w:val="a1"/>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8B00E9">
      <w:pPr>
        <w:pStyle w:val="a1"/>
      </w:pPr>
      <w:r w:rsidRPr="007A391A">
        <w:rPr>
          <w:b/>
          <w:bCs/>
        </w:rPr>
        <w:t>Множество GS</w:t>
      </w:r>
      <w:r w:rsidRPr="00E559E5">
        <w:t xml:space="preserve"> (</w:t>
      </w:r>
      <w:proofErr w:type="spellStart"/>
      <w:r w:rsidRPr="00E559E5">
        <w:t>game</w:t>
      </w:r>
      <w:proofErr w:type="spellEnd"/>
      <w:r w:rsidRPr="00E559E5">
        <w:t xml:space="preserve"> </w:t>
      </w:r>
      <w:proofErr w:type="spellStart"/>
      <w:r w:rsidRPr="00E559E5">
        <w:t>status</w:t>
      </w:r>
      <w:proofErr w:type="spellEnd"/>
      <w:r w:rsidRPr="00E559E5">
        <w:t xml:space="preserve"> - статус игры) </w:t>
      </w:r>
      <w:r w:rsidR="005B5DB7">
        <w:t>–</w:t>
      </w:r>
      <w:r w:rsidRPr="00E559E5">
        <w:t xml:space="preserve"> это множество статусов игры, состоящее из </w:t>
      </w:r>
      <w:proofErr w:type="gramStart"/>
      <w:r w:rsidRPr="00E559E5">
        <w:t>3-ёх</w:t>
      </w:r>
      <w:proofErr w:type="gramEnd"/>
      <w:r w:rsidRPr="00E559E5">
        <w:t xml:space="preserve"> элементов: V (</w:t>
      </w:r>
      <w:proofErr w:type="spellStart"/>
      <w:r w:rsidRPr="00E559E5">
        <w:t>victory</w:t>
      </w:r>
      <w:proofErr w:type="spellEnd"/>
      <w:r w:rsidRPr="00E559E5">
        <w:t xml:space="preserve"> - победа), D (</w:t>
      </w:r>
      <w:proofErr w:type="spellStart"/>
      <w:r w:rsidRPr="00E559E5">
        <w:t>defeat</w:t>
      </w:r>
      <w:proofErr w:type="spellEnd"/>
      <w:r w:rsidRPr="00E559E5">
        <w:t xml:space="preserve"> - поражение) и N/O (</w:t>
      </w:r>
      <w:proofErr w:type="spellStart"/>
      <w:r w:rsidRPr="00E559E5">
        <w:t>not</w:t>
      </w:r>
      <w:proofErr w:type="spellEnd"/>
      <w:r w:rsidRPr="00E559E5">
        <w:t xml:space="preserve"> </w:t>
      </w:r>
      <w:proofErr w:type="spellStart"/>
      <w:r w:rsidRPr="00E559E5">
        <w:t>over</w:t>
      </w:r>
      <w:proofErr w:type="spellEnd"/>
      <w:r w:rsidRPr="00E559E5">
        <w:t xml:space="preserve"> - игра не окончена).</w:t>
      </w:r>
    </w:p>
    <w:p w14:paraId="4C3D7BF4" w14:textId="3B1622E7" w:rsidR="00B64674" w:rsidRDefault="00B64674" w:rsidP="008B00E9">
      <w:pPr>
        <w:pStyle w:val="a1"/>
      </w:pPr>
      <w:r w:rsidRPr="00A61971">
        <w:rPr>
          <w:b/>
          <w:bCs/>
        </w:rPr>
        <w:lastRenderedPageBreak/>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8B00E9">
      <w:pPr>
        <w:pStyle w:val="a1"/>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8B00E9">
      <w:pPr>
        <w:pStyle w:val="a1"/>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8B00E9">
      <w:pPr>
        <w:pStyle w:val="a1"/>
      </w:pPr>
      <w:r w:rsidRPr="006062FC">
        <w:rPr>
          <w:b/>
          <w:bCs/>
        </w:rPr>
        <w:t xml:space="preserve">Множество </w:t>
      </w:r>
      <w:r w:rsidR="006062FC" w:rsidRPr="006062FC">
        <w:rPr>
          <w:b/>
          <w:bCs/>
          <w:lang w:val="en-US"/>
        </w:rPr>
        <w:t>H</w:t>
      </w:r>
      <w:r>
        <w:t xml:space="preserve"> (</w:t>
      </w:r>
      <w:proofErr w:type="spellStart"/>
      <w:r>
        <w:t>hypothesis</w:t>
      </w:r>
      <w:proofErr w:type="spellEnd"/>
      <w:r>
        <w:t xml:space="preserve">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8B00E9">
      <w:pPr>
        <w:pStyle w:val="a1"/>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8B00E9">
      <w:pPr>
        <w:pStyle w:val="a1"/>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8B00E9">
      <w:pPr>
        <w:pStyle w:val="a1"/>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8B00E9">
      <w:pPr>
        <w:pStyle w:val="a1"/>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xml:space="preserve">, элементами </w:t>
      </w:r>
      <w:proofErr w:type="spellStart"/>
      <w:r w:rsidR="00EF7AEA">
        <w:t>подкортежей</w:t>
      </w:r>
      <w:proofErr w:type="spellEnd"/>
      <w:r w:rsidR="00EF7AEA">
        <w:t xml:space="preserve"> которого являются</w:t>
      </w:r>
      <w:r>
        <w:t xml:space="preserve"> пар</w:t>
      </w:r>
      <w:r w:rsidR="00EF7AEA">
        <w:t>ы</w:t>
      </w:r>
      <w:r w:rsidR="00EF7AEA" w:rsidRPr="00EF7AEA">
        <w:t xml:space="preserve"> </w:t>
      </w:r>
      <w:r w:rsidRPr="00F14645">
        <w:rPr>
          <w:i/>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w:t>
      </w:r>
      <w:proofErr w:type="spellStart"/>
      <w:r w:rsidRPr="00F14645">
        <w:rPr>
          <w:i/>
        </w:rPr>
        <w:t>клетка_n</w:t>
      </w:r>
      <w:proofErr w:type="spellEnd"/>
      <w:r w:rsidRPr="00F14645">
        <w:rPr>
          <w:i/>
        </w:rPr>
        <w:t>; 0}</w:t>
      </w:r>
      <w:r>
        <w:t xml:space="preserve">, </w:t>
      </w:r>
      <w:r w:rsidRPr="00F14645">
        <w:rPr>
          <w:b/>
          <w:bCs/>
        </w:rPr>
        <w:t>ТО</w:t>
      </w:r>
      <w:r>
        <w:t xml:space="preserve"> </w:t>
      </w:r>
      <w:r w:rsidRPr="00F14645">
        <w:rPr>
          <w:i/>
        </w:rPr>
        <w:t>{клетка_n+1; 1}</w:t>
      </w:r>
      <w:r>
        <w:t>.</w:t>
      </w:r>
    </w:p>
    <w:p w14:paraId="4497D7A2" w14:textId="101FB3F4" w:rsidR="00B64674" w:rsidRDefault="00B64674" w:rsidP="008B00E9">
      <w:pPr>
        <w:pStyle w:val="a1"/>
      </w:pPr>
      <w:r w:rsidRPr="00CA15C1">
        <w:rPr>
          <w:b/>
          <w:bCs/>
        </w:rPr>
        <w:t>Применение схемы</w:t>
      </w:r>
      <w:r>
        <w:t xml:space="preserve"> (к полю) – </w:t>
      </w:r>
      <w:r w:rsidR="00E04634">
        <w:t xml:space="preserve">для </w:t>
      </w:r>
      <w:r w:rsidR="00EF7935">
        <w:t xml:space="preserve">каждой клетки заданного </w:t>
      </w:r>
      <w:proofErr w:type="spellStart"/>
      <w:r w:rsidR="00EF7935">
        <w:t>подкортежа</w:t>
      </w:r>
      <w:proofErr w:type="spellEnd"/>
      <w:r w:rsidR="00EF7935">
        <w:t xml:space="preserve">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8B00E9">
      <w:pPr>
        <w:pStyle w:val="a1"/>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8B00E9">
      <w:pPr>
        <w:pStyle w:val="a1"/>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8B00E9">
      <w:pPr>
        <w:pStyle w:val="a1"/>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37" w:name="_Toc103328113"/>
      <w:r>
        <w:lastRenderedPageBreak/>
        <w:t>С</w:t>
      </w:r>
      <w:r w:rsidR="00C80F26">
        <w:t>ПИСОК</w:t>
      </w:r>
      <w:r>
        <w:t xml:space="preserve"> </w:t>
      </w:r>
      <w:r w:rsidR="00C80F26">
        <w:t>ИСПОЛЬЗОВАННЫХ</w:t>
      </w:r>
      <w:r>
        <w:t xml:space="preserve"> </w:t>
      </w:r>
      <w:r w:rsidR="00C80F26">
        <w:t>ИСТОЧНИКОВ</w:t>
      </w:r>
      <w:bookmarkEnd w:id="37"/>
    </w:p>
    <w:p w14:paraId="32011159" w14:textId="1215F899" w:rsidR="0088640F" w:rsidRDefault="004373A3" w:rsidP="00D07DBA">
      <w:pPr>
        <w:pStyle w:val="a7"/>
        <w:numPr>
          <w:ilvl w:val="0"/>
          <w:numId w:val="11"/>
        </w:numPr>
        <w:ind w:left="0" w:firstLine="709"/>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D07DBA">
      <w:pPr>
        <w:pStyle w:val="a7"/>
        <w:numPr>
          <w:ilvl w:val="0"/>
          <w:numId w:val="11"/>
        </w:numPr>
        <w:ind w:left="0" w:firstLine="709"/>
      </w:pPr>
      <w:bookmarkStart w:id="38" w:name="_Hlk101420368"/>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bookmarkEnd w:id="38"/>
    <w:p w14:paraId="16E6ED76" w14:textId="18F588A5" w:rsidR="00ED76F5" w:rsidRDefault="00C35AE9" w:rsidP="00D07DBA">
      <w:pPr>
        <w:pStyle w:val="a7"/>
        <w:numPr>
          <w:ilvl w:val="0"/>
          <w:numId w:val="11"/>
        </w:numPr>
        <w:ind w:left="0" w:firstLine="709"/>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1E87D5DE" w14:textId="1C5DD92F" w:rsidR="00324399" w:rsidRDefault="00324399" w:rsidP="00D07DBA">
      <w:pPr>
        <w:pStyle w:val="a7"/>
        <w:numPr>
          <w:ilvl w:val="0"/>
          <w:numId w:val="11"/>
        </w:numPr>
        <w:ind w:left="0" w:firstLine="709"/>
      </w:pPr>
      <w:bookmarkStart w:id="39" w:name="_Hlk101524473"/>
      <w:r>
        <w:t>Комаров А. Д. Осторожно, мины! Алгоритм решения игры Сапёр. Компьютерные инструменты в образовании. №5, 2006.</w:t>
      </w:r>
    </w:p>
    <w:bookmarkEnd w:id="39"/>
    <w:p w14:paraId="5761B3FE" w14:textId="749A9C4C" w:rsidR="00D14235" w:rsidRDefault="00D14235" w:rsidP="00D07DBA">
      <w:pPr>
        <w:pStyle w:val="a7"/>
        <w:numPr>
          <w:ilvl w:val="0"/>
          <w:numId w:val="11"/>
        </w:numPr>
        <w:ind w:left="0" w:firstLine="709"/>
      </w:pPr>
      <w:proofErr w:type="spellStart"/>
      <w:r>
        <w:t>Доррер</w:t>
      </w:r>
      <w:proofErr w:type="spellEnd"/>
      <w:r>
        <w:t xml:space="preserve"> М. Г. </w:t>
      </w:r>
      <w:bookmarkStart w:id="40" w:name="_Hlk101419963"/>
      <w:r>
        <w:t>Психологическая интуиция искусственных нейронных сетей. Сибирский государственный технологический университет. Красноярск, 1998.</w:t>
      </w:r>
    </w:p>
    <w:p w14:paraId="6A6AFCA1" w14:textId="76F961D9" w:rsidR="0052556B" w:rsidRDefault="0052556B" w:rsidP="00D07DBA">
      <w:pPr>
        <w:pStyle w:val="a7"/>
        <w:numPr>
          <w:ilvl w:val="0"/>
          <w:numId w:val="11"/>
        </w:numPr>
        <w:ind w:left="0" w:firstLine="709"/>
      </w:pPr>
      <w:r>
        <w:t>Большая Советская Энциклопедия. – 1954. – Т. 30., 406.</w:t>
      </w:r>
    </w:p>
    <w:p w14:paraId="582BAEC7" w14:textId="1EE3FBD6" w:rsidR="0052556B" w:rsidRDefault="0052556B" w:rsidP="00D07DBA">
      <w:pPr>
        <w:pStyle w:val="a7"/>
        <w:numPr>
          <w:ilvl w:val="0"/>
          <w:numId w:val="11"/>
        </w:numPr>
        <w:ind w:left="0" w:firstLine="709"/>
      </w:pPr>
      <w:r>
        <w:t xml:space="preserve">М. А. Данилова, М. Н. </w:t>
      </w:r>
      <w:proofErr w:type="spellStart"/>
      <w:r>
        <w:t>Скаткина</w:t>
      </w:r>
      <w:proofErr w:type="spellEnd"/>
      <w:r>
        <w:t>. Дидактика средней школы. М.: Просвещение, 1975, с. 5.</w:t>
      </w:r>
    </w:p>
    <w:p w14:paraId="2B4100A8" w14:textId="3E0F5404" w:rsidR="0052556B" w:rsidRDefault="00A7471E" w:rsidP="00D07DBA">
      <w:pPr>
        <w:pStyle w:val="a7"/>
        <w:numPr>
          <w:ilvl w:val="0"/>
          <w:numId w:val="11"/>
        </w:numPr>
        <w:ind w:left="0" w:firstLine="709"/>
      </w:pPr>
      <w:r>
        <w:t xml:space="preserve">Г. </w:t>
      </w:r>
      <w:proofErr w:type="spellStart"/>
      <w:r>
        <w:t>Нойнер</w:t>
      </w:r>
      <w:proofErr w:type="spellEnd"/>
      <w:r>
        <w:t>, Ю. К. Бабанский. Педагогика. М.: Педагогика, 1984, с. 109.</w:t>
      </w:r>
    </w:p>
    <w:p w14:paraId="6D16E4C8" w14:textId="5372A3A6" w:rsidR="00A7471E" w:rsidRDefault="00A7471E" w:rsidP="00D07DBA">
      <w:pPr>
        <w:pStyle w:val="a7"/>
        <w:numPr>
          <w:ilvl w:val="0"/>
          <w:numId w:val="11"/>
        </w:numPr>
        <w:ind w:left="0" w:firstLine="709"/>
      </w:pPr>
      <w:r>
        <w:t>Советский Энциклопедический Словарь. М.: Сов. энциклопедия, 1984, с. 908.</w:t>
      </w:r>
    </w:p>
    <w:p w14:paraId="6FFCEFB8" w14:textId="5E3C79EF" w:rsidR="00C73378" w:rsidRDefault="00C73378" w:rsidP="00D07DBA">
      <w:pPr>
        <w:pStyle w:val="a7"/>
        <w:numPr>
          <w:ilvl w:val="0"/>
          <w:numId w:val="11"/>
        </w:numPr>
        <w:ind w:left="0" w:firstLine="709"/>
      </w:pPr>
      <w:r>
        <w:t>А. А. Ивин. Философия: Энциклопедический словарь. М.: Гардарики, 2004.</w:t>
      </w:r>
    </w:p>
    <w:p w14:paraId="511EAF53" w14:textId="4260BBFE" w:rsidR="00335DF1" w:rsidRDefault="00335DF1" w:rsidP="00D07DBA">
      <w:pPr>
        <w:pStyle w:val="a7"/>
        <w:numPr>
          <w:ilvl w:val="0"/>
          <w:numId w:val="11"/>
        </w:numPr>
        <w:ind w:left="0" w:firstLine="709"/>
      </w:pPr>
      <w:r>
        <w:t>Педагогическая энциклопедия. М., 1968, с. 362.</w:t>
      </w:r>
    </w:p>
    <w:p w14:paraId="1418DC30" w14:textId="265B56D7" w:rsidR="00FE5A5D" w:rsidRDefault="00FE5A5D" w:rsidP="00D07DBA">
      <w:pPr>
        <w:pStyle w:val="a7"/>
        <w:numPr>
          <w:ilvl w:val="0"/>
          <w:numId w:val="11"/>
        </w:numPr>
        <w:ind w:left="0" w:firstLine="709"/>
      </w:pPr>
      <w:r>
        <w:t xml:space="preserve">Бим-Бад Б. М. Педагогический энциклопедический словарь. М.: Большая Российская энциклопедия, 2002, с. </w:t>
      </w:r>
      <w:r w:rsidR="00360B54">
        <w:t>156–157</w:t>
      </w:r>
      <w:r>
        <w:t>.</w:t>
      </w:r>
    </w:p>
    <w:p w14:paraId="10605DA4" w14:textId="0568064E" w:rsidR="002C0764" w:rsidRDefault="002C0764" w:rsidP="00D07DBA">
      <w:pPr>
        <w:pStyle w:val="a7"/>
        <w:numPr>
          <w:ilvl w:val="0"/>
          <w:numId w:val="11"/>
        </w:numPr>
        <w:ind w:left="0" w:firstLine="709"/>
      </w:pPr>
      <w:proofErr w:type="spellStart"/>
      <w:r w:rsidRPr="002C0764">
        <w:t>Минскин</w:t>
      </w:r>
      <w:proofErr w:type="spellEnd"/>
      <w:r w:rsidRPr="002C0764">
        <w:t xml:space="preserve"> Е.М. Занимательные задачи и головоломки для больших и маленьких. – В кн.: Всегда всем весело. М., 1969</w:t>
      </w:r>
      <w:r>
        <w:t>.</w:t>
      </w:r>
    </w:p>
    <w:p w14:paraId="02C68155" w14:textId="2A24915B" w:rsidR="00D32B09" w:rsidRDefault="000F2898" w:rsidP="00D07DBA">
      <w:pPr>
        <w:pStyle w:val="a7"/>
        <w:numPr>
          <w:ilvl w:val="0"/>
          <w:numId w:val="11"/>
        </w:numPr>
        <w:ind w:left="0" w:firstLine="709"/>
      </w:pPr>
      <w:bookmarkStart w:id="41" w:name="_Hlk101524577"/>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57E9178A" w14:textId="7C122A89" w:rsidR="001E4EBF" w:rsidRDefault="003867C4" w:rsidP="00D07DBA">
      <w:pPr>
        <w:pStyle w:val="a7"/>
        <w:numPr>
          <w:ilvl w:val="0"/>
          <w:numId w:val="11"/>
        </w:numPr>
        <w:ind w:left="0" w:firstLine="709"/>
      </w:pPr>
      <w:r>
        <w:t>П. Джексон. Введение в экспертные системы. 3-е изд. М.: Вильямс, 2001.</w:t>
      </w:r>
    </w:p>
    <w:p w14:paraId="5FF6BECE" w14:textId="3243CFA4" w:rsidR="00E66885" w:rsidRDefault="00E66885" w:rsidP="00D07DBA">
      <w:pPr>
        <w:pStyle w:val="a7"/>
        <w:numPr>
          <w:ilvl w:val="0"/>
          <w:numId w:val="11"/>
        </w:numPr>
        <w:ind w:left="0" w:firstLine="709"/>
      </w:pPr>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E8191A7" w14:textId="47B2F64D" w:rsidR="00B5138D" w:rsidRDefault="00B5138D" w:rsidP="00D07DBA">
      <w:pPr>
        <w:pStyle w:val="a7"/>
        <w:numPr>
          <w:ilvl w:val="0"/>
          <w:numId w:val="11"/>
        </w:numPr>
        <w:ind w:left="0" w:firstLine="709"/>
      </w:pPr>
      <w:r>
        <w:t xml:space="preserve">Бихевиоризм: Дж. Уотсон, Э. </w:t>
      </w:r>
      <w:proofErr w:type="spellStart"/>
      <w:r>
        <w:t>Торндайк</w:t>
      </w:r>
      <w:proofErr w:type="spellEnd"/>
      <w:r>
        <w:t xml:space="preserve">, Б. Скиннер, Э. </w:t>
      </w:r>
      <w:proofErr w:type="spellStart"/>
      <w:r>
        <w:t>Толмен</w:t>
      </w:r>
      <w:proofErr w:type="spellEnd"/>
      <w:r>
        <w:t xml:space="preserve">. Психология – Лекции, советы, материалы для студентов. </w:t>
      </w:r>
      <w:r>
        <w:rPr>
          <w:lang w:val="en-US"/>
        </w:rPr>
        <w:t>URL</w:t>
      </w:r>
      <w:r w:rsidRPr="00B5138D">
        <w:t xml:space="preserve">: </w:t>
      </w:r>
      <w:r w:rsidRPr="00B5138D">
        <w:rPr>
          <w:lang w:val="en-US"/>
        </w:rPr>
        <w:t>https</w:t>
      </w:r>
      <w:r w:rsidRPr="00B5138D">
        <w:t>://</w:t>
      </w:r>
      <w:proofErr w:type="spellStart"/>
      <w:r w:rsidRPr="00B5138D">
        <w:rPr>
          <w:lang w:val="en-US"/>
        </w:rPr>
        <w:t>impsi</w:t>
      </w:r>
      <w:proofErr w:type="spellEnd"/>
      <w:r w:rsidRPr="00B5138D">
        <w:t>.</w:t>
      </w:r>
      <w:proofErr w:type="spellStart"/>
      <w:r w:rsidRPr="00B5138D">
        <w:rPr>
          <w:lang w:val="en-US"/>
        </w:rPr>
        <w:t>ru</w:t>
      </w:r>
      <w:proofErr w:type="spellEnd"/>
      <w:r w:rsidRPr="00B5138D">
        <w:t>/</w:t>
      </w:r>
      <w:r w:rsidRPr="00B5138D">
        <w:rPr>
          <w:lang w:val="en-US"/>
        </w:rPr>
        <w:t>general</w:t>
      </w:r>
      <w:r w:rsidRPr="00B5138D">
        <w:t>-</w:t>
      </w:r>
      <w:r w:rsidRPr="00B5138D">
        <w:rPr>
          <w:lang w:val="en-US"/>
        </w:rPr>
        <w:t>psychology</w:t>
      </w:r>
      <w:r w:rsidRPr="00B5138D">
        <w:t>/</w:t>
      </w:r>
      <w:proofErr w:type="spellStart"/>
      <w:r w:rsidRPr="00B5138D">
        <w:rPr>
          <w:lang w:val="en-US"/>
        </w:rPr>
        <w:t>biheviorizm</w:t>
      </w:r>
      <w:proofErr w:type="spellEnd"/>
      <w:r w:rsidRPr="00B5138D">
        <w:t>-</w:t>
      </w:r>
      <w:proofErr w:type="spellStart"/>
      <w:r w:rsidRPr="00B5138D">
        <w:rPr>
          <w:lang w:val="en-US"/>
        </w:rPr>
        <w:t>dzh</w:t>
      </w:r>
      <w:proofErr w:type="spellEnd"/>
      <w:r w:rsidRPr="00B5138D">
        <w:t>-</w:t>
      </w:r>
      <w:proofErr w:type="spellStart"/>
      <w:r w:rsidRPr="00B5138D">
        <w:rPr>
          <w:lang w:val="en-US"/>
        </w:rPr>
        <w:t>uotson</w:t>
      </w:r>
      <w:proofErr w:type="spellEnd"/>
      <w:r w:rsidRPr="00B5138D">
        <w:t>-</w:t>
      </w:r>
      <w:r w:rsidRPr="00B5138D">
        <w:rPr>
          <w:lang w:val="en-US"/>
        </w:rPr>
        <w:t>e</w:t>
      </w:r>
      <w:r w:rsidRPr="00B5138D">
        <w:t>-</w:t>
      </w:r>
      <w:proofErr w:type="spellStart"/>
      <w:r w:rsidRPr="00B5138D">
        <w:rPr>
          <w:lang w:val="en-US"/>
        </w:rPr>
        <w:t>torndajk</w:t>
      </w:r>
      <w:proofErr w:type="spellEnd"/>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proofErr w:type="spellStart"/>
      <w:r w:rsidRPr="00B5138D">
        <w:rPr>
          <w:lang w:val="en-US"/>
        </w:rPr>
        <w:t>tolmen</w:t>
      </w:r>
      <w:proofErr w:type="spellEnd"/>
      <w:r w:rsidRPr="00B5138D">
        <w:t>/ (</w:t>
      </w:r>
      <w:r>
        <w:t>дата обращения: 25.04.22</w:t>
      </w:r>
      <w:r w:rsidRPr="00B5138D">
        <w:t>)</w:t>
      </w:r>
      <w:r>
        <w:t>.</w:t>
      </w:r>
    </w:p>
    <w:p w14:paraId="379FBF7D" w14:textId="794DA9A3" w:rsidR="006F1E08" w:rsidRDefault="006F1E08" w:rsidP="00D07DBA">
      <w:pPr>
        <w:pStyle w:val="a7"/>
        <w:numPr>
          <w:ilvl w:val="0"/>
          <w:numId w:val="11"/>
        </w:numPr>
        <w:ind w:left="0" w:firstLine="709"/>
      </w:pPr>
      <w:r>
        <w:lastRenderedPageBreak/>
        <w:t xml:space="preserve">А. </w:t>
      </w:r>
      <w:proofErr w:type="spellStart"/>
      <w:r>
        <w:t>Гадаев</w:t>
      </w:r>
      <w:proofErr w:type="spellEnd"/>
      <w:r>
        <w:t xml:space="preserve">. И. Павлов и Д. Уотсон создатели классического </w:t>
      </w:r>
      <w:proofErr w:type="spellStart"/>
      <w:r>
        <w:t>обучловливания</w:t>
      </w:r>
      <w:proofErr w:type="spellEnd"/>
      <w:r>
        <w:t xml:space="preserve">.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proofErr w:type="spellStart"/>
      <w:r w:rsidRPr="006F1E08">
        <w:rPr>
          <w:lang w:val="en-US"/>
        </w:rPr>
        <w:t>chitalnya</w:t>
      </w:r>
      <w:proofErr w:type="spellEnd"/>
      <w:r w:rsidRPr="006F1E08">
        <w:t>.</w:t>
      </w:r>
      <w:proofErr w:type="spellStart"/>
      <w:r w:rsidRPr="006F1E08">
        <w:rPr>
          <w:lang w:val="en-US"/>
        </w:rPr>
        <w:t>ru</w:t>
      </w:r>
      <w:proofErr w:type="spellEnd"/>
      <w:r w:rsidRPr="006F1E08">
        <w:t>/</w:t>
      </w:r>
      <w:r w:rsidRPr="006F1E08">
        <w:rPr>
          <w:lang w:val="en-US"/>
        </w:rPr>
        <w:t>work</w:t>
      </w:r>
      <w:r w:rsidRPr="006F1E08">
        <w:t>/883280/</w:t>
      </w:r>
      <w:r w:rsidRPr="00C0472F">
        <w:t xml:space="preserve"> (</w:t>
      </w:r>
      <w:r>
        <w:t>дата обращения: 25.04.22).</w:t>
      </w:r>
    </w:p>
    <w:p w14:paraId="47F407D6" w14:textId="63B96F7C" w:rsidR="00B5138D" w:rsidRDefault="005167DC" w:rsidP="00D07DBA">
      <w:pPr>
        <w:pStyle w:val="a7"/>
        <w:numPr>
          <w:ilvl w:val="0"/>
          <w:numId w:val="11"/>
        </w:numPr>
        <w:ind w:left="0" w:firstLine="709"/>
      </w:pPr>
      <w:r>
        <w:t xml:space="preserve">Ян </w:t>
      </w:r>
      <w:proofErr w:type="spellStart"/>
      <w:r>
        <w:t>Прашко</w:t>
      </w:r>
      <w:proofErr w:type="spellEnd"/>
      <w:r>
        <w:t xml:space="preserve">, Петр </w:t>
      </w:r>
      <w:proofErr w:type="spellStart"/>
      <w:r>
        <w:t>Можны</w:t>
      </w:r>
      <w:proofErr w:type="spellEnd"/>
      <w:r>
        <w:t xml:space="preserve">, Милош </w:t>
      </w:r>
      <w:proofErr w:type="spellStart"/>
      <w:r>
        <w:t>Шлепецки</w:t>
      </w:r>
      <w:proofErr w:type="spellEnd"/>
      <w:r>
        <w:t xml:space="preserve"> и коллектив. Когнитивно-</w:t>
      </w:r>
      <w:proofErr w:type="spellStart"/>
      <w:r>
        <w:t>бихевиоральная</w:t>
      </w:r>
      <w:proofErr w:type="spellEnd"/>
      <w:r>
        <w:t xml:space="preserve"> терапия психических расстройств. Институт общегуманитарных исследований, М., 2015. С. 32.</w:t>
      </w:r>
    </w:p>
    <w:p w14:paraId="5BF6DCA2" w14:textId="5EB68E19" w:rsidR="00C0472F" w:rsidRPr="00C0472F" w:rsidRDefault="00C0472F" w:rsidP="00D07DBA">
      <w:pPr>
        <w:pStyle w:val="a7"/>
        <w:numPr>
          <w:ilvl w:val="0"/>
          <w:numId w:val="11"/>
        </w:numPr>
        <w:ind w:left="0" w:firstLine="709"/>
        <w:rPr>
          <w:lang w:val="en-US"/>
        </w:rPr>
      </w:pPr>
      <w:r>
        <w:rPr>
          <w:lang w:val="en-US"/>
        </w:rPr>
        <w:t>T. Fawcett. An introduction to ROC analysis. Institute for the Study of Learning and Expertise. USA, 2005.</w:t>
      </w:r>
    </w:p>
    <w:bookmarkEnd w:id="40"/>
    <w:bookmarkEnd w:id="41"/>
    <w:p w14:paraId="6642E808" w14:textId="77777777" w:rsidR="00ED76F5" w:rsidRPr="00C0472F" w:rsidRDefault="00ED76F5">
      <w:pPr>
        <w:spacing w:after="160" w:line="259" w:lineRule="auto"/>
        <w:ind w:firstLine="0"/>
        <w:jc w:val="left"/>
        <w:rPr>
          <w:lang w:val="en-US"/>
        </w:rPr>
      </w:pPr>
      <w:r w:rsidRPr="00C0472F">
        <w:rPr>
          <w:lang w:val="en-US"/>
        </w:rPr>
        <w:br w:type="page"/>
      </w:r>
    </w:p>
    <w:p w14:paraId="087984D3" w14:textId="5E6FF6AB" w:rsidR="00C35AE9" w:rsidRDefault="00ED76F5" w:rsidP="00ED76F5">
      <w:pPr>
        <w:pStyle w:val="1"/>
      </w:pPr>
      <w:bookmarkStart w:id="42" w:name="_Toc103328114"/>
      <w:r>
        <w:lastRenderedPageBreak/>
        <w:t>ПРИЛОЖЕНИЕ А. Правила игры «</w:t>
      </w:r>
      <w:r>
        <w:rPr>
          <w:lang w:val="en-US"/>
        </w:rPr>
        <w:t>Minesweeper</w:t>
      </w:r>
      <w:r>
        <w:t>»</w:t>
      </w:r>
      <w:proofErr w:type="gramStart"/>
      <w:r w:rsidRPr="00ED76F5">
        <w:t>/</w:t>
      </w:r>
      <w:r>
        <w:t>«</w:t>
      </w:r>
      <w:proofErr w:type="gramEnd"/>
      <w:r>
        <w:t>Сапёр»</w:t>
      </w:r>
      <w:bookmarkEnd w:id="42"/>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34"/>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418A94" w14:textId="77777777" w:rsidR="001D454B" w:rsidRDefault="001D454B" w:rsidP="00582238">
      <w:pPr>
        <w:spacing w:line="240" w:lineRule="auto"/>
      </w:pPr>
      <w:r>
        <w:separator/>
      </w:r>
    </w:p>
  </w:endnote>
  <w:endnote w:type="continuationSeparator" w:id="0">
    <w:p w14:paraId="50398842" w14:textId="77777777" w:rsidR="001D454B" w:rsidRDefault="001D454B"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02F5C" w14:textId="77777777" w:rsidR="001D454B" w:rsidRDefault="001D454B" w:rsidP="00582238">
      <w:pPr>
        <w:spacing w:line="240" w:lineRule="auto"/>
      </w:pPr>
      <w:r>
        <w:separator/>
      </w:r>
    </w:p>
  </w:footnote>
  <w:footnote w:type="continuationSeparator" w:id="0">
    <w:p w14:paraId="31F50988" w14:textId="77777777" w:rsidR="001D454B" w:rsidRDefault="001D454B"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885DB0"/>
    <w:multiLevelType w:val="hybridMultilevel"/>
    <w:tmpl w:val="F468BE5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 w15:restartNumberingAfterBreak="0">
    <w:nsid w:val="2A4C6C3C"/>
    <w:multiLevelType w:val="hybridMultilevel"/>
    <w:tmpl w:val="EFE614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8"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3" w15:restartNumberingAfterBreak="0">
    <w:nsid w:val="4D725F80"/>
    <w:multiLevelType w:val="hybridMultilevel"/>
    <w:tmpl w:val="FE96530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598463C8"/>
    <w:multiLevelType w:val="hybridMultilevel"/>
    <w:tmpl w:val="553EAA4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6"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7"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8" w15:restartNumberingAfterBreak="0">
    <w:nsid w:val="6C9C5D22"/>
    <w:multiLevelType w:val="hybridMultilevel"/>
    <w:tmpl w:val="66C62C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20"/>
  </w:num>
  <w:num w:numId="2" w16cid:durableId="790786427">
    <w:abstractNumId w:val="12"/>
  </w:num>
  <w:num w:numId="3" w16cid:durableId="952715494">
    <w:abstractNumId w:val="15"/>
  </w:num>
  <w:num w:numId="4" w16cid:durableId="1881046802">
    <w:abstractNumId w:val="16"/>
  </w:num>
  <w:num w:numId="5" w16cid:durableId="827747692">
    <w:abstractNumId w:val="9"/>
  </w:num>
  <w:num w:numId="6" w16cid:durableId="293872546">
    <w:abstractNumId w:val="17"/>
  </w:num>
  <w:num w:numId="7" w16cid:durableId="1008946744">
    <w:abstractNumId w:val="22"/>
  </w:num>
  <w:num w:numId="8" w16cid:durableId="547382505">
    <w:abstractNumId w:val="21"/>
  </w:num>
  <w:num w:numId="9" w16cid:durableId="619653515">
    <w:abstractNumId w:val="7"/>
  </w:num>
  <w:num w:numId="10" w16cid:durableId="65687420">
    <w:abstractNumId w:val="6"/>
  </w:num>
  <w:num w:numId="11" w16cid:durableId="720711125">
    <w:abstractNumId w:val="8"/>
  </w:num>
  <w:num w:numId="12" w16cid:durableId="780882258">
    <w:abstractNumId w:val="10"/>
  </w:num>
  <w:num w:numId="13" w16cid:durableId="224726753">
    <w:abstractNumId w:val="19"/>
  </w:num>
  <w:num w:numId="14" w16cid:durableId="2113161687">
    <w:abstractNumId w:val="0"/>
  </w:num>
  <w:num w:numId="15" w16cid:durableId="1041055014">
    <w:abstractNumId w:val="5"/>
  </w:num>
  <w:num w:numId="16" w16cid:durableId="2141537420">
    <w:abstractNumId w:val="13"/>
  </w:num>
  <w:num w:numId="17" w16cid:durableId="1534152845">
    <w:abstractNumId w:val="4"/>
  </w:num>
  <w:num w:numId="18" w16cid:durableId="1399644">
    <w:abstractNumId w:val="3"/>
  </w:num>
  <w:num w:numId="19" w16cid:durableId="1222711794">
    <w:abstractNumId w:val="1"/>
  </w:num>
  <w:num w:numId="20" w16cid:durableId="1857572087">
    <w:abstractNumId w:val="11"/>
  </w:num>
  <w:num w:numId="21" w16cid:durableId="1226912100">
    <w:abstractNumId w:val="2"/>
  </w:num>
  <w:num w:numId="22" w16cid:durableId="1781486389">
    <w:abstractNumId w:val="14"/>
  </w:num>
  <w:num w:numId="23" w16cid:durableId="1595819115">
    <w:abstractNumId w:val="1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1E90"/>
    <w:rsid w:val="00002725"/>
    <w:rsid w:val="00002AED"/>
    <w:rsid w:val="00003BFA"/>
    <w:rsid w:val="0000496D"/>
    <w:rsid w:val="00004ADF"/>
    <w:rsid w:val="000051BF"/>
    <w:rsid w:val="00005823"/>
    <w:rsid w:val="00005AB0"/>
    <w:rsid w:val="00011761"/>
    <w:rsid w:val="00011817"/>
    <w:rsid w:val="000127AE"/>
    <w:rsid w:val="00012924"/>
    <w:rsid w:val="000136AA"/>
    <w:rsid w:val="00013BE5"/>
    <w:rsid w:val="00013C1A"/>
    <w:rsid w:val="00013E99"/>
    <w:rsid w:val="000220A3"/>
    <w:rsid w:val="00025D44"/>
    <w:rsid w:val="000276D1"/>
    <w:rsid w:val="00027E38"/>
    <w:rsid w:val="000303D9"/>
    <w:rsid w:val="000334CE"/>
    <w:rsid w:val="00034CCF"/>
    <w:rsid w:val="000418B8"/>
    <w:rsid w:val="0004221C"/>
    <w:rsid w:val="00042DFC"/>
    <w:rsid w:val="000436CE"/>
    <w:rsid w:val="00044533"/>
    <w:rsid w:val="00045D21"/>
    <w:rsid w:val="00047B2F"/>
    <w:rsid w:val="000506E4"/>
    <w:rsid w:val="00050C9F"/>
    <w:rsid w:val="00052E55"/>
    <w:rsid w:val="000548A0"/>
    <w:rsid w:val="00056658"/>
    <w:rsid w:val="00056EC6"/>
    <w:rsid w:val="00057471"/>
    <w:rsid w:val="00060001"/>
    <w:rsid w:val="00061201"/>
    <w:rsid w:val="000628BD"/>
    <w:rsid w:val="000677C2"/>
    <w:rsid w:val="00067C8E"/>
    <w:rsid w:val="00073BA7"/>
    <w:rsid w:val="00073CDC"/>
    <w:rsid w:val="00074CFB"/>
    <w:rsid w:val="000802E6"/>
    <w:rsid w:val="00081DB1"/>
    <w:rsid w:val="00082038"/>
    <w:rsid w:val="00084343"/>
    <w:rsid w:val="000852E2"/>
    <w:rsid w:val="00085B34"/>
    <w:rsid w:val="00086507"/>
    <w:rsid w:val="000872F1"/>
    <w:rsid w:val="00087480"/>
    <w:rsid w:val="000920AD"/>
    <w:rsid w:val="000928F5"/>
    <w:rsid w:val="000934F2"/>
    <w:rsid w:val="000937EC"/>
    <w:rsid w:val="000951F5"/>
    <w:rsid w:val="000A1605"/>
    <w:rsid w:val="000A1BA1"/>
    <w:rsid w:val="000A31BD"/>
    <w:rsid w:val="000A3E18"/>
    <w:rsid w:val="000A54B5"/>
    <w:rsid w:val="000A5D19"/>
    <w:rsid w:val="000A796A"/>
    <w:rsid w:val="000B12E9"/>
    <w:rsid w:val="000B591E"/>
    <w:rsid w:val="000B5DB2"/>
    <w:rsid w:val="000B603A"/>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0909"/>
    <w:rsid w:val="000E2AC8"/>
    <w:rsid w:val="000E354B"/>
    <w:rsid w:val="000E413C"/>
    <w:rsid w:val="000E5864"/>
    <w:rsid w:val="000E6ED0"/>
    <w:rsid w:val="000F19E3"/>
    <w:rsid w:val="000F25A5"/>
    <w:rsid w:val="000F2898"/>
    <w:rsid w:val="000F5738"/>
    <w:rsid w:val="000F6FEE"/>
    <w:rsid w:val="000F73F6"/>
    <w:rsid w:val="0010532C"/>
    <w:rsid w:val="00105EFD"/>
    <w:rsid w:val="001067B6"/>
    <w:rsid w:val="001078AE"/>
    <w:rsid w:val="00110007"/>
    <w:rsid w:val="0011166D"/>
    <w:rsid w:val="001144CE"/>
    <w:rsid w:val="00115A75"/>
    <w:rsid w:val="001170AB"/>
    <w:rsid w:val="001174D3"/>
    <w:rsid w:val="001209ED"/>
    <w:rsid w:val="0012161F"/>
    <w:rsid w:val="001272FD"/>
    <w:rsid w:val="00127615"/>
    <w:rsid w:val="0013071A"/>
    <w:rsid w:val="00132BE1"/>
    <w:rsid w:val="00134C66"/>
    <w:rsid w:val="00134C9B"/>
    <w:rsid w:val="00135BDF"/>
    <w:rsid w:val="00140002"/>
    <w:rsid w:val="0014127E"/>
    <w:rsid w:val="001420FB"/>
    <w:rsid w:val="0014586F"/>
    <w:rsid w:val="001473D9"/>
    <w:rsid w:val="001478E0"/>
    <w:rsid w:val="00150624"/>
    <w:rsid w:val="001507BA"/>
    <w:rsid w:val="001541D2"/>
    <w:rsid w:val="00154578"/>
    <w:rsid w:val="001548C6"/>
    <w:rsid w:val="00155355"/>
    <w:rsid w:val="00160570"/>
    <w:rsid w:val="00160931"/>
    <w:rsid w:val="0016184D"/>
    <w:rsid w:val="00164B9B"/>
    <w:rsid w:val="00164F65"/>
    <w:rsid w:val="001659AD"/>
    <w:rsid w:val="0017015F"/>
    <w:rsid w:val="001702D6"/>
    <w:rsid w:val="00171724"/>
    <w:rsid w:val="00171CFE"/>
    <w:rsid w:val="0017254D"/>
    <w:rsid w:val="001726D9"/>
    <w:rsid w:val="00177039"/>
    <w:rsid w:val="00180D91"/>
    <w:rsid w:val="00180E5B"/>
    <w:rsid w:val="001810D4"/>
    <w:rsid w:val="001817E2"/>
    <w:rsid w:val="001831E0"/>
    <w:rsid w:val="0018393A"/>
    <w:rsid w:val="0018467B"/>
    <w:rsid w:val="00184DA5"/>
    <w:rsid w:val="00185C61"/>
    <w:rsid w:val="00186B24"/>
    <w:rsid w:val="00186F28"/>
    <w:rsid w:val="0019122F"/>
    <w:rsid w:val="001915E9"/>
    <w:rsid w:val="00191DDD"/>
    <w:rsid w:val="00191E2C"/>
    <w:rsid w:val="0019247D"/>
    <w:rsid w:val="001928A4"/>
    <w:rsid w:val="00194A55"/>
    <w:rsid w:val="00195252"/>
    <w:rsid w:val="00195265"/>
    <w:rsid w:val="00195E76"/>
    <w:rsid w:val="00196DEB"/>
    <w:rsid w:val="00196E13"/>
    <w:rsid w:val="00197CF1"/>
    <w:rsid w:val="001A0A9B"/>
    <w:rsid w:val="001A179B"/>
    <w:rsid w:val="001A4DF6"/>
    <w:rsid w:val="001A6423"/>
    <w:rsid w:val="001A7489"/>
    <w:rsid w:val="001A7574"/>
    <w:rsid w:val="001B032E"/>
    <w:rsid w:val="001B290F"/>
    <w:rsid w:val="001B3405"/>
    <w:rsid w:val="001B381E"/>
    <w:rsid w:val="001B4309"/>
    <w:rsid w:val="001B6D1E"/>
    <w:rsid w:val="001C6C70"/>
    <w:rsid w:val="001D32D6"/>
    <w:rsid w:val="001D454B"/>
    <w:rsid w:val="001D5680"/>
    <w:rsid w:val="001D649D"/>
    <w:rsid w:val="001D667D"/>
    <w:rsid w:val="001D72DD"/>
    <w:rsid w:val="001D749F"/>
    <w:rsid w:val="001E002F"/>
    <w:rsid w:val="001E2D5D"/>
    <w:rsid w:val="001E3099"/>
    <w:rsid w:val="001E3DA2"/>
    <w:rsid w:val="001E4E36"/>
    <w:rsid w:val="001E4EBF"/>
    <w:rsid w:val="001E6123"/>
    <w:rsid w:val="001E68DA"/>
    <w:rsid w:val="001F0353"/>
    <w:rsid w:val="001F1B73"/>
    <w:rsid w:val="001F210A"/>
    <w:rsid w:val="001F22C8"/>
    <w:rsid w:val="001F5FC0"/>
    <w:rsid w:val="00200033"/>
    <w:rsid w:val="00201415"/>
    <w:rsid w:val="0020288D"/>
    <w:rsid w:val="00203847"/>
    <w:rsid w:val="00204BB1"/>
    <w:rsid w:val="00205B8C"/>
    <w:rsid w:val="00206BC1"/>
    <w:rsid w:val="00207509"/>
    <w:rsid w:val="00207F28"/>
    <w:rsid w:val="00211260"/>
    <w:rsid w:val="002170B0"/>
    <w:rsid w:val="00222221"/>
    <w:rsid w:val="00223483"/>
    <w:rsid w:val="002256C6"/>
    <w:rsid w:val="00227A19"/>
    <w:rsid w:val="00227FFE"/>
    <w:rsid w:val="0023161B"/>
    <w:rsid w:val="002321BC"/>
    <w:rsid w:val="00232E2C"/>
    <w:rsid w:val="0023472E"/>
    <w:rsid w:val="00235135"/>
    <w:rsid w:val="0023605F"/>
    <w:rsid w:val="00237520"/>
    <w:rsid w:val="00237B86"/>
    <w:rsid w:val="002419DF"/>
    <w:rsid w:val="002456B5"/>
    <w:rsid w:val="00250BDB"/>
    <w:rsid w:val="0025432D"/>
    <w:rsid w:val="00257861"/>
    <w:rsid w:val="002606A2"/>
    <w:rsid w:val="00260977"/>
    <w:rsid w:val="0026116B"/>
    <w:rsid w:val="00267122"/>
    <w:rsid w:val="00270922"/>
    <w:rsid w:val="00270FC4"/>
    <w:rsid w:val="0027119A"/>
    <w:rsid w:val="002725F4"/>
    <w:rsid w:val="00272EBA"/>
    <w:rsid w:val="00277995"/>
    <w:rsid w:val="00280F6C"/>
    <w:rsid w:val="00284DD3"/>
    <w:rsid w:val="00284EEF"/>
    <w:rsid w:val="00285534"/>
    <w:rsid w:val="0029093C"/>
    <w:rsid w:val="00291F93"/>
    <w:rsid w:val="00292914"/>
    <w:rsid w:val="0029539E"/>
    <w:rsid w:val="00297BE4"/>
    <w:rsid w:val="002A03C9"/>
    <w:rsid w:val="002A222E"/>
    <w:rsid w:val="002A2894"/>
    <w:rsid w:val="002A3C9C"/>
    <w:rsid w:val="002A3FBB"/>
    <w:rsid w:val="002A70FE"/>
    <w:rsid w:val="002A7144"/>
    <w:rsid w:val="002B0083"/>
    <w:rsid w:val="002B05C3"/>
    <w:rsid w:val="002B1416"/>
    <w:rsid w:val="002B2720"/>
    <w:rsid w:val="002B3669"/>
    <w:rsid w:val="002B385F"/>
    <w:rsid w:val="002B6020"/>
    <w:rsid w:val="002B70AA"/>
    <w:rsid w:val="002C0764"/>
    <w:rsid w:val="002C102D"/>
    <w:rsid w:val="002C21D1"/>
    <w:rsid w:val="002C3C1D"/>
    <w:rsid w:val="002D002B"/>
    <w:rsid w:val="002D0244"/>
    <w:rsid w:val="002E09DF"/>
    <w:rsid w:val="002E36F5"/>
    <w:rsid w:val="002E644E"/>
    <w:rsid w:val="002E6FE5"/>
    <w:rsid w:val="002E78D5"/>
    <w:rsid w:val="002F3D9F"/>
    <w:rsid w:val="002F4FA4"/>
    <w:rsid w:val="00300036"/>
    <w:rsid w:val="003011F7"/>
    <w:rsid w:val="0030254D"/>
    <w:rsid w:val="00304502"/>
    <w:rsid w:val="0031127E"/>
    <w:rsid w:val="00313B0D"/>
    <w:rsid w:val="00314D0B"/>
    <w:rsid w:val="00315D8E"/>
    <w:rsid w:val="00316241"/>
    <w:rsid w:val="00317647"/>
    <w:rsid w:val="003205A8"/>
    <w:rsid w:val="0032105C"/>
    <w:rsid w:val="00321752"/>
    <w:rsid w:val="00321803"/>
    <w:rsid w:val="003225F8"/>
    <w:rsid w:val="00323B91"/>
    <w:rsid w:val="00324399"/>
    <w:rsid w:val="0032587B"/>
    <w:rsid w:val="003269F7"/>
    <w:rsid w:val="00331588"/>
    <w:rsid w:val="00332320"/>
    <w:rsid w:val="00332473"/>
    <w:rsid w:val="00335DF1"/>
    <w:rsid w:val="003372C0"/>
    <w:rsid w:val="003424F1"/>
    <w:rsid w:val="0034355B"/>
    <w:rsid w:val="00344E7B"/>
    <w:rsid w:val="003451A4"/>
    <w:rsid w:val="00347E29"/>
    <w:rsid w:val="003503F1"/>
    <w:rsid w:val="00353321"/>
    <w:rsid w:val="0035381D"/>
    <w:rsid w:val="00353E91"/>
    <w:rsid w:val="00355218"/>
    <w:rsid w:val="00360B54"/>
    <w:rsid w:val="0036109D"/>
    <w:rsid w:val="00361420"/>
    <w:rsid w:val="00361FEF"/>
    <w:rsid w:val="00362FEF"/>
    <w:rsid w:val="0036547D"/>
    <w:rsid w:val="00366F60"/>
    <w:rsid w:val="00370BE6"/>
    <w:rsid w:val="00371FAD"/>
    <w:rsid w:val="00372307"/>
    <w:rsid w:val="00374613"/>
    <w:rsid w:val="00375464"/>
    <w:rsid w:val="0037613E"/>
    <w:rsid w:val="0038214F"/>
    <w:rsid w:val="003836C2"/>
    <w:rsid w:val="00385E28"/>
    <w:rsid w:val="003867C4"/>
    <w:rsid w:val="00390179"/>
    <w:rsid w:val="003927BC"/>
    <w:rsid w:val="00392BC4"/>
    <w:rsid w:val="00394983"/>
    <w:rsid w:val="0039721A"/>
    <w:rsid w:val="003A27A9"/>
    <w:rsid w:val="003A3087"/>
    <w:rsid w:val="003A35F4"/>
    <w:rsid w:val="003A47AA"/>
    <w:rsid w:val="003A58AC"/>
    <w:rsid w:val="003A627E"/>
    <w:rsid w:val="003A7838"/>
    <w:rsid w:val="003B1154"/>
    <w:rsid w:val="003B569E"/>
    <w:rsid w:val="003B5CF8"/>
    <w:rsid w:val="003B5D42"/>
    <w:rsid w:val="003B7CFB"/>
    <w:rsid w:val="003C285B"/>
    <w:rsid w:val="003C31EE"/>
    <w:rsid w:val="003C3A98"/>
    <w:rsid w:val="003C4833"/>
    <w:rsid w:val="003C536A"/>
    <w:rsid w:val="003C6D65"/>
    <w:rsid w:val="003D0310"/>
    <w:rsid w:val="003D0423"/>
    <w:rsid w:val="003D4D97"/>
    <w:rsid w:val="003D5333"/>
    <w:rsid w:val="003E06F7"/>
    <w:rsid w:val="003E1277"/>
    <w:rsid w:val="003E13B4"/>
    <w:rsid w:val="003E16D0"/>
    <w:rsid w:val="003E1F19"/>
    <w:rsid w:val="003E26A9"/>
    <w:rsid w:val="003E40B5"/>
    <w:rsid w:val="003E4227"/>
    <w:rsid w:val="003E554D"/>
    <w:rsid w:val="003E6C45"/>
    <w:rsid w:val="003F023B"/>
    <w:rsid w:val="003F267B"/>
    <w:rsid w:val="003F31BD"/>
    <w:rsid w:val="003F5843"/>
    <w:rsid w:val="00403B59"/>
    <w:rsid w:val="00403D20"/>
    <w:rsid w:val="00407396"/>
    <w:rsid w:val="004123D4"/>
    <w:rsid w:val="004129D6"/>
    <w:rsid w:val="00415B55"/>
    <w:rsid w:val="004160C2"/>
    <w:rsid w:val="004200D8"/>
    <w:rsid w:val="00420156"/>
    <w:rsid w:val="00420D4A"/>
    <w:rsid w:val="004214A8"/>
    <w:rsid w:val="00422331"/>
    <w:rsid w:val="00422F4D"/>
    <w:rsid w:val="00425358"/>
    <w:rsid w:val="00426627"/>
    <w:rsid w:val="00426809"/>
    <w:rsid w:val="00426CE5"/>
    <w:rsid w:val="004324D3"/>
    <w:rsid w:val="0043441D"/>
    <w:rsid w:val="00435266"/>
    <w:rsid w:val="00435FCA"/>
    <w:rsid w:val="00436281"/>
    <w:rsid w:val="00436EF0"/>
    <w:rsid w:val="004373A3"/>
    <w:rsid w:val="004378CA"/>
    <w:rsid w:val="00440A89"/>
    <w:rsid w:val="00442888"/>
    <w:rsid w:val="00442F58"/>
    <w:rsid w:val="00443552"/>
    <w:rsid w:val="004435CF"/>
    <w:rsid w:val="00446032"/>
    <w:rsid w:val="00446ECB"/>
    <w:rsid w:val="00447AFD"/>
    <w:rsid w:val="00450D4B"/>
    <w:rsid w:val="00452DBB"/>
    <w:rsid w:val="00454EC2"/>
    <w:rsid w:val="00457F12"/>
    <w:rsid w:val="004602C7"/>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044F"/>
    <w:rsid w:val="004811FE"/>
    <w:rsid w:val="00481644"/>
    <w:rsid w:val="00481E90"/>
    <w:rsid w:val="00483346"/>
    <w:rsid w:val="00483621"/>
    <w:rsid w:val="00483CF3"/>
    <w:rsid w:val="00486C75"/>
    <w:rsid w:val="00492564"/>
    <w:rsid w:val="00494298"/>
    <w:rsid w:val="00494CD7"/>
    <w:rsid w:val="004964B7"/>
    <w:rsid w:val="004A0CD2"/>
    <w:rsid w:val="004A18BC"/>
    <w:rsid w:val="004A244F"/>
    <w:rsid w:val="004A2BCF"/>
    <w:rsid w:val="004A5BDE"/>
    <w:rsid w:val="004A6321"/>
    <w:rsid w:val="004A79A7"/>
    <w:rsid w:val="004B3B63"/>
    <w:rsid w:val="004B5541"/>
    <w:rsid w:val="004C17A5"/>
    <w:rsid w:val="004C2267"/>
    <w:rsid w:val="004D0E09"/>
    <w:rsid w:val="004D35D9"/>
    <w:rsid w:val="004D77B7"/>
    <w:rsid w:val="004E0060"/>
    <w:rsid w:val="004E0951"/>
    <w:rsid w:val="004E0D8F"/>
    <w:rsid w:val="004E27BB"/>
    <w:rsid w:val="004E2887"/>
    <w:rsid w:val="004E2AC5"/>
    <w:rsid w:val="004E3D65"/>
    <w:rsid w:val="004E48F8"/>
    <w:rsid w:val="004E7AC4"/>
    <w:rsid w:val="004F05D2"/>
    <w:rsid w:val="004F19CD"/>
    <w:rsid w:val="004F1A21"/>
    <w:rsid w:val="004F3930"/>
    <w:rsid w:val="004F62D2"/>
    <w:rsid w:val="004F750F"/>
    <w:rsid w:val="004F7840"/>
    <w:rsid w:val="00502D34"/>
    <w:rsid w:val="005030C7"/>
    <w:rsid w:val="005033FF"/>
    <w:rsid w:val="00504603"/>
    <w:rsid w:val="00506D23"/>
    <w:rsid w:val="00507A93"/>
    <w:rsid w:val="00510817"/>
    <w:rsid w:val="00511566"/>
    <w:rsid w:val="00513C13"/>
    <w:rsid w:val="00514053"/>
    <w:rsid w:val="005142A7"/>
    <w:rsid w:val="00514473"/>
    <w:rsid w:val="005149C6"/>
    <w:rsid w:val="005167DC"/>
    <w:rsid w:val="0051737F"/>
    <w:rsid w:val="00517440"/>
    <w:rsid w:val="00517E46"/>
    <w:rsid w:val="00520D26"/>
    <w:rsid w:val="00522CD2"/>
    <w:rsid w:val="0052556B"/>
    <w:rsid w:val="005260DB"/>
    <w:rsid w:val="00527751"/>
    <w:rsid w:val="005321BF"/>
    <w:rsid w:val="00533FB1"/>
    <w:rsid w:val="005347B7"/>
    <w:rsid w:val="00534ADE"/>
    <w:rsid w:val="00536199"/>
    <w:rsid w:val="00536BA6"/>
    <w:rsid w:val="00537164"/>
    <w:rsid w:val="00537869"/>
    <w:rsid w:val="00537F2E"/>
    <w:rsid w:val="00537FFA"/>
    <w:rsid w:val="0054004A"/>
    <w:rsid w:val="00540222"/>
    <w:rsid w:val="005415A1"/>
    <w:rsid w:val="00541BA2"/>
    <w:rsid w:val="00543E78"/>
    <w:rsid w:val="00544F22"/>
    <w:rsid w:val="00554ADA"/>
    <w:rsid w:val="00554AE4"/>
    <w:rsid w:val="0055698F"/>
    <w:rsid w:val="005574F7"/>
    <w:rsid w:val="00561105"/>
    <w:rsid w:val="00561F44"/>
    <w:rsid w:val="0056327D"/>
    <w:rsid w:val="00567A7A"/>
    <w:rsid w:val="0057107D"/>
    <w:rsid w:val="00572994"/>
    <w:rsid w:val="0057453B"/>
    <w:rsid w:val="005750E0"/>
    <w:rsid w:val="00575410"/>
    <w:rsid w:val="00575E29"/>
    <w:rsid w:val="00581611"/>
    <w:rsid w:val="00582238"/>
    <w:rsid w:val="00583083"/>
    <w:rsid w:val="00583E0A"/>
    <w:rsid w:val="00584A0C"/>
    <w:rsid w:val="0058587C"/>
    <w:rsid w:val="00592AE1"/>
    <w:rsid w:val="00593B1C"/>
    <w:rsid w:val="005953AD"/>
    <w:rsid w:val="00595535"/>
    <w:rsid w:val="005A081C"/>
    <w:rsid w:val="005A09F9"/>
    <w:rsid w:val="005A2022"/>
    <w:rsid w:val="005A2CFF"/>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E7479"/>
    <w:rsid w:val="005E7DF0"/>
    <w:rsid w:val="005F18D7"/>
    <w:rsid w:val="005F3AD3"/>
    <w:rsid w:val="005F4EE5"/>
    <w:rsid w:val="005F784D"/>
    <w:rsid w:val="00600E99"/>
    <w:rsid w:val="0060121A"/>
    <w:rsid w:val="00602945"/>
    <w:rsid w:val="006062FC"/>
    <w:rsid w:val="006075D0"/>
    <w:rsid w:val="006129F8"/>
    <w:rsid w:val="0061319C"/>
    <w:rsid w:val="00615B51"/>
    <w:rsid w:val="00617B96"/>
    <w:rsid w:val="0062164B"/>
    <w:rsid w:val="00623F7F"/>
    <w:rsid w:val="006246B8"/>
    <w:rsid w:val="00625515"/>
    <w:rsid w:val="00632D12"/>
    <w:rsid w:val="00633788"/>
    <w:rsid w:val="00637507"/>
    <w:rsid w:val="00640210"/>
    <w:rsid w:val="00641911"/>
    <w:rsid w:val="00642BB4"/>
    <w:rsid w:val="00643E65"/>
    <w:rsid w:val="00652338"/>
    <w:rsid w:val="0065396F"/>
    <w:rsid w:val="006553D5"/>
    <w:rsid w:val="00656980"/>
    <w:rsid w:val="00662FDB"/>
    <w:rsid w:val="00663910"/>
    <w:rsid w:val="006653E6"/>
    <w:rsid w:val="00665B7A"/>
    <w:rsid w:val="00665F37"/>
    <w:rsid w:val="0066652C"/>
    <w:rsid w:val="00666C9F"/>
    <w:rsid w:val="0067012D"/>
    <w:rsid w:val="006701FE"/>
    <w:rsid w:val="00671196"/>
    <w:rsid w:val="006725C8"/>
    <w:rsid w:val="006739BC"/>
    <w:rsid w:val="0067468A"/>
    <w:rsid w:val="0067492F"/>
    <w:rsid w:val="00674E37"/>
    <w:rsid w:val="006754E1"/>
    <w:rsid w:val="006756E2"/>
    <w:rsid w:val="006867CE"/>
    <w:rsid w:val="00686C8A"/>
    <w:rsid w:val="0069077A"/>
    <w:rsid w:val="0069101B"/>
    <w:rsid w:val="00691E0B"/>
    <w:rsid w:val="00694C07"/>
    <w:rsid w:val="006950A3"/>
    <w:rsid w:val="00697653"/>
    <w:rsid w:val="006A0DDA"/>
    <w:rsid w:val="006A27BA"/>
    <w:rsid w:val="006A2CC2"/>
    <w:rsid w:val="006A2E0E"/>
    <w:rsid w:val="006A42FB"/>
    <w:rsid w:val="006A4DC8"/>
    <w:rsid w:val="006A5F56"/>
    <w:rsid w:val="006A7F8B"/>
    <w:rsid w:val="006B0B38"/>
    <w:rsid w:val="006B489F"/>
    <w:rsid w:val="006B733C"/>
    <w:rsid w:val="006C1567"/>
    <w:rsid w:val="006C22DB"/>
    <w:rsid w:val="006C2B33"/>
    <w:rsid w:val="006C2FA0"/>
    <w:rsid w:val="006C3FCC"/>
    <w:rsid w:val="006C43CC"/>
    <w:rsid w:val="006C76E5"/>
    <w:rsid w:val="006D09CE"/>
    <w:rsid w:val="006D1624"/>
    <w:rsid w:val="006D2144"/>
    <w:rsid w:val="006D319A"/>
    <w:rsid w:val="006D461D"/>
    <w:rsid w:val="006D4884"/>
    <w:rsid w:val="006D5C99"/>
    <w:rsid w:val="006E41BF"/>
    <w:rsid w:val="006F015D"/>
    <w:rsid w:val="006F081E"/>
    <w:rsid w:val="006F11D6"/>
    <w:rsid w:val="006F187F"/>
    <w:rsid w:val="006F199A"/>
    <w:rsid w:val="006F1E08"/>
    <w:rsid w:val="006F6DFB"/>
    <w:rsid w:val="0070015F"/>
    <w:rsid w:val="00701315"/>
    <w:rsid w:val="00702A04"/>
    <w:rsid w:val="007049E3"/>
    <w:rsid w:val="00705D73"/>
    <w:rsid w:val="00705FAC"/>
    <w:rsid w:val="00706C5B"/>
    <w:rsid w:val="007114A1"/>
    <w:rsid w:val="00711D73"/>
    <w:rsid w:val="007127A2"/>
    <w:rsid w:val="00715179"/>
    <w:rsid w:val="007171F5"/>
    <w:rsid w:val="00717FB6"/>
    <w:rsid w:val="00720772"/>
    <w:rsid w:val="007227F9"/>
    <w:rsid w:val="00722CBF"/>
    <w:rsid w:val="00723077"/>
    <w:rsid w:val="007231AB"/>
    <w:rsid w:val="00723400"/>
    <w:rsid w:val="00731E4D"/>
    <w:rsid w:val="00735BAD"/>
    <w:rsid w:val="00736D08"/>
    <w:rsid w:val="00736E2E"/>
    <w:rsid w:val="00740DAB"/>
    <w:rsid w:val="00740E53"/>
    <w:rsid w:val="0074107D"/>
    <w:rsid w:val="00741FCA"/>
    <w:rsid w:val="007422C3"/>
    <w:rsid w:val="007424ED"/>
    <w:rsid w:val="00744708"/>
    <w:rsid w:val="0074792B"/>
    <w:rsid w:val="0075668F"/>
    <w:rsid w:val="00761523"/>
    <w:rsid w:val="007620A6"/>
    <w:rsid w:val="00762DC8"/>
    <w:rsid w:val="00763CAA"/>
    <w:rsid w:val="00766D22"/>
    <w:rsid w:val="00771996"/>
    <w:rsid w:val="00771FF8"/>
    <w:rsid w:val="00773224"/>
    <w:rsid w:val="007768AA"/>
    <w:rsid w:val="0077764F"/>
    <w:rsid w:val="00782482"/>
    <w:rsid w:val="00783BD3"/>
    <w:rsid w:val="0078737D"/>
    <w:rsid w:val="00790A90"/>
    <w:rsid w:val="00791699"/>
    <w:rsid w:val="00796374"/>
    <w:rsid w:val="007A32AC"/>
    <w:rsid w:val="007A387E"/>
    <w:rsid w:val="007A391A"/>
    <w:rsid w:val="007A3D0E"/>
    <w:rsid w:val="007A3E61"/>
    <w:rsid w:val="007A4B4D"/>
    <w:rsid w:val="007A52C0"/>
    <w:rsid w:val="007B065E"/>
    <w:rsid w:val="007B14B9"/>
    <w:rsid w:val="007B2B0A"/>
    <w:rsid w:val="007B2E05"/>
    <w:rsid w:val="007B30D6"/>
    <w:rsid w:val="007B5A7B"/>
    <w:rsid w:val="007B7AA7"/>
    <w:rsid w:val="007C387D"/>
    <w:rsid w:val="007C3929"/>
    <w:rsid w:val="007C5900"/>
    <w:rsid w:val="007C6E46"/>
    <w:rsid w:val="007C6EC8"/>
    <w:rsid w:val="007D0E5E"/>
    <w:rsid w:val="007D2148"/>
    <w:rsid w:val="007D286D"/>
    <w:rsid w:val="007D31E7"/>
    <w:rsid w:val="007D3857"/>
    <w:rsid w:val="007D4E49"/>
    <w:rsid w:val="007D78E2"/>
    <w:rsid w:val="007E0CA5"/>
    <w:rsid w:val="007E65A2"/>
    <w:rsid w:val="007E6868"/>
    <w:rsid w:val="007E7377"/>
    <w:rsid w:val="007E7596"/>
    <w:rsid w:val="007F19E6"/>
    <w:rsid w:val="007F2E8D"/>
    <w:rsid w:val="007F3308"/>
    <w:rsid w:val="00800CCF"/>
    <w:rsid w:val="008036DA"/>
    <w:rsid w:val="008038BE"/>
    <w:rsid w:val="00805616"/>
    <w:rsid w:val="00806CDD"/>
    <w:rsid w:val="00807115"/>
    <w:rsid w:val="00807447"/>
    <w:rsid w:val="008077D1"/>
    <w:rsid w:val="00807C99"/>
    <w:rsid w:val="0081025D"/>
    <w:rsid w:val="00811C5A"/>
    <w:rsid w:val="008125B9"/>
    <w:rsid w:val="0081468F"/>
    <w:rsid w:val="00816C84"/>
    <w:rsid w:val="00817970"/>
    <w:rsid w:val="00822367"/>
    <w:rsid w:val="008228EE"/>
    <w:rsid w:val="00823296"/>
    <w:rsid w:val="008235D8"/>
    <w:rsid w:val="00823A70"/>
    <w:rsid w:val="00827384"/>
    <w:rsid w:val="00830936"/>
    <w:rsid w:val="00832544"/>
    <w:rsid w:val="00833B77"/>
    <w:rsid w:val="00834174"/>
    <w:rsid w:val="00840387"/>
    <w:rsid w:val="008408AC"/>
    <w:rsid w:val="00841304"/>
    <w:rsid w:val="0084142C"/>
    <w:rsid w:val="0084157C"/>
    <w:rsid w:val="00841D70"/>
    <w:rsid w:val="00841EF0"/>
    <w:rsid w:val="0084240D"/>
    <w:rsid w:val="00842624"/>
    <w:rsid w:val="008435E1"/>
    <w:rsid w:val="00843F3B"/>
    <w:rsid w:val="0084564F"/>
    <w:rsid w:val="008503E4"/>
    <w:rsid w:val="008507F6"/>
    <w:rsid w:val="00851A42"/>
    <w:rsid w:val="00854A18"/>
    <w:rsid w:val="0085573B"/>
    <w:rsid w:val="008569DD"/>
    <w:rsid w:val="00856F7B"/>
    <w:rsid w:val="00857547"/>
    <w:rsid w:val="0086000E"/>
    <w:rsid w:val="008621F9"/>
    <w:rsid w:val="0086363C"/>
    <w:rsid w:val="00863CA3"/>
    <w:rsid w:val="00863FD7"/>
    <w:rsid w:val="008641C3"/>
    <w:rsid w:val="008642E2"/>
    <w:rsid w:val="00865489"/>
    <w:rsid w:val="00866B21"/>
    <w:rsid w:val="00867391"/>
    <w:rsid w:val="0086799B"/>
    <w:rsid w:val="008707C0"/>
    <w:rsid w:val="008725F6"/>
    <w:rsid w:val="00873AEB"/>
    <w:rsid w:val="00882053"/>
    <w:rsid w:val="00882416"/>
    <w:rsid w:val="00882719"/>
    <w:rsid w:val="008849E1"/>
    <w:rsid w:val="008857A1"/>
    <w:rsid w:val="00886009"/>
    <w:rsid w:val="0088640F"/>
    <w:rsid w:val="00886928"/>
    <w:rsid w:val="00887362"/>
    <w:rsid w:val="00892B40"/>
    <w:rsid w:val="00893E34"/>
    <w:rsid w:val="00895D2E"/>
    <w:rsid w:val="008960FA"/>
    <w:rsid w:val="00896C41"/>
    <w:rsid w:val="00897896"/>
    <w:rsid w:val="008A1BE4"/>
    <w:rsid w:val="008A1C29"/>
    <w:rsid w:val="008A20F7"/>
    <w:rsid w:val="008A2A1B"/>
    <w:rsid w:val="008A38D5"/>
    <w:rsid w:val="008A3EE3"/>
    <w:rsid w:val="008A5B12"/>
    <w:rsid w:val="008A6B3C"/>
    <w:rsid w:val="008B00E9"/>
    <w:rsid w:val="008B0C03"/>
    <w:rsid w:val="008B165B"/>
    <w:rsid w:val="008B1AFB"/>
    <w:rsid w:val="008B33AB"/>
    <w:rsid w:val="008C11C0"/>
    <w:rsid w:val="008C3B4D"/>
    <w:rsid w:val="008C53BD"/>
    <w:rsid w:val="008C5DAD"/>
    <w:rsid w:val="008D09EB"/>
    <w:rsid w:val="008D0E85"/>
    <w:rsid w:val="008D2F66"/>
    <w:rsid w:val="008D3215"/>
    <w:rsid w:val="008D534E"/>
    <w:rsid w:val="008D5448"/>
    <w:rsid w:val="008D744B"/>
    <w:rsid w:val="008D785B"/>
    <w:rsid w:val="008E1F49"/>
    <w:rsid w:val="008E4032"/>
    <w:rsid w:val="008E40EA"/>
    <w:rsid w:val="008E42E1"/>
    <w:rsid w:val="008E4E3C"/>
    <w:rsid w:val="008E5086"/>
    <w:rsid w:val="008E6712"/>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611D"/>
    <w:rsid w:val="009162E4"/>
    <w:rsid w:val="0091630F"/>
    <w:rsid w:val="00916816"/>
    <w:rsid w:val="0091706F"/>
    <w:rsid w:val="0091764E"/>
    <w:rsid w:val="00922250"/>
    <w:rsid w:val="00930E18"/>
    <w:rsid w:val="0093175A"/>
    <w:rsid w:val="00932435"/>
    <w:rsid w:val="0093245C"/>
    <w:rsid w:val="00935B22"/>
    <w:rsid w:val="0093724E"/>
    <w:rsid w:val="009374FD"/>
    <w:rsid w:val="0094284E"/>
    <w:rsid w:val="009449AC"/>
    <w:rsid w:val="00945B58"/>
    <w:rsid w:val="0094711A"/>
    <w:rsid w:val="00952214"/>
    <w:rsid w:val="0095325C"/>
    <w:rsid w:val="00953757"/>
    <w:rsid w:val="00955016"/>
    <w:rsid w:val="0095695A"/>
    <w:rsid w:val="00957930"/>
    <w:rsid w:val="00960749"/>
    <w:rsid w:val="00964140"/>
    <w:rsid w:val="00967D81"/>
    <w:rsid w:val="00970139"/>
    <w:rsid w:val="00970F16"/>
    <w:rsid w:val="00971699"/>
    <w:rsid w:val="00971F8A"/>
    <w:rsid w:val="009740CC"/>
    <w:rsid w:val="00980756"/>
    <w:rsid w:val="00980C46"/>
    <w:rsid w:val="00983302"/>
    <w:rsid w:val="009848B9"/>
    <w:rsid w:val="00986764"/>
    <w:rsid w:val="0098741C"/>
    <w:rsid w:val="00987938"/>
    <w:rsid w:val="00987F46"/>
    <w:rsid w:val="00990D7A"/>
    <w:rsid w:val="00996BAF"/>
    <w:rsid w:val="009A091F"/>
    <w:rsid w:val="009A1B82"/>
    <w:rsid w:val="009A4B43"/>
    <w:rsid w:val="009A4BD0"/>
    <w:rsid w:val="009A6F52"/>
    <w:rsid w:val="009B08BF"/>
    <w:rsid w:val="009B1118"/>
    <w:rsid w:val="009B1E5B"/>
    <w:rsid w:val="009B2571"/>
    <w:rsid w:val="009B686B"/>
    <w:rsid w:val="009B760B"/>
    <w:rsid w:val="009B7713"/>
    <w:rsid w:val="009B7E52"/>
    <w:rsid w:val="009C1BFE"/>
    <w:rsid w:val="009C3F91"/>
    <w:rsid w:val="009C548C"/>
    <w:rsid w:val="009C5F07"/>
    <w:rsid w:val="009C7030"/>
    <w:rsid w:val="009D1264"/>
    <w:rsid w:val="009D2716"/>
    <w:rsid w:val="009D32C1"/>
    <w:rsid w:val="009D4EAD"/>
    <w:rsid w:val="009D6698"/>
    <w:rsid w:val="009D6A03"/>
    <w:rsid w:val="009E061F"/>
    <w:rsid w:val="009E1D44"/>
    <w:rsid w:val="009E3589"/>
    <w:rsid w:val="009E38DB"/>
    <w:rsid w:val="009E543B"/>
    <w:rsid w:val="009E6FB8"/>
    <w:rsid w:val="009F11A2"/>
    <w:rsid w:val="009F1E7E"/>
    <w:rsid w:val="00A0050F"/>
    <w:rsid w:val="00A01488"/>
    <w:rsid w:val="00A02A47"/>
    <w:rsid w:val="00A05B58"/>
    <w:rsid w:val="00A14A9D"/>
    <w:rsid w:val="00A16FAA"/>
    <w:rsid w:val="00A1749C"/>
    <w:rsid w:val="00A17AE1"/>
    <w:rsid w:val="00A2111E"/>
    <w:rsid w:val="00A23F12"/>
    <w:rsid w:val="00A2472D"/>
    <w:rsid w:val="00A2533A"/>
    <w:rsid w:val="00A2554B"/>
    <w:rsid w:val="00A266E7"/>
    <w:rsid w:val="00A27A5F"/>
    <w:rsid w:val="00A36B99"/>
    <w:rsid w:val="00A3731C"/>
    <w:rsid w:val="00A4003E"/>
    <w:rsid w:val="00A42EE1"/>
    <w:rsid w:val="00A43589"/>
    <w:rsid w:val="00A45F15"/>
    <w:rsid w:val="00A4785A"/>
    <w:rsid w:val="00A522A1"/>
    <w:rsid w:val="00A52917"/>
    <w:rsid w:val="00A52CCC"/>
    <w:rsid w:val="00A54909"/>
    <w:rsid w:val="00A56ADC"/>
    <w:rsid w:val="00A57220"/>
    <w:rsid w:val="00A57678"/>
    <w:rsid w:val="00A61971"/>
    <w:rsid w:val="00A61F23"/>
    <w:rsid w:val="00A64CB5"/>
    <w:rsid w:val="00A65067"/>
    <w:rsid w:val="00A657FA"/>
    <w:rsid w:val="00A721FB"/>
    <w:rsid w:val="00A7471E"/>
    <w:rsid w:val="00A767EC"/>
    <w:rsid w:val="00A76F33"/>
    <w:rsid w:val="00A76F91"/>
    <w:rsid w:val="00A806A7"/>
    <w:rsid w:val="00A8108D"/>
    <w:rsid w:val="00A842C0"/>
    <w:rsid w:val="00A866A3"/>
    <w:rsid w:val="00A877EE"/>
    <w:rsid w:val="00A93E4C"/>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5E67"/>
    <w:rsid w:val="00AB6EA0"/>
    <w:rsid w:val="00AB710A"/>
    <w:rsid w:val="00AC362A"/>
    <w:rsid w:val="00AC3EC9"/>
    <w:rsid w:val="00AC48EE"/>
    <w:rsid w:val="00AC564A"/>
    <w:rsid w:val="00AC58EF"/>
    <w:rsid w:val="00AC5F2E"/>
    <w:rsid w:val="00AC7231"/>
    <w:rsid w:val="00AD08F3"/>
    <w:rsid w:val="00AD12E6"/>
    <w:rsid w:val="00AD171D"/>
    <w:rsid w:val="00AD2364"/>
    <w:rsid w:val="00AD24C6"/>
    <w:rsid w:val="00AD2B82"/>
    <w:rsid w:val="00AD3AC5"/>
    <w:rsid w:val="00AD3BE1"/>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0FA"/>
    <w:rsid w:val="00B21925"/>
    <w:rsid w:val="00B26BCB"/>
    <w:rsid w:val="00B3004D"/>
    <w:rsid w:val="00B30A0F"/>
    <w:rsid w:val="00B31968"/>
    <w:rsid w:val="00B32575"/>
    <w:rsid w:val="00B34656"/>
    <w:rsid w:val="00B36C16"/>
    <w:rsid w:val="00B37C37"/>
    <w:rsid w:val="00B41248"/>
    <w:rsid w:val="00B4166D"/>
    <w:rsid w:val="00B419A8"/>
    <w:rsid w:val="00B437BE"/>
    <w:rsid w:val="00B43AAC"/>
    <w:rsid w:val="00B5138D"/>
    <w:rsid w:val="00B529EB"/>
    <w:rsid w:val="00B54AAC"/>
    <w:rsid w:val="00B565F3"/>
    <w:rsid w:val="00B601B5"/>
    <w:rsid w:val="00B6329D"/>
    <w:rsid w:val="00B64674"/>
    <w:rsid w:val="00B6559C"/>
    <w:rsid w:val="00B66F73"/>
    <w:rsid w:val="00B700FB"/>
    <w:rsid w:val="00B7044F"/>
    <w:rsid w:val="00B71BE1"/>
    <w:rsid w:val="00B722D7"/>
    <w:rsid w:val="00B72532"/>
    <w:rsid w:val="00B729CA"/>
    <w:rsid w:val="00B72E37"/>
    <w:rsid w:val="00B7655B"/>
    <w:rsid w:val="00B76A98"/>
    <w:rsid w:val="00B800EE"/>
    <w:rsid w:val="00B8188B"/>
    <w:rsid w:val="00B81B0A"/>
    <w:rsid w:val="00B82E08"/>
    <w:rsid w:val="00B83592"/>
    <w:rsid w:val="00B83A64"/>
    <w:rsid w:val="00B84395"/>
    <w:rsid w:val="00B84CD0"/>
    <w:rsid w:val="00B872A5"/>
    <w:rsid w:val="00B9168A"/>
    <w:rsid w:val="00B96951"/>
    <w:rsid w:val="00BA168C"/>
    <w:rsid w:val="00BA1883"/>
    <w:rsid w:val="00BA1AAD"/>
    <w:rsid w:val="00BA3622"/>
    <w:rsid w:val="00BA4FFF"/>
    <w:rsid w:val="00BA5C98"/>
    <w:rsid w:val="00BB0816"/>
    <w:rsid w:val="00BB08AD"/>
    <w:rsid w:val="00BB1CA6"/>
    <w:rsid w:val="00BB237C"/>
    <w:rsid w:val="00BB246E"/>
    <w:rsid w:val="00BB4411"/>
    <w:rsid w:val="00BB7E93"/>
    <w:rsid w:val="00BC0D90"/>
    <w:rsid w:val="00BC4305"/>
    <w:rsid w:val="00BC533A"/>
    <w:rsid w:val="00BC56BB"/>
    <w:rsid w:val="00BC5BAF"/>
    <w:rsid w:val="00BC643A"/>
    <w:rsid w:val="00BC76CE"/>
    <w:rsid w:val="00BD1781"/>
    <w:rsid w:val="00BD1962"/>
    <w:rsid w:val="00BD36F4"/>
    <w:rsid w:val="00BD44D7"/>
    <w:rsid w:val="00BD5711"/>
    <w:rsid w:val="00BD5839"/>
    <w:rsid w:val="00BD7D6F"/>
    <w:rsid w:val="00BE038E"/>
    <w:rsid w:val="00BF04B0"/>
    <w:rsid w:val="00BF1B8D"/>
    <w:rsid w:val="00BF2CD8"/>
    <w:rsid w:val="00BF429F"/>
    <w:rsid w:val="00BF7C98"/>
    <w:rsid w:val="00C03CCF"/>
    <w:rsid w:val="00C0472F"/>
    <w:rsid w:val="00C0477E"/>
    <w:rsid w:val="00C05C86"/>
    <w:rsid w:val="00C074FD"/>
    <w:rsid w:val="00C10B26"/>
    <w:rsid w:val="00C132CE"/>
    <w:rsid w:val="00C1386C"/>
    <w:rsid w:val="00C13B06"/>
    <w:rsid w:val="00C148E0"/>
    <w:rsid w:val="00C16EF8"/>
    <w:rsid w:val="00C20615"/>
    <w:rsid w:val="00C23172"/>
    <w:rsid w:val="00C2453C"/>
    <w:rsid w:val="00C24B0D"/>
    <w:rsid w:val="00C261BA"/>
    <w:rsid w:val="00C31669"/>
    <w:rsid w:val="00C31FDC"/>
    <w:rsid w:val="00C321EB"/>
    <w:rsid w:val="00C35AE9"/>
    <w:rsid w:val="00C3699A"/>
    <w:rsid w:val="00C41837"/>
    <w:rsid w:val="00C44D22"/>
    <w:rsid w:val="00C45B00"/>
    <w:rsid w:val="00C51813"/>
    <w:rsid w:val="00C53980"/>
    <w:rsid w:val="00C546D6"/>
    <w:rsid w:val="00C54CF5"/>
    <w:rsid w:val="00C62EEF"/>
    <w:rsid w:val="00C63521"/>
    <w:rsid w:val="00C63FD5"/>
    <w:rsid w:val="00C64B37"/>
    <w:rsid w:val="00C6557C"/>
    <w:rsid w:val="00C65A32"/>
    <w:rsid w:val="00C6673D"/>
    <w:rsid w:val="00C668AB"/>
    <w:rsid w:val="00C6773C"/>
    <w:rsid w:val="00C70E55"/>
    <w:rsid w:val="00C73378"/>
    <w:rsid w:val="00C735C1"/>
    <w:rsid w:val="00C7661F"/>
    <w:rsid w:val="00C80F26"/>
    <w:rsid w:val="00C835B2"/>
    <w:rsid w:val="00C857D4"/>
    <w:rsid w:val="00C85959"/>
    <w:rsid w:val="00C85A45"/>
    <w:rsid w:val="00C86E49"/>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FA0"/>
    <w:rsid w:val="00CB368D"/>
    <w:rsid w:val="00CB6D6D"/>
    <w:rsid w:val="00CC01F5"/>
    <w:rsid w:val="00CC0B48"/>
    <w:rsid w:val="00CC4825"/>
    <w:rsid w:val="00CC5437"/>
    <w:rsid w:val="00CD0862"/>
    <w:rsid w:val="00CD3B63"/>
    <w:rsid w:val="00CD6BB3"/>
    <w:rsid w:val="00CE10AB"/>
    <w:rsid w:val="00CE1C0B"/>
    <w:rsid w:val="00CE2222"/>
    <w:rsid w:val="00CE564F"/>
    <w:rsid w:val="00CE734B"/>
    <w:rsid w:val="00CF0CC4"/>
    <w:rsid w:val="00CF0F29"/>
    <w:rsid w:val="00CF1938"/>
    <w:rsid w:val="00CF1F5D"/>
    <w:rsid w:val="00CF4D41"/>
    <w:rsid w:val="00CF511F"/>
    <w:rsid w:val="00CF6B82"/>
    <w:rsid w:val="00CF74DE"/>
    <w:rsid w:val="00D00FE7"/>
    <w:rsid w:val="00D01F9D"/>
    <w:rsid w:val="00D033E1"/>
    <w:rsid w:val="00D03790"/>
    <w:rsid w:val="00D0442A"/>
    <w:rsid w:val="00D07DBA"/>
    <w:rsid w:val="00D10EBA"/>
    <w:rsid w:val="00D126BA"/>
    <w:rsid w:val="00D14235"/>
    <w:rsid w:val="00D14A5C"/>
    <w:rsid w:val="00D14A69"/>
    <w:rsid w:val="00D217B9"/>
    <w:rsid w:val="00D22A05"/>
    <w:rsid w:val="00D256C4"/>
    <w:rsid w:val="00D27896"/>
    <w:rsid w:val="00D3051A"/>
    <w:rsid w:val="00D32B09"/>
    <w:rsid w:val="00D342C4"/>
    <w:rsid w:val="00D34F19"/>
    <w:rsid w:val="00D3694F"/>
    <w:rsid w:val="00D37D1C"/>
    <w:rsid w:val="00D40D65"/>
    <w:rsid w:val="00D4171D"/>
    <w:rsid w:val="00D438C0"/>
    <w:rsid w:val="00D456FD"/>
    <w:rsid w:val="00D468D7"/>
    <w:rsid w:val="00D5188C"/>
    <w:rsid w:val="00D53D6E"/>
    <w:rsid w:val="00D54484"/>
    <w:rsid w:val="00D557F6"/>
    <w:rsid w:val="00D55E8B"/>
    <w:rsid w:val="00D56983"/>
    <w:rsid w:val="00D56C63"/>
    <w:rsid w:val="00D57CAC"/>
    <w:rsid w:val="00D57F15"/>
    <w:rsid w:val="00D638C5"/>
    <w:rsid w:val="00D671E5"/>
    <w:rsid w:val="00D7002A"/>
    <w:rsid w:val="00D70076"/>
    <w:rsid w:val="00D703A0"/>
    <w:rsid w:val="00D73587"/>
    <w:rsid w:val="00D752F9"/>
    <w:rsid w:val="00D75617"/>
    <w:rsid w:val="00D76A9B"/>
    <w:rsid w:val="00D76B34"/>
    <w:rsid w:val="00D770F7"/>
    <w:rsid w:val="00D8510D"/>
    <w:rsid w:val="00D90519"/>
    <w:rsid w:val="00D90BD5"/>
    <w:rsid w:val="00D90DC3"/>
    <w:rsid w:val="00D92481"/>
    <w:rsid w:val="00D92A3D"/>
    <w:rsid w:val="00D940E7"/>
    <w:rsid w:val="00D95FDA"/>
    <w:rsid w:val="00D96CF5"/>
    <w:rsid w:val="00D96D4B"/>
    <w:rsid w:val="00D9738B"/>
    <w:rsid w:val="00DA0D8C"/>
    <w:rsid w:val="00DA178F"/>
    <w:rsid w:val="00DA17B9"/>
    <w:rsid w:val="00DA226B"/>
    <w:rsid w:val="00DA2288"/>
    <w:rsid w:val="00DA6061"/>
    <w:rsid w:val="00DA6A49"/>
    <w:rsid w:val="00DB02A3"/>
    <w:rsid w:val="00DB0471"/>
    <w:rsid w:val="00DB1A68"/>
    <w:rsid w:val="00DB1BAE"/>
    <w:rsid w:val="00DB1CDA"/>
    <w:rsid w:val="00DB2416"/>
    <w:rsid w:val="00DB24E5"/>
    <w:rsid w:val="00DB27BC"/>
    <w:rsid w:val="00DB345C"/>
    <w:rsid w:val="00DB6931"/>
    <w:rsid w:val="00DC0054"/>
    <w:rsid w:val="00DC1491"/>
    <w:rsid w:val="00DC17DD"/>
    <w:rsid w:val="00DC254C"/>
    <w:rsid w:val="00DC728D"/>
    <w:rsid w:val="00DD0F22"/>
    <w:rsid w:val="00DD1E82"/>
    <w:rsid w:val="00DE2F53"/>
    <w:rsid w:val="00DE3F1C"/>
    <w:rsid w:val="00DE4B97"/>
    <w:rsid w:val="00DE4D95"/>
    <w:rsid w:val="00DE7A2A"/>
    <w:rsid w:val="00DF2412"/>
    <w:rsid w:val="00DF4AE5"/>
    <w:rsid w:val="00DF6524"/>
    <w:rsid w:val="00E0064B"/>
    <w:rsid w:val="00E014A2"/>
    <w:rsid w:val="00E02B23"/>
    <w:rsid w:val="00E04634"/>
    <w:rsid w:val="00E04C55"/>
    <w:rsid w:val="00E10265"/>
    <w:rsid w:val="00E11C73"/>
    <w:rsid w:val="00E14029"/>
    <w:rsid w:val="00E21B73"/>
    <w:rsid w:val="00E23352"/>
    <w:rsid w:val="00E246DE"/>
    <w:rsid w:val="00E27DF3"/>
    <w:rsid w:val="00E30B12"/>
    <w:rsid w:val="00E32FF5"/>
    <w:rsid w:val="00E37CBE"/>
    <w:rsid w:val="00E418E4"/>
    <w:rsid w:val="00E46AC0"/>
    <w:rsid w:val="00E50DF0"/>
    <w:rsid w:val="00E53FDE"/>
    <w:rsid w:val="00E543AF"/>
    <w:rsid w:val="00E54558"/>
    <w:rsid w:val="00E5553D"/>
    <w:rsid w:val="00E559E5"/>
    <w:rsid w:val="00E55D51"/>
    <w:rsid w:val="00E57533"/>
    <w:rsid w:val="00E57E61"/>
    <w:rsid w:val="00E60676"/>
    <w:rsid w:val="00E62E33"/>
    <w:rsid w:val="00E63F9B"/>
    <w:rsid w:val="00E66885"/>
    <w:rsid w:val="00E67253"/>
    <w:rsid w:val="00E706CC"/>
    <w:rsid w:val="00E73D72"/>
    <w:rsid w:val="00E755E3"/>
    <w:rsid w:val="00E80F33"/>
    <w:rsid w:val="00E82571"/>
    <w:rsid w:val="00E85600"/>
    <w:rsid w:val="00E87A90"/>
    <w:rsid w:val="00E87D94"/>
    <w:rsid w:val="00E902FB"/>
    <w:rsid w:val="00E9326F"/>
    <w:rsid w:val="00E934D5"/>
    <w:rsid w:val="00E972D2"/>
    <w:rsid w:val="00EA2445"/>
    <w:rsid w:val="00EA315C"/>
    <w:rsid w:val="00EA33C9"/>
    <w:rsid w:val="00EB0071"/>
    <w:rsid w:val="00EB2D88"/>
    <w:rsid w:val="00EB3095"/>
    <w:rsid w:val="00EB3F95"/>
    <w:rsid w:val="00EB71C5"/>
    <w:rsid w:val="00EB7B5F"/>
    <w:rsid w:val="00EC0C6A"/>
    <w:rsid w:val="00EC27DD"/>
    <w:rsid w:val="00EC44A1"/>
    <w:rsid w:val="00EC7CB8"/>
    <w:rsid w:val="00ED3A6F"/>
    <w:rsid w:val="00ED42E0"/>
    <w:rsid w:val="00ED46B7"/>
    <w:rsid w:val="00ED60F0"/>
    <w:rsid w:val="00ED7271"/>
    <w:rsid w:val="00ED76F5"/>
    <w:rsid w:val="00ED785B"/>
    <w:rsid w:val="00EE4496"/>
    <w:rsid w:val="00EE714A"/>
    <w:rsid w:val="00EE7FD8"/>
    <w:rsid w:val="00EF3D02"/>
    <w:rsid w:val="00EF46AC"/>
    <w:rsid w:val="00EF48BA"/>
    <w:rsid w:val="00EF7935"/>
    <w:rsid w:val="00EF7AEA"/>
    <w:rsid w:val="00F00343"/>
    <w:rsid w:val="00F00BEC"/>
    <w:rsid w:val="00F015EC"/>
    <w:rsid w:val="00F034F1"/>
    <w:rsid w:val="00F1070F"/>
    <w:rsid w:val="00F12401"/>
    <w:rsid w:val="00F124CA"/>
    <w:rsid w:val="00F14562"/>
    <w:rsid w:val="00F145E0"/>
    <w:rsid w:val="00F14645"/>
    <w:rsid w:val="00F2010D"/>
    <w:rsid w:val="00F22147"/>
    <w:rsid w:val="00F22E47"/>
    <w:rsid w:val="00F231E5"/>
    <w:rsid w:val="00F247D7"/>
    <w:rsid w:val="00F249DD"/>
    <w:rsid w:val="00F2607F"/>
    <w:rsid w:val="00F26745"/>
    <w:rsid w:val="00F26F4E"/>
    <w:rsid w:val="00F278C6"/>
    <w:rsid w:val="00F304DD"/>
    <w:rsid w:val="00F32732"/>
    <w:rsid w:val="00F47155"/>
    <w:rsid w:val="00F52BB0"/>
    <w:rsid w:val="00F52D0E"/>
    <w:rsid w:val="00F5615E"/>
    <w:rsid w:val="00F5657A"/>
    <w:rsid w:val="00F57189"/>
    <w:rsid w:val="00F578C5"/>
    <w:rsid w:val="00F60A05"/>
    <w:rsid w:val="00F60C3B"/>
    <w:rsid w:val="00F62414"/>
    <w:rsid w:val="00F6257F"/>
    <w:rsid w:val="00F6436F"/>
    <w:rsid w:val="00F6466E"/>
    <w:rsid w:val="00F65AED"/>
    <w:rsid w:val="00F71CD4"/>
    <w:rsid w:val="00F74C49"/>
    <w:rsid w:val="00F74C7E"/>
    <w:rsid w:val="00F74F87"/>
    <w:rsid w:val="00F77BBC"/>
    <w:rsid w:val="00F80B52"/>
    <w:rsid w:val="00F84093"/>
    <w:rsid w:val="00F9075C"/>
    <w:rsid w:val="00F9295C"/>
    <w:rsid w:val="00F938B1"/>
    <w:rsid w:val="00F9481C"/>
    <w:rsid w:val="00F96E33"/>
    <w:rsid w:val="00FA1298"/>
    <w:rsid w:val="00FA1549"/>
    <w:rsid w:val="00FA1D52"/>
    <w:rsid w:val="00FA5E26"/>
    <w:rsid w:val="00FA6F87"/>
    <w:rsid w:val="00FA7CD5"/>
    <w:rsid w:val="00FB106B"/>
    <w:rsid w:val="00FB4BEF"/>
    <w:rsid w:val="00FC2452"/>
    <w:rsid w:val="00FC35B6"/>
    <w:rsid w:val="00FC44C5"/>
    <w:rsid w:val="00FC4651"/>
    <w:rsid w:val="00FD088D"/>
    <w:rsid w:val="00FD1187"/>
    <w:rsid w:val="00FD178A"/>
    <w:rsid w:val="00FD52C7"/>
    <w:rsid w:val="00FD73D6"/>
    <w:rsid w:val="00FE0817"/>
    <w:rsid w:val="00FE1445"/>
    <w:rsid w:val="00FE419C"/>
    <w:rsid w:val="00FE5A5D"/>
    <w:rsid w:val="00FE66BE"/>
    <w:rsid w:val="00FE7767"/>
    <w:rsid w:val="00FF3DDC"/>
    <w:rsid w:val="00FF54FB"/>
    <w:rsid w:val="00FF554F"/>
    <w:rsid w:val="00FF5D94"/>
    <w:rsid w:val="00FF6448"/>
    <w:rsid w:val="00FF7221"/>
    <w:rsid w:val="00FF7541"/>
    <w:rsid w:val="00FF7E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10917</TotalTime>
  <Pages>71</Pages>
  <Words>17427</Words>
  <Characters>99338</Characters>
  <Application>Microsoft Office Word</Application>
  <DocSecurity>0</DocSecurity>
  <Lines>827</Lines>
  <Paragraphs>233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363</cp:revision>
  <cp:lastPrinted>2022-05-15T09:26:00Z</cp:lastPrinted>
  <dcterms:created xsi:type="dcterms:W3CDTF">2022-04-11T12:35:00Z</dcterms:created>
  <dcterms:modified xsi:type="dcterms:W3CDTF">2022-05-16T19:33:00Z</dcterms:modified>
</cp:coreProperties>
</file>