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453" w:rsidRPr="00131A7E" w:rsidRDefault="008E1453" w:rsidP="008E1453">
      <w:pPr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b/>
          <w:bCs/>
          <w:color w:val="000000"/>
          <w:sz w:val="32"/>
          <w:szCs w:val="32"/>
          <w:lang w:eastAsia="ru-RU"/>
        </w:rPr>
        <w:t>НЕЙРОННЫЕ СЕТИ</w:t>
      </w:r>
    </w:p>
    <w:p w:rsidR="008E1453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</w:pP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>1.</w:t>
      </w:r>
      <w:r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>Введение в искусственные нейронные сети. Исторические аспекты возникновения понятия искусственные нейронные сети (ИНС). Развитие теории ИНС до настоящего момента.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FF9900"/>
          <w:sz w:val="22"/>
          <w:szCs w:val="22"/>
          <w:lang w:eastAsia="ru-RU"/>
        </w:rPr>
        <w:t>2. Введение в искусственные нейронные сети. ИНС, как методы машинного обучения. 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 xml:space="preserve">3. </w:t>
      </w:r>
      <w:r w:rsidRPr="00131A7E">
        <w:rPr>
          <w:rFonts w:ascii="CMU Serif Roman" w:eastAsia="Times New Roman" w:hAnsi="CMU Serif Roman" w:cs="CMU Serif Roman"/>
          <w:color w:val="FF9900"/>
          <w:sz w:val="22"/>
          <w:szCs w:val="22"/>
          <w:lang w:eastAsia="ru-RU"/>
        </w:rPr>
        <w:t>Введение в искусственные нейронные сети. Классы задач, решаемые с помощью ИНС.</w:t>
      </w:r>
      <w:r w:rsidRPr="00131A7E">
        <w:rPr>
          <w:rFonts w:ascii="CMU Serif Roman" w:eastAsia="Times New Roman" w:hAnsi="CMU Serif Roman" w:cs="CMU Serif Roman"/>
          <w:color w:val="FFFF00"/>
          <w:sz w:val="22"/>
          <w:szCs w:val="22"/>
          <w:lang w:eastAsia="ru-RU"/>
        </w:rPr>
        <w:t> 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 xml:space="preserve">4. </w:t>
      </w:r>
      <w:r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>Введение в искусственные нейронные сети. Строение нейрона. Модели нейрона. 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 xml:space="preserve">5. </w:t>
      </w:r>
      <w:r w:rsidRPr="00131A7E">
        <w:rPr>
          <w:rFonts w:ascii="CMU Serif Roman" w:eastAsia="Times New Roman" w:hAnsi="CMU Serif Roman" w:cs="CMU Serif Roman"/>
          <w:color w:val="FF9900"/>
          <w:sz w:val="22"/>
          <w:szCs w:val="22"/>
          <w:lang w:eastAsia="ru-RU"/>
        </w:rPr>
        <w:t>Введение в искусственные нейронные сети. Архитектура ИНС. Виды ИНС.</w:t>
      </w: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> 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 xml:space="preserve">6. </w:t>
      </w:r>
      <w:r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>Введение в искусственные нейронные сети. Классификации методов обучения. 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FF9900"/>
          <w:sz w:val="22"/>
          <w:szCs w:val="22"/>
          <w:lang w:eastAsia="ru-RU"/>
        </w:rPr>
        <w:t>7. Введение в искусственные нейронные сети. Функционирование нейронных сетей. 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 xml:space="preserve">8. </w:t>
      </w:r>
      <w:r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>Методы обучения ИНС. Обучение с учителем 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 xml:space="preserve">9. </w:t>
      </w:r>
      <w:r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>Методы обучения ИНС. Обучение без учителя </w:t>
      </w:r>
    </w:p>
    <w:p w:rsidR="008E1453" w:rsidRPr="002730C5" w:rsidRDefault="008E1453" w:rsidP="008E1453">
      <w:pPr>
        <w:spacing w:after="20"/>
        <w:rPr>
          <w:rFonts w:ascii="CMU Serif Roman" w:eastAsia="Times New Roman" w:hAnsi="CMU Serif Roman" w:cs="CMU Serif Roman"/>
          <w:b/>
          <w:lang w:eastAsia="ru-RU"/>
        </w:rPr>
      </w:pPr>
      <w:r w:rsidRPr="002730C5">
        <w:rPr>
          <w:rFonts w:ascii="CMU Serif Roman" w:eastAsia="Times New Roman" w:hAnsi="CMU Serif Roman" w:cs="CMU Serif Roman"/>
          <w:b/>
          <w:sz w:val="22"/>
          <w:szCs w:val="22"/>
          <w:lang w:eastAsia="ru-RU"/>
        </w:rPr>
        <w:t>10. Методы обучения ИНС. Обучение с подкреплением </w:t>
      </w:r>
    </w:p>
    <w:p w:rsidR="008E1453" w:rsidRPr="002730C5" w:rsidRDefault="008E1453" w:rsidP="008E1453">
      <w:pPr>
        <w:spacing w:after="20"/>
        <w:rPr>
          <w:rFonts w:ascii="CMU Serif Roman" w:eastAsia="Times New Roman" w:hAnsi="CMU Serif Roman" w:cs="CMU Serif Roman"/>
          <w:b/>
          <w:lang w:eastAsia="ru-RU"/>
        </w:rPr>
      </w:pPr>
      <w:r w:rsidRPr="002730C5">
        <w:rPr>
          <w:rFonts w:ascii="CMU Serif Roman" w:eastAsia="Times New Roman" w:hAnsi="CMU Serif Roman" w:cs="CMU Serif Roman"/>
          <w:b/>
          <w:sz w:val="22"/>
          <w:szCs w:val="22"/>
          <w:lang w:eastAsia="ru-RU"/>
        </w:rPr>
        <w:t xml:space="preserve">11. Методы обучения ИНС. Обучение </w:t>
      </w:r>
      <w:proofErr w:type="spellStart"/>
      <w:r w:rsidRPr="002730C5">
        <w:rPr>
          <w:rFonts w:ascii="CMU Serif Roman" w:eastAsia="Times New Roman" w:hAnsi="CMU Serif Roman" w:cs="CMU Serif Roman"/>
          <w:b/>
          <w:sz w:val="22"/>
          <w:szCs w:val="22"/>
          <w:lang w:eastAsia="ru-RU"/>
        </w:rPr>
        <w:t>Хебба</w:t>
      </w:r>
      <w:proofErr w:type="spellEnd"/>
      <w:r w:rsidRPr="002730C5">
        <w:rPr>
          <w:rFonts w:ascii="CMU Serif Roman" w:eastAsia="Times New Roman" w:hAnsi="CMU Serif Roman" w:cs="CMU Serif Roman"/>
          <w:b/>
          <w:sz w:val="22"/>
          <w:szCs w:val="22"/>
          <w:lang w:eastAsia="ru-RU"/>
        </w:rPr>
        <w:t> 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 xml:space="preserve">13. </w:t>
      </w:r>
      <w:r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>Методы обучения ИНС. Коррекция ошибок.</w:t>
      </w: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 xml:space="preserve"> </w:t>
      </w:r>
      <w:r w:rsidRPr="00131A7E">
        <w:rPr>
          <w:rFonts w:ascii="CMU Serif Roman" w:eastAsia="Times New Roman" w:hAnsi="CMU Serif Roman" w:cs="CMU Serif Roman"/>
          <w:color w:val="FF9900"/>
          <w:sz w:val="22"/>
          <w:szCs w:val="22"/>
          <w:lang w:eastAsia="ru-RU"/>
        </w:rPr>
        <w:t>Адаптация. 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FF9900"/>
          <w:sz w:val="22"/>
          <w:szCs w:val="22"/>
          <w:lang w:eastAsia="ru-RU"/>
        </w:rPr>
        <w:t>14. Методы обучения ИНС. Стохастическое обучение. </w:t>
      </w:r>
    </w:p>
    <w:p w:rsidR="008E1453" w:rsidRPr="002730C5" w:rsidRDefault="008E1453" w:rsidP="008E1453">
      <w:pPr>
        <w:spacing w:after="20"/>
        <w:rPr>
          <w:rFonts w:ascii="CMU Serif Roman" w:eastAsia="Times New Roman" w:hAnsi="CMU Serif Roman" w:cs="CMU Serif Roman"/>
          <w:b/>
          <w:lang w:eastAsia="ru-RU"/>
        </w:rPr>
      </w:pPr>
      <w:r w:rsidRPr="002730C5">
        <w:rPr>
          <w:rFonts w:ascii="CMU Serif Roman" w:eastAsia="Times New Roman" w:hAnsi="CMU Serif Roman" w:cs="CMU Serif Roman"/>
          <w:b/>
          <w:sz w:val="22"/>
          <w:szCs w:val="22"/>
          <w:lang w:eastAsia="ru-RU"/>
        </w:rPr>
        <w:t xml:space="preserve">16. Однослойный </w:t>
      </w:r>
      <w:proofErr w:type="spellStart"/>
      <w:r w:rsidRPr="002730C5">
        <w:rPr>
          <w:rFonts w:ascii="CMU Serif Roman" w:eastAsia="Times New Roman" w:hAnsi="CMU Serif Roman" w:cs="CMU Serif Roman"/>
          <w:b/>
          <w:sz w:val="22"/>
          <w:szCs w:val="22"/>
          <w:lang w:eastAsia="ru-RU"/>
        </w:rPr>
        <w:t>перцептрон</w:t>
      </w:r>
      <w:proofErr w:type="spellEnd"/>
      <w:r w:rsidRPr="002730C5">
        <w:rPr>
          <w:rFonts w:ascii="CMU Serif Roman" w:eastAsia="Times New Roman" w:hAnsi="CMU Serif Roman" w:cs="CMU Serif Roman"/>
          <w:b/>
          <w:sz w:val="22"/>
          <w:szCs w:val="22"/>
          <w:lang w:eastAsia="ru-RU"/>
        </w:rPr>
        <w:t>. Линейный фильтр (МНК) </w:t>
      </w:r>
    </w:p>
    <w:p w:rsidR="008E1453" w:rsidRPr="002730C5" w:rsidRDefault="008E1453" w:rsidP="008E1453">
      <w:pPr>
        <w:spacing w:after="20"/>
        <w:rPr>
          <w:rFonts w:ascii="CMU Serif Roman" w:eastAsia="Times New Roman" w:hAnsi="CMU Serif Roman" w:cs="CMU Serif Roman"/>
          <w:b/>
          <w:lang w:eastAsia="ru-RU"/>
        </w:rPr>
      </w:pPr>
      <w:r w:rsidRPr="002730C5">
        <w:rPr>
          <w:rFonts w:ascii="CMU Serif Roman" w:eastAsia="Times New Roman" w:hAnsi="CMU Serif Roman" w:cs="CMU Serif Roman"/>
          <w:b/>
          <w:sz w:val="22"/>
          <w:szCs w:val="22"/>
          <w:lang w:eastAsia="ru-RU"/>
        </w:rPr>
        <w:t xml:space="preserve">17. Однослойный </w:t>
      </w:r>
      <w:proofErr w:type="spellStart"/>
      <w:r w:rsidRPr="002730C5">
        <w:rPr>
          <w:rFonts w:ascii="CMU Serif Roman" w:eastAsia="Times New Roman" w:hAnsi="CMU Serif Roman" w:cs="CMU Serif Roman"/>
          <w:b/>
          <w:sz w:val="22"/>
          <w:szCs w:val="22"/>
          <w:lang w:eastAsia="ru-RU"/>
        </w:rPr>
        <w:t>перцептрон</w:t>
      </w:r>
      <w:proofErr w:type="spellEnd"/>
      <w:r w:rsidRPr="002730C5">
        <w:rPr>
          <w:rFonts w:ascii="CMU Serif Roman" w:eastAsia="Times New Roman" w:hAnsi="CMU Serif Roman" w:cs="CMU Serif Roman"/>
          <w:b/>
          <w:sz w:val="22"/>
          <w:szCs w:val="22"/>
          <w:lang w:eastAsia="ru-RU"/>
        </w:rPr>
        <w:t>. Алгоритм минимизации среднеквадратичной ошибки </w:t>
      </w:r>
    </w:p>
    <w:p w:rsidR="008E1453" w:rsidRPr="002E7E3E" w:rsidRDefault="008E1453" w:rsidP="008E1453">
      <w:pPr>
        <w:spacing w:after="20"/>
        <w:rPr>
          <w:rFonts w:ascii="CMU Serif Roman" w:eastAsia="Times New Roman" w:hAnsi="CMU Serif Roman" w:cs="CMU Serif Roman"/>
          <w:b/>
          <w:u w:val="single"/>
          <w:lang w:eastAsia="ru-RU"/>
        </w:rPr>
      </w:pPr>
      <w:r w:rsidRPr="002E7E3E">
        <w:rPr>
          <w:rFonts w:ascii="CMU Serif Roman" w:eastAsia="Times New Roman" w:hAnsi="CMU Serif Roman" w:cs="CMU Serif Roman"/>
          <w:b/>
          <w:sz w:val="22"/>
          <w:szCs w:val="22"/>
          <w:u w:val="single"/>
          <w:lang w:eastAsia="ru-RU"/>
        </w:rPr>
        <w:t xml:space="preserve">18. Однослойный </w:t>
      </w:r>
      <w:proofErr w:type="spellStart"/>
      <w:r w:rsidRPr="002E7E3E">
        <w:rPr>
          <w:rFonts w:ascii="CMU Serif Roman" w:eastAsia="Times New Roman" w:hAnsi="CMU Serif Roman" w:cs="CMU Serif Roman"/>
          <w:b/>
          <w:sz w:val="22"/>
          <w:szCs w:val="22"/>
          <w:u w:val="single"/>
          <w:lang w:eastAsia="ru-RU"/>
        </w:rPr>
        <w:t>перцептрон</w:t>
      </w:r>
      <w:proofErr w:type="spellEnd"/>
      <w:r w:rsidRPr="002E7E3E">
        <w:rPr>
          <w:rFonts w:ascii="CMU Serif Roman" w:eastAsia="Times New Roman" w:hAnsi="CMU Serif Roman" w:cs="CMU Serif Roman"/>
          <w:b/>
          <w:sz w:val="22"/>
          <w:szCs w:val="22"/>
          <w:u w:val="single"/>
          <w:lang w:eastAsia="ru-RU"/>
        </w:rPr>
        <w:t xml:space="preserve">. Теорема о сходимости </w:t>
      </w:r>
      <w:proofErr w:type="spellStart"/>
      <w:r w:rsidRPr="002E7E3E">
        <w:rPr>
          <w:rFonts w:ascii="CMU Serif Roman" w:eastAsia="Times New Roman" w:hAnsi="CMU Serif Roman" w:cs="CMU Serif Roman"/>
          <w:b/>
          <w:sz w:val="22"/>
          <w:szCs w:val="22"/>
          <w:u w:val="single"/>
          <w:lang w:eastAsia="ru-RU"/>
        </w:rPr>
        <w:t>перцептрона</w:t>
      </w:r>
      <w:proofErr w:type="spellEnd"/>
      <w:r w:rsidRPr="002E7E3E">
        <w:rPr>
          <w:rFonts w:ascii="CMU Serif Roman" w:eastAsia="Times New Roman" w:hAnsi="CMU Serif Roman" w:cs="CMU Serif Roman"/>
          <w:b/>
          <w:sz w:val="22"/>
          <w:szCs w:val="22"/>
          <w:u w:val="single"/>
          <w:lang w:eastAsia="ru-RU"/>
        </w:rPr>
        <w:t> 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 xml:space="preserve">19. </w:t>
      </w:r>
      <w:r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 xml:space="preserve">Многослойный </w:t>
      </w:r>
      <w:proofErr w:type="spellStart"/>
      <w:r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>перцептрон</w:t>
      </w:r>
      <w:proofErr w:type="spellEnd"/>
      <w:r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>. Алгоритм обратного распространения ошибки.</w:t>
      </w: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> </w:t>
      </w:r>
    </w:p>
    <w:p w:rsidR="008E1453" w:rsidRPr="00131A7E" w:rsidRDefault="008E1453" w:rsidP="0013712A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2730C5">
        <w:rPr>
          <w:rFonts w:ascii="CMU Serif Roman" w:eastAsia="Times New Roman" w:hAnsi="CMU Serif Roman" w:cs="CMU Serif Roman"/>
          <w:b/>
          <w:sz w:val="22"/>
          <w:szCs w:val="22"/>
          <w:lang w:eastAsia="ru-RU"/>
        </w:rPr>
        <w:t xml:space="preserve">20. Многослойный </w:t>
      </w:r>
      <w:proofErr w:type="spellStart"/>
      <w:r w:rsidRPr="002730C5">
        <w:rPr>
          <w:rFonts w:ascii="CMU Serif Roman" w:eastAsia="Times New Roman" w:hAnsi="CMU Serif Roman" w:cs="CMU Serif Roman"/>
          <w:b/>
          <w:sz w:val="22"/>
          <w:szCs w:val="22"/>
          <w:lang w:eastAsia="ru-RU"/>
        </w:rPr>
        <w:t>перцептрон</w:t>
      </w:r>
      <w:proofErr w:type="spellEnd"/>
      <w:r w:rsidRPr="002730C5">
        <w:rPr>
          <w:rFonts w:ascii="CMU Serif Roman" w:eastAsia="Times New Roman" w:hAnsi="CMU Serif Roman" w:cs="CMU Serif Roman"/>
          <w:b/>
          <w:sz w:val="22"/>
          <w:szCs w:val="22"/>
          <w:lang w:eastAsia="ru-RU"/>
        </w:rPr>
        <w:t>. Извлечение признаков. 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FF9900"/>
          <w:sz w:val="22"/>
          <w:szCs w:val="22"/>
          <w:lang w:eastAsia="ru-RU"/>
        </w:rPr>
        <w:t xml:space="preserve">22. Многослойный </w:t>
      </w:r>
      <w:proofErr w:type="spellStart"/>
      <w:r w:rsidRPr="00131A7E">
        <w:rPr>
          <w:rFonts w:ascii="CMU Serif Roman" w:eastAsia="Times New Roman" w:hAnsi="CMU Serif Roman" w:cs="CMU Serif Roman"/>
          <w:color w:val="FF9900"/>
          <w:sz w:val="22"/>
          <w:szCs w:val="22"/>
          <w:lang w:eastAsia="ru-RU"/>
        </w:rPr>
        <w:t>перцептрон</w:t>
      </w:r>
      <w:proofErr w:type="spellEnd"/>
      <w:r w:rsidRPr="00131A7E">
        <w:rPr>
          <w:rFonts w:ascii="CMU Serif Roman" w:eastAsia="Times New Roman" w:hAnsi="CMU Serif Roman" w:cs="CMU Serif Roman"/>
          <w:color w:val="FF9900"/>
          <w:sz w:val="22"/>
          <w:szCs w:val="22"/>
          <w:lang w:eastAsia="ru-RU"/>
        </w:rPr>
        <w:t>. Преимущества и ограничения обучения методом обратного распространения ошибки.</w:t>
      </w: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> </w:t>
      </w:r>
    </w:p>
    <w:p w:rsidR="008E1453" w:rsidRPr="002730C5" w:rsidRDefault="008E1453" w:rsidP="008E1453">
      <w:pPr>
        <w:spacing w:after="20"/>
        <w:rPr>
          <w:rFonts w:ascii="CMU Serif Roman" w:eastAsia="Times New Roman" w:hAnsi="CMU Serif Roman" w:cs="CMU Serif Roman"/>
          <w:b/>
          <w:lang w:eastAsia="ru-RU"/>
        </w:rPr>
      </w:pPr>
      <w:r w:rsidRPr="002730C5">
        <w:rPr>
          <w:rFonts w:ascii="CMU Serif Roman" w:eastAsia="Times New Roman" w:hAnsi="CMU Serif Roman" w:cs="CMU Serif Roman"/>
          <w:b/>
          <w:sz w:val="22"/>
          <w:szCs w:val="22"/>
          <w:lang w:eastAsia="ru-RU"/>
        </w:rPr>
        <w:t xml:space="preserve">24. Многослойный </w:t>
      </w:r>
      <w:proofErr w:type="spellStart"/>
      <w:r w:rsidRPr="002730C5">
        <w:rPr>
          <w:rFonts w:ascii="CMU Serif Roman" w:eastAsia="Times New Roman" w:hAnsi="CMU Serif Roman" w:cs="CMU Serif Roman"/>
          <w:b/>
          <w:sz w:val="22"/>
          <w:szCs w:val="22"/>
          <w:lang w:eastAsia="ru-RU"/>
        </w:rPr>
        <w:t>перцептрон</w:t>
      </w:r>
      <w:proofErr w:type="spellEnd"/>
      <w:r w:rsidRPr="002730C5">
        <w:rPr>
          <w:rFonts w:ascii="CMU Serif Roman" w:eastAsia="Times New Roman" w:hAnsi="CMU Serif Roman" w:cs="CMU Serif Roman"/>
          <w:b/>
          <w:sz w:val="22"/>
          <w:szCs w:val="22"/>
          <w:lang w:eastAsia="ru-RU"/>
        </w:rPr>
        <w:t>. Аппроксимация функций. </w:t>
      </w:r>
    </w:p>
    <w:p w:rsidR="008E1453" w:rsidRPr="002730C5" w:rsidRDefault="008E1453" w:rsidP="008E1453">
      <w:pPr>
        <w:spacing w:after="20"/>
        <w:rPr>
          <w:rFonts w:ascii="CMU Serif Roman" w:eastAsia="Times New Roman" w:hAnsi="CMU Serif Roman" w:cs="CMU Serif Roman"/>
          <w:b/>
          <w:lang w:eastAsia="ru-RU"/>
        </w:rPr>
      </w:pPr>
      <w:r w:rsidRPr="002730C5">
        <w:rPr>
          <w:rFonts w:ascii="CMU Serif Roman" w:eastAsia="Times New Roman" w:hAnsi="CMU Serif Roman" w:cs="CMU Serif Roman"/>
          <w:b/>
          <w:sz w:val="22"/>
          <w:szCs w:val="22"/>
          <w:lang w:eastAsia="ru-RU"/>
        </w:rPr>
        <w:t>25. Критерии качества классификации. Чувствительность и специфичность. F-мера. Эмпирический критерий непротиворечивости. </w:t>
      </w:r>
    </w:p>
    <w:p w:rsidR="002730C5" w:rsidRDefault="008E1453" w:rsidP="008E1453">
      <w:pPr>
        <w:spacing w:after="20"/>
        <w:rPr>
          <w:rFonts w:ascii="CMU Serif Roman" w:eastAsia="Times New Roman" w:hAnsi="CMU Serif Roman" w:cs="CMU Serif Roman"/>
          <w:color w:val="FF0000"/>
          <w:sz w:val="22"/>
          <w:szCs w:val="22"/>
          <w:lang w:eastAsia="ru-RU"/>
        </w:rPr>
      </w:pPr>
      <w:r w:rsidRPr="002730C5">
        <w:rPr>
          <w:rFonts w:ascii="CMU Serif Roman" w:eastAsia="Times New Roman" w:hAnsi="CMU Serif Roman" w:cs="CMU Serif Roman"/>
          <w:b/>
          <w:sz w:val="22"/>
          <w:szCs w:val="22"/>
          <w:lang w:eastAsia="ru-RU"/>
        </w:rPr>
        <w:t>26. Критерии качества классификации. Матрица ошибок.</w:t>
      </w:r>
      <w:r w:rsidRPr="002730C5">
        <w:rPr>
          <w:rFonts w:ascii="CMU Serif Roman" w:eastAsia="Times New Roman" w:hAnsi="CMU Serif Roman" w:cs="CMU Serif Roman"/>
          <w:sz w:val="22"/>
          <w:szCs w:val="22"/>
          <w:lang w:eastAsia="ru-RU"/>
        </w:rPr>
        <w:t xml:space="preserve"> </w:t>
      </w:r>
    </w:p>
    <w:p w:rsidR="002730C5" w:rsidRDefault="008E1453" w:rsidP="008E1453">
      <w:pPr>
        <w:spacing w:after="20"/>
        <w:rPr>
          <w:rFonts w:ascii="CMU Serif Roman" w:eastAsia="Times New Roman" w:hAnsi="CMU Serif Roman" w:cs="CMU Serif Roman"/>
          <w:color w:val="FF0000"/>
          <w:sz w:val="22"/>
          <w:szCs w:val="22"/>
          <w:lang w:eastAsia="ru-RU"/>
        </w:rPr>
      </w:pPr>
      <w:r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 xml:space="preserve">27. Критерии качества классификации. Точность и полнота. 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 xml:space="preserve">28. </w:t>
      </w:r>
      <w:r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 xml:space="preserve">Самоорганизующиеся карты </w:t>
      </w:r>
      <w:proofErr w:type="spellStart"/>
      <w:r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>Кохонена</w:t>
      </w:r>
      <w:proofErr w:type="spellEnd"/>
      <w:r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>. Структура. Краткое описание алгоритма SOM</w:t>
      </w: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>. 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 xml:space="preserve">29. </w:t>
      </w:r>
      <w:r w:rsidRPr="00131A7E">
        <w:rPr>
          <w:rFonts w:ascii="CMU Serif Roman" w:eastAsia="Times New Roman" w:hAnsi="CMU Serif Roman" w:cs="CMU Serif Roman"/>
          <w:color w:val="FF9900"/>
          <w:sz w:val="22"/>
          <w:szCs w:val="22"/>
          <w:lang w:eastAsia="ru-RU"/>
        </w:rPr>
        <w:t xml:space="preserve">Самоорганизующиеся карты </w:t>
      </w:r>
      <w:proofErr w:type="spellStart"/>
      <w:r w:rsidRPr="00131A7E">
        <w:rPr>
          <w:rFonts w:ascii="CMU Serif Roman" w:eastAsia="Times New Roman" w:hAnsi="CMU Serif Roman" w:cs="CMU Serif Roman"/>
          <w:color w:val="FF9900"/>
          <w:sz w:val="22"/>
          <w:szCs w:val="22"/>
          <w:lang w:eastAsia="ru-RU"/>
        </w:rPr>
        <w:t>Кохонена</w:t>
      </w:r>
      <w:proofErr w:type="spellEnd"/>
      <w:r w:rsidRPr="00131A7E">
        <w:rPr>
          <w:rFonts w:ascii="CMU Serif Roman" w:eastAsia="Times New Roman" w:hAnsi="CMU Serif Roman" w:cs="CMU Serif Roman"/>
          <w:color w:val="FF9900"/>
          <w:sz w:val="22"/>
          <w:szCs w:val="22"/>
          <w:lang w:eastAsia="ru-RU"/>
        </w:rPr>
        <w:t>. Функционирование. Свойства карты признаков</w:t>
      </w: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>. </w:t>
      </w:r>
    </w:p>
    <w:p w:rsidR="008E1453" w:rsidRPr="0013712A" w:rsidRDefault="008E1453" w:rsidP="008E1453">
      <w:pPr>
        <w:spacing w:after="20"/>
        <w:rPr>
          <w:rFonts w:ascii="CMU Serif Roman" w:eastAsia="Times New Roman" w:hAnsi="CMU Serif Roman" w:cs="CMU Serif Roman"/>
          <w:b/>
          <w:lang w:eastAsia="ru-RU"/>
        </w:rPr>
      </w:pPr>
      <w:r w:rsidRPr="0013712A">
        <w:rPr>
          <w:rFonts w:ascii="CMU Serif Roman" w:eastAsia="Times New Roman" w:hAnsi="CMU Serif Roman" w:cs="CMU Serif Roman"/>
          <w:b/>
          <w:sz w:val="22"/>
          <w:szCs w:val="22"/>
          <w:lang w:eastAsia="ru-RU"/>
        </w:rPr>
        <w:t xml:space="preserve">30. Самоорганизующиеся карты </w:t>
      </w:r>
      <w:proofErr w:type="spellStart"/>
      <w:r w:rsidRPr="0013712A">
        <w:rPr>
          <w:rFonts w:ascii="CMU Serif Roman" w:eastAsia="Times New Roman" w:hAnsi="CMU Serif Roman" w:cs="CMU Serif Roman"/>
          <w:b/>
          <w:sz w:val="22"/>
          <w:szCs w:val="22"/>
          <w:lang w:eastAsia="ru-RU"/>
        </w:rPr>
        <w:t>Кохонена</w:t>
      </w:r>
      <w:proofErr w:type="spellEnd"/>
      <w:r w:rsidRPr="0013712A">
        <w:rPr>
          <w:rFonts w:ascii="CMU Serif Roman" w:eastAsia="Times New Roman" w:hAnsi="CMU Serif Roman" w:cs="CMU Serif Roman"/>
          <w:b/>
          <w:sz w:val="22"/>
          <w:szCs w:val="22"/>
          <w:lang w:eastAsia="ru-RU"/>
        </w:rPr>
        <w:t>. Особенности обучения. </w:t>
      </w:r>
    </w:p>
    <w:p w:rsidR="008E1453" w:rsidRPr="002730C5" w:rsidRDefault="008E1453" w:rsidP="008E1453">
      <w:pPr>
        <w:spacing w:after="20"/>
        <w:rPr>
          <w:rFonts w:ascii="CMU Serif Roman" w:eastAsia="Times New Roman" w:hAnsi="CMU Serif Roman" w:cs="CMU Serif Roman"/>
          <w:b/>
          <w:lang w:eastAsia="ru-RU"/>
        </w:rPr>
      </w:pPr>
      <w:r w:rsidRPr="002730C5">
        <w:rPr>
          <w:rFonts w:ascii="CMU Serif Roman" w:eastAsia="Times New Roman" w:hAnsi="CMU Serif Roman" w:cs="CMU Serif Roman"/>
          <w:b/>
          <w:sz w:val="22"/>
          <w:szCs w:val="22"/>
          <w:lang w:eastAsia="ru-RU"/>
        </w:rPr>
        <w:t xml:space="preserve">31. Подготовка данных для ИНС. Требования к данным. Формирование </w:t>
      </w:r>
      <w:proofErr w:type="spellStart"/>
      <w:r w:rsidRPr="002730C5">
        <w:rPr>
          <w:rFonts w:ascii="CMU Serif Roman" w:eastAsia="Times New Roman" w:hAnsi="CMU Serif Roman" w:cs="CMU Serif Roman"/>
          <w:b/>
          <w:sz w:val="22"/>
          <w:szCs w:val="22"/>
          <w:lang w:eastAsia="ru-RU"/>
        </w:rPr>
        <w:t>датасетов</w:t>
      </w:r>
      <w:proofErr w:type="spellEnd"/>
      <w:r w:rsidRPr="002730C5">
        <w:rPr>
          <w:rFonts w:ascii="CMU Serif Roman" w:eastAsia="Times New Roman" w:hAnsi="CMU Serif Roman" w:cs="CMU Serif Roman"/>
          <w:b/>
          <w:sz w:val="22"/>
          <w:szCs w:val="22"/>
          <w:lang w:eastAsia="ru-RU"/>
        </w:rPr>
        <w:t>. </w:t>
      </w:r>
    </w:p>
    <w:p w:rsidR="008E1453" w:rsidRPr="002730C5" w:rsidRDefault="008E1453" w:rsidP="008E1453">
      <w:pPr>
        <w:spacing w:after="20"/>
        <w:rPr>
          <w:rFonts w:ascii="CMU Serif Roman" w:eastAsia="Times New Roman" w:hAnsi="CMU Serif Roman" w:cs="CMU Serif Roman"/>
          <w:b/>
          <w:lang w:eastAsia="ru-RU"/>
        </w:rPr>
      </w:pPr>
      <w:r w:rsidRPr="002730C5">
        <w:rPr>
          <w:rFonts w:ascii="CMU Serif Roman" w:eastAsia="Times New Roman" w:hAnsi="CMU Serif Roman" w:cs="CMU Serif Roman"/>
          <w:b/>
          <w:sz w:val="22"/>
          <w:szCs w:val="22"/>
          <w:lang w:eastAsia="ru-RU"/>
        </w:rPr>
        <w:t>32. Подготовка данных. Эталонные множества для проверки методов классификации. Примеры, их особенности и характеристики. </w:t>
      </w:r>
    </w:p>
    <w:p w:rsidR="002730C5" w:rsidRDefault="008E1453" w:rsidP="008E1453">
      <w:pPr>
        <w:spacing w:after="20"/>
        <w:rPr>
          <w:rFonts w:ascii="CMU Serif Roman" w:eastAsia="Times New Roman" w:hAnsi="CMU Serif Roman" w:cs="CMU Serif Roman"/>
          <w:color w:val="FF9900"/>
          <w:sz w:val="22"/>
          <w:szCs w:val="22"/>
          <w:lang w:eastAsia="ru-RU"/>
        </w:rPr>
      </w:pP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 xml:space="preserve">33. </w:t>
      </w:r>
      <w:r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>Кластерный анализ. Метод ближайшего соседа</w:t>
      </w: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 xml:space="preserve">. 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 xml:space="preserve">34. </w:t>
      </w:r>
      <w:r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>Кластерный анализ. Метод k-средних. EM-алгоритм</w:t>
      </w: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>. 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>35.</w:t>
      </w:r>
      <w:r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 xml:space="preserve"> Кластерный анализ. Расстояния (Евклида, Хемминга, </w:t>
      </w:r>
      <w:proofErr w:type="spellStart"/>
      <w:r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>Минковского</w:t>
      </w:r>
      <w:proofErr w:type="spellEnd"/>
      <w:r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 xml:space="preserve"> и др.) 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 xml:space="preserve">36. </w:t>
      </w:r>
      <w:r w:rsidRPr="00131A7E">
        <w:rPr>
          <w:rFonts w:ascii="CMU Serif Roman" w:eastAsia="Times New Roman" w:hAnsi="CMU Serif Roman" w:cs="CMU Serif Roman"/>
          <w:color w:val="FF9900"/>
          <w:sz w:val="22"/>
          <w:szCs w:val="22"/>
          <w:lang w:eastAsia="ru-RU"/>
        </w:rPr>
        <w:t>Кластерный анализ. Оценки качества разделения на кластеры. (ну он кидал тупо ссылку на статью, но по сути они не объяснял толком)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>38.</w:t>
      </w:r>
      <w:r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 xml:space="preserve"> Генетические алгоритмы. Алгоритм функционирования и используемые термины. </w:t>
      </w:r>
    </w:p>
    <w:p w:rsidR="008E1453" w:rsidRPr="002730C5" w:rsidRDefault="008E1453" w:rsidP="009D4CF2">
      <w:pPr>
        <w:spacing w:after="20"/>
        <w:rPr>
          <w:rFonts w:ascii="CMU Serif Roman" w:eastAsia="Times New Roman" w:hAnsi="CMU Serif Roman" w:cs="CMU Serif Roman"/>
          <w:b/>
          <w:u w:val="single"/>
          <w:lang w:eastAsia="ru-RU"/>
        </w:rPr>
      </w:pPr>
      <w:r w:rsidRPr="002730C5">
        <w:rPr>
          <w:rFonts w:ascii="CMU Serif Roman" w:eastAsia="Times New Roman" w:hAnsi="CMU Serif Roman" w:cs="CMU Serif Roman"/>
          <w:b/>
          <w:sz w:val="22"/>
          <w:szCs w:val="22"/>
          <w:lang w:eastAsia="ru-RU"/>
        </w:rPr>
        <w:t>39. Генетические алгоритмы. Методы отбора и операторы выбора особей. 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>42. Генетические алгоритмы. Классы задач, решаемые с помощью генетических алгоритмов. 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 xml:space="preserve">43. </w:t>
      </w:r>
      <w:proofErr w:type="spellStart"/>
      <w:r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>Автоэнкодер</w:t>
      </w:r>
      <w:proofErr w:type="spellEnd"/>
      <w:r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 xml:space="preserve">. Структура и особенности применения. Виды </w:t>
      </w:r>
      <w:proofErr w:type="spellStart"/>
      <w:r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>автоэнкодеров</w:t>
      </w:r>
      <w:proofErr w:type="spellEnd"/>
      <w:r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>.</w:t>
      </w:r>
      <w:r w:rsidRPr="00131A7E">
        <w:rPr>
          <w:rFonts w:ascii="CMU Serif Roman" w:eastAsia="Times New Roman" w:hAnsi="CMU Serif Roman" w:cs="CMU Serif Roman"/>
          <w:color w:val="FF0000"/>
          <w:sz w:val="22"/>
          <w:szCs w:val="22"/>
          <w:lang w:eastAsia="ru-RU"/>
        </w:rPr>
        <w:t> </w:t>
      </w:r>
    </w:p>
    <w:p w:rsidR="008E1453" w:rsidRDefault="008E1453" w:rsidP="008E1453">
      <w:pPr>
        <w:jc w:val="center"/>
        <w:rPr>
          <w:rFonts w:ascii="CMU Serif Roman" w:eastAsia="Times New Roman" w:hAnsi="CMU Serif Roman" w:cs="CMU Serif Roman"/>
          <w:color w:val="FF0000"/>
          <w:sz w:val="22"/>
          <w:szCs w:val="22"/>
          <w:lang w:eastAsia="ru-RU"/>
        </w:rPr>
      </w:pPr>
    </w:p>
    <w:p w:rsidR="008E1453" w:rsidRPr="00131A7E" w:rsidRDefault="008E1453" w:rsidP="008E1453">
      <w:pPr>
        <w:jc w:val="center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b/>
          <w:bCs/>
          <w:color w:val="000000"/>
          <w:sz w:val="32"/>
          <w:szCs w:val="32"/>
          <w:lang w:eastAsia="ru-RU"/>
        </w:rPr>
        <w:t> ГЛОБАЛЬНЫЕ СЕТИ</w:t>
      </w:r>
    </w:p>
    <w:p w:rsidR="008E1453" w:rsidRPr="00131A7E" w:rsidRDefault="008E1453" w:rsidP="009A5FB7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 xml:space="preserve">1. </w:t>
      </w:r>
      <w:r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 xml:space="preserve">Уровни моделей OSI/ISO и </w:t>
      </w:r>
      <w:proofErr w:type="spellStart"/>
      <w:r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>DoD</w:t>
      </w:r>
      <w:proofErr w:type="spellEnd"/>
      <w:r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 xml:space="preserve">(TCP/IP), какими данными оперирует каждый уровень. 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 xml:space="preserve">4. </w:t>
      </w:r>
      <w:r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>Физический уровень. Основные функции, протоколы. 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>5.</w:t>
      </w:r>
      <w:r w:rsidRPr="00131A7E">
        <w:rPr>
          <w:rFonts w:ascii="CMU Serif Roman" w:eastAsia="Times New Roman" w:hAnsi="CMU Serif Roman" w:cs="CMU Serif Roman"/>
          <w:color w:val="FF9900"/>
          <w:sz w:val="22"/>
          <w:szCs w:val="22"/>
          <w:lang w:eastAsia="ru-RU"/>
        </w:rPr>
        <w:t xml:space="preserve"> Физическое и логическое кодирование. 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>6.</w:t>
      </w:r>
      <w:r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 xml:space="preserve"> Кодирование сигнала. Виды, принципы, примеры. 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 xml:space="preserve">7. </w:t>
      </w:r>
      <w:r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>Среды передачи сигнала. Стандарты передачи с помощью света. 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lastRenderedPageBreak/>
        <w:t xml:space="preserve">8. </w:t>
      </w:r>
      <w:r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>Среды передачи сигнала. Стандарты передачи с помощью радиоволн. 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 xml:space="preserve">9. </w:t>
      </w:r>
      <w:r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>Среды передачи сигнала. Стандарты передачи с помощью проводников. 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 xml:space="preserve">10. </w:t>
      </w:r>
      <w:r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 xml:space="preserve">Витая пара. </w:t>
      </w:r>
      <w:r w:rsidRPr="00131A7E">
        <w:rPr>
          <w:rFonts w:ascii="CMU Serif Roman" w:eastAsia="Times New Roman" w:hAnsi="CMU Serif Roman" w:cs="CMU Serif Roman"/>
          <w:color w:val="FF9900"/>
          <w:sz w:val="22"/>
          <w:szCs w:val="22"/>
          <w:lang w:eastAsia="ru-RU"/>
        </w:rPr>
        <w:t>Стандарты. </w:t>
      </w:r>
    </w:p>
    <w:p w:rsidR="008E1453" w:rsidRPr="00131A7E" w:rsidRDefault="008E1453" w:rsidP="009A5FB7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 xml:space="preserve">14. </w:t>
      </w:r>
      <w:proofErr w:type="spellStart"/>
      <w:r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>Ethernet</w:t>
      </w:r>
      <w:proofErr w:type="spellEnd"/>
      <w:r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 xml:space="preserve">. Виды доступа к разделяемой среде. 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 xml:space="preserve">16. </w:t>
      </w:r>
      <w:r w:rsidRPr="00131A7E">
        <w:rPr>
          <w:rFonts w:ascii="CMU Serif Roman" w:eastAsia="Times New Roman" w:hAnsi="CMU Serif Roman" w:cs="CMU Serif Roman"/>
          <w:color w:val="FF0000"/>
          <w:sz w:val="22"/>
          <w:szCs w:val="22"/>
          <w:lang w:eastAsia="ru-RU"/>
        </w:rPr>
        <w:t xml:space="preserve">Группа стандартов </w:t>
      </w:r>
      <w:proofErr w:type="spellStart"/>
      <w:r w:rsidRPr="00131A7E">
        <w:rPr>
          <w:rFonts w:ascii="CMU Serif Roman" w:eastAsia="Times New Roman" w:hAnsi="CMU Serif Roman" w:cs="CMU Serif Roman"/>
          <w:color w:val="FF0000"/>
          <w:sz w:val="22"/>
          <w:szCs w:val="22"/>
          <w:lang w:eastAsia="ru-RU"/>
        </w:rPr>
        <w:t>Wi-Fi</w:t>
      </w:r>
      <w:proofErr w:type="spellEnd"/>
      <w:r w:rsidRPr="00131A7E">
        <w:rPr>
          <w:rFonts w:ascii="CMU Serif Roman" w:eastAsia="Times New Roman" w:hAnsi="CMU Serif Roman" w:cs="CMU Serif Roman"/>
          <w:color w:val="FF0000"/>
          <w:sz w:val="22"/>
          <w:szCs w:val="22"/>
          <w:lang w:eastAsia="ru-RU"/>
        </w:rPr>
        <w:t xml:space="preserve">. Характеристики стандартов. Принципы построения сети на базе </w:t>
      </w:r>
      <w:proofErr w:type="spellStart"/>
      <w:r w:rsidRPr="00131A7E">
        <w:rPr>
          <w:rFonts w:ascii="CMU Serif Roman" w:eastAsia="Times New Roman" w:hAnsi="CMU Serif Roman" w:cs="CMU Serif Roman"/>
          <w:color w:val="FF0000"/>
          <w:sz w:val="22"/>
          <w:szCs w:val="22"/>
          <w:lang w:eastAsia="ru-RU"/>
        </w:rPr>
        <w:t>Wi-Fi</w:t>
      </w:r>
      <w:proofErr w:type="spellEnd"/>
      <w:r w:rsidRPr="00131A7E">
        <w:rPr>
          <w:rFonts w:ascii="CMU Serif Roman" w:eastAsia="Times New Roman" w:hAnsi="CMU Serif Roman" w:cs="CMU Serif Roman"/>
          <w:color w:val="FF0000"/>
          <w:sz w:val="22"/>
          <w:szCs w:val="22"/>
          <w:lang w:eastAsia="ru-RU"/>
        </w:rPr>
        <w:t>. 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>17.</w:t>
      </w:r>
      <w:r w:rsidRPr="00131A7E">
        <w:rPr>
          <w:rFonts w:ascii="CMU Serif Roman" w:eastAsia="Times New Roman" w:hAnsi="CMU Serif Roman" w:cs="CMU Serif Roman"/>
          <w:color w:val="FF0000"/>
          <w:sz w:val="22"/>
          <w:szCs w:val="22"/>
          <w:lang w:eastAsia="ru-RU"/>
        </w:rPr>
        <w:t xml:space="preserve"> </w:t>
      </w:r>
      <w:proofErr w:type="spellStart"/>
      <w:r w:rsidRPr="00131A7E">
        <w:rPr>
          <w:rFonts w:ascii="CMU Serif Roman" w:eastAsia="Times New Roman" w:hAnsi="CMU Serif Roman" w:cs="CMU Serif Roman"/>
          <w:color w:val="FF0000"/>
          <w:sz w:val="22"/>
          <w:szCs w:val="22"/>
          <w:lang w:eastAsia="ru-RU"/>
        </w:rPr>
        <w:t>Wi-Fi</w:t>
      </w:r>
      <w:proofErr w:type="spellEnd"/>
      <w:r w:rsidRPr="00131A7E">
        <w:rPr>
          <w:rFonts w:ascii="CMU Serif Roman" w:eastAsia="Times New Roman" w:hAnsi="CMU Serif Roman" w:cs="CMU Serif Roman"/>
          <w:color w:val="FF0000"/>
          <w:sz w:val="22"/>
          <w:szCs w:val="22"/>
          <w:lang w:eastAsia="ru-RU"/>
        </w:rPr>
        <w:t>. Преимущества и недостатки. Особенности использования. 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FF0000"/>
          <w:sz w:val="22"/>
          <w:szCs w:val="22"/>
          <w:lang w:eastAsia="ru-RU"/>
        </w:rPr>
        <w:t xml:space="preserve">18. </w:t>
      </w:r>
      <w:proofErr w:type="spellStart"/>
      <w:r w:rsidRPr="00131A7E">
        <w:rPr>
          <w:rFonts w:ascii="CMU Serif Roman" w:eastAsia="Times New Roman" w:hAnsi="CMU Serif Roman" w:cs="CMU Serif Roman"/>
          <w:color w:val="FF0000"/>
          <w:sz w:val="22"/>
          <w:szCs w:val="22"/>
          <w:lang w:eastAsia="ru-RU"/>
        </w:rPr>
        <w:t>Wi-Fi</w:t>
      </w:r>
      <w:proofErr w:type="spellEnd"/>
      <w:r w:rsidRPr="00131A7E">
        <w:rPr>
          <w:rFonts w:ascii="CMU Serif Roman" w:eastAsia="Times New Roman" w:hAnsi="CMU Serif Roman" w:cs="CMU Serif Roman"/>
          <w:color w:val="FF0000"/>
          <w:sz w:val="22"/>
          <w:szCs w:val="22"/>
          <w:lang w:eastAsia="ru-RU"/>
        </w:rPr>
        <w:t>. Настройка беспроводных телекоммуникационных устройств. 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FF0000"/>
          <w:sz w:val="22"/>
          <w:szCs w:val="22"/>
          <w:lang w:eastAsia="ru-RU"/>
        </w:rPr>
        <w:t xml:space="preserve">19. </w:t>
      </w:r>
      <w:proofErr w:type="spellStart"/>
      <w:r w:rsidRPr="00131A7E">
        <w:rPr>
          <w:rFonts w:ascii="CMU Serif Roman" w:eastAsia="Times New Roman" w:hAnsi="CMU Serif Roman" w:cs="CMU Serif Roman"/>
          <w:color w:val="FF0000"/>
          <w:sz w:val="22"/>
          <w:szCs w:val="22"/>
          <w:lang w:eastAsia="ru-RU"/>
        </w:rPr>
        <w:t>Bluetooth</w:t>
      </w:r>
      <w:proofErr w:type="spellEnd"/>
      <w:r w:rsidRPr="00131A7E">
        <w:rPr>
          <w:rFonts w:ascii="CMU Serif Roman" w:eastAsia="Times New Roman" w:hAnsi="CMU Serif Roman" w:cs="CMU Serif Roman"/>
          <w:color w:val="FF0000"/>
          <w:sz w:val="22"/>
          <w:szCs w:val="22"/>
          <w:lang w:eastAsia="ru-RU"/>
        </w:rPr>
        <w:t>. Преимущества и недостатки. Особенности использования.</w:t>
      </w: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> 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 xml:space="preserve">20. </w:t>
      </w:r>
      <w:r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>Канальный уровень. Основные функции, протоколы. </w:t>
      </w:r>
      <w:r w:rsidR="009A5FB7"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>Физический адрес. Протокол DHCP. 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 xml:space="preserve">22. </w:t>
      </w:r>
      <w:r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>Сетевой уровень. Основные функции, протоколы. 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 xml:space="preserve">23. </w:t>
      </w:r>
      <w:r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>Сетевой уровень. Базовые топологии локальных сетей. 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>24.</w:t>
      </w:r>
      <w:r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 xml:space="preserve"> Виды телекоммуникационных устройств для построения локальной сети. 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 xml:space="preserve">25. </w:t>
      </w:r>
      <w:r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>Принципы построения локальной сети. Требования к сетям (основные и дополнительные). </w:t>
      </w:r>
    </w:p>
    <w:p w:rsidR="008E1453" w:rsidRPr="0013712A" w:rsidRDefault="008E1453" w:rsidP="009A5FB7">
      <w:pPr>
        <w:spacing w:after="20"/>
        <w:rPr>
          <w:rFonts w:ascii="CMU Serif Roman" w:eastAsia="Times New Roman" w:hAnsi="CMU Serif Roman" w:cs="CMU Serif Roman"/>
          <w:b/>
          <w:lang w:eastAsia="ru-RU"/>
        </w:rPr>
      </w:pPr>
      <w:r w:rsidRPr="0013712A">
        <w:rPr>
          <w:rFonts w:ascii="CMU Serif Roman" w:eastAsia="Times New Roman" w:hAnsi="CMU Serif Roman" w:cs="CMU Serif Roman"/>
          <w:b/>
          <w:sz w:val="22"/>
          <w:szCs w:val="22"/>
          <w:lang w:eastAsia="ru-RU"/>
        </w:rPr>
        <w:t>28. Адресация IPv4. Виды адресов. Классовая и бесклассовая адресация. </w:t>
      </w:r>
      <w:r w:rsidR="009A5FB7" w:rsidRPr="0013712A">
        <w:rPr>
          <w:rFonts w:ascii="CMU Serif Roman" w:eastAsia="Times New Roman" w:hAnsi="CMU Serif Roman" w:cs="CMU Serif Roman"/>
          <w:b/>
          <w:sz w:val="22"/>
          <w:szCs w:val="22"/>
          <w:lang w:eastAsia="ru-RU"/>
        </w:rPr>
        <w:t>Диапазоны специальных адресов. </w:t>
      </w:r>
      <w:r w:rsidRPr="0013712A">
        <w:rPr>
          <w:rFonts w:ascii="CMU Serif Roman" w:eastAsia="Times New Roman" w:hAnsi="CMU Serif Roman" w:cs="CMU Serif Roman"/>
          <w:b/>
          <w:sz w:val="22"/>
          <w:szCs w:val="22"/>
          <w:lang w:eastAsia="ru-RU"/>
        </w:rPr>
        <w:t xml:space="preserve"> </w:t>
      </w:r>
    </w:p>
    <w:p w:rsidR="0013712A" w:rsidRPr="0013712A" w:rsidRDefault="008E1453" w:rsidP="008E1453">
      <w:pPr>
        <w:spacing w:after="20"/>
        <w:rPr>
          <w:rFonts w:ascii="CMU Serif Roman" w:eastAsia="Times New Roman" w:hAnsi="CMU Serif Roman" w:cs="CMU Serif Roman"/>
          <w:b/>
          <w:sz w:val="22"/>
          <w:szCs w:val="22"/>
          <w:lang w:eastAsia="ru-RU"/>
        </w:rPr>
      </w:pPr>
      <w:r w:rsidRPr="0013712A">
        <w:rPr>
          <w:rFonts w:ascii="CMU Serif Roman" w:eastAsia="Times New Roman" w:hAnsi="CMU Serif Roman" w:cs="CMU Serif Roman"/>
          <w:b/>
          <w:sz w:val="22"/>
          <w:szCs w:val="22"/>
          <w:lang w:eastAsia="ru-RU"/>
        </w:rPr>
        <w:t xml:space="preserve">30. IP v6. Особенности, основные функции. Структура IP-пакета. 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 xml:space="preserve">33. </w:t>
      </w:r>
      <w:r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>Маршрутизация. Определение. Основные принципы и функции. </w:t>
      </w:r>
    </w:p>
    <w:p w:rsidR="008E1453" w:rsidRPr="00131A7E" w:rsidRDefault="008E1453" w:rsidP="009A5FB7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>34.</w:t>
      </w:r>
      <w:r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 xml:space="preserve"> Маршрутизация. Различные классификации протоколов маршрутизации</w:t>
      </w:r>
      <w:r w:rsidR="009A5FB7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>, основные протоколы</w:t>
      </w:r>
      <w:r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>. 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 xml:space="preserve">38. </w:t>
      </w:r>
      <w:r w:rsidRPr="00131A7E">
        <w:rPr>
          <w:rFonts w:ascii="CMU Serif Roman" w:eastAsia="Times New Roman" w:hAnsi="CMU Serif Roman" w:cs="CMU Serif Roman"/>
          <w:color w:val="FF9900"/>
          <w:sz w:val="22"/>
          <w:szCs w:val="22"/>
          <w:lang w:eastAsia="ru-RU"/>
        </w:rPr>
        <w:t>Уровень приложений эталонной модели OSI/ISO. Особенности, протоколы, функции.</w:t>
      </w: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> 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FF9900"/>
          <w:sz w:val="22"/>
          <w:szCs w:val="22"/>
          <w:lang w:eastAsia="ru-RU"/>
        </w:rPr>
        <w:t>39. Криптографические хеш-функции. Свойства криптографических хеш-функций. 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 xml:space="preserve">40. </w:t>
      </w:r>
      <w:r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>Протокол DNS. Система доменных имен. 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FF9900"/>
          <w:sz w:val="22"/>
          <w:szCs w:val="22"/>
          <w:lang w:eastAsia="ru-RU"/>
        </w:rPr>
        <w:t>41. Протокол DNS и иерархическая система разрешения доменных имен. </w:t>
      </w:r>
    </w:p>
    <w:p w:rsidR="008E1453" w:rsidRPr="00131A7E" w:rsidRDefault="008E1453" w:rsidP="008E1453">
      <w:pPr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FF9900"/>
          <w:sz w:val="22"/>
          <w:szCs w:val="22"/>
          <w:lang w:eastAsia="ru-RU"/>
        </w:rPr>
        <w:t xml:space="preserve">42. Хеш-функции. Хеш-таблицы. Фильтр </w:t>
      </w:r>
      <w:proofErr w:type="spellStart"/>
      <w:r w:rsidRPr="00131A7E">
        <w:rPr>
          <w:rFonts w:ascii="CMU Serif Roman" w:eastAsia="Times New Roman" w:hAnsi="CMU Serif Roman" w:cs="CMU Serif Roman"/>
          <w:color w:val="FF9900"/>
          <w:sz w:val="22"/>
          <w:szCs w:val="22"/>
          <w:lang w:eastAsia="ru-RU"/>
        </w:rPr>
        <w:t>Блума</w:t>
      </w:r>
      <w:proofErr w:type="spellEnd"/>
      <w:r w:rsidRPr="00131A7E">
        <w:rPr>
          <w:rFonts w:ascii="CMU Serif Roman" w:eastAsia="Times New Roman" w:hAnsi="CMU Serif Roman" w:cs="CMU Serif Roman"/>
          <w:color w:val="FF9900"/>
          <w:sz w:val="22"/>
          <w:szCs w:val="22"/>
          <w:lang w:eastAsia="ru-RU"/>
        </w:rPr>
        <w:t xml:space="preserve">. Свойства фильтра </w:t>
      </w:r>
      <w:proofErr w:type="spellStart"/>
      <w:r w:rsidRPr="00131A7E">
        <w:rPr>
          <w:rFonts w:ascii="CMU Serif Roman" w:eastAsia="Times New Roman" w:hAnsi="CMU Serif Roman" w:cs="CMU Serif Roman"/>
          <w:color w:val="FF9900"/>
          <w:sz w:val="22"/>
          <w:szCs w:val="22"/>
          <w:lang w:eastAsia="ru-RU"/>
        </w:rPr>
        <w:t>Блума</w:t>
      </w:r>
      <w:proofErr w:type="spellEnd"/>
      <w:r w:rsidRPr="00131A7E">
        <w:rPr>
          <w:rFonts w:ascii="CMU Serif Roman" w:eastAsia="Times New Roman" w:hAnsi="CMU Serif Roman" w:cs="CMU Serif Roman"/>
          <w:color w:val="FF9900"/>
          <w:sz w:val="22"/>
          <w:szCs w:val="22"/>
          <w:lang w:eastAsia="ru-RU"/>
        </w:rPr>
        <w:t>. 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FF9900"/>
          <w:sz w:val="22"/>
          <w:szCs w:val="22"/>
          <w:lang w:eastAsia="ru-RU"/>
        </w:rPr>
        <w:t>43. Код Хемминга. Свойства и особенности применения. 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FF9900"/>
          <w:sz w:val="22"/>
          <w:szCs w:val="22"/>
          <w:lang w:eastAsia="ru-RU"/>
        </w:rPr>
        <w:t>44. Хэш-функции. Контрольные суммы. Свойства контрольных сумм. </w:t>
      </w:r>
      <w:bookmarkStart w:id="0" w:name="_GoBack"/>
      <w:bookmarkEnd w:id="0"/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FF9900"/>
          <w:sz w:val="22"/>
          <w:szCs w:val="22"/>
          <w:lang w:eastAsia="ru-RU"/>
        </w:rPr>
        <w:t>45. Протоколы TCP и UDP. 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 xml:space="preserve">46. </w:t>
      </w:r>
      <w:r w:rsidRPr="00131A7E">
        <w:rPr>
          <w:rFonts w:ascii="CMU Serif Roman" w:eastAsia="Times New Roman" w:hAnsi="CMU Serif Roman" w:cs="CMU Serif Roman"/>
          <w:color w:val="FF9900"/>
          <w:sz w:val="22"/>
          <w:szCs w:val="22"/>
          <w:lang w:eastAsia="ru-RU"/>
        </w:rPr>
        <w:t>Протокол FTP. </w:t>
      </w:r>
    </w:p>
    <w:p w:rsidR="008E1453" w:rsidRPr="00131A7E" w:rsidRDefault="008E1453" w:rsidP="009A5FB7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 xml:space="preserve">47. </w:t>
      </w:r>
      <w:r w:rsidRPr="00131A7E">
        <w:rPr>
          <w:rFonts w:ascii="CMU Serif Roman" w:eastAsia="Times New Roman" w:hAnsi="CMU Serif Roman" w:cs="CMU Serif Roman"/>
          <w:color w:val="00FF00"/>
          <w:sz w:val="22"/>
          <w:szCs w:val="22"/>
          <w:lang w:eastAsia="ru-RU"/>
        </w:rPr>
        <w:t>Протокол HTTP.</w:t>
      </w:r>
      <w:r w:rsidRPr="00131A7E">
        <w:rPr>
          <w:rFonts w:ascii="CMU Serif Roman" w:eastAsia="Times New Roman" w:hAnsi="CMU Serif Roman" w:cs="CMU Serif Roman"/>
          <w:color w:val="FF9900"/>
          <w:sz w:val="22"/>
          <w:szCs w:val="22"/>
          <w:lang w:eastAsia="ru-RU"/>
        </w:rPr>
        <w:t> 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000000"/>
          <w:sz w:val="22"/>
          <w:szCs w:val="22"/>
          <w:lang w:eastAsia="ru-RU"/>
        </w:rPr>
        <w:t>51.</w:t>
      </w:r>
      <w:r w:rsidRPr="00131A7E">
        <w:rPr>
          <w:rFonts w:ascii="CMU Serif Roman" w:eastAsia="Times New Roman" w:hAnsi="CMU Serif Roman" w:cs="CMU Serif Roman"/>
          <w:color w:val="FF9900"/>
          <w:sz w:val="22"/>
          <w:szCs w:val="22"/>
          <w:lang w:eastAsia="ru-RU"/>
        </w:rPr>
        <w:t xml:space="preserve"> VLAN. Свойства, особенности, примеры реализаций. 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FF0000"/>
          <w:sz w:val="22"/>
          <w:szCs w:val="22"/>
          <w:lang w:eastAsia="ru-RU"/>
        </w:rPr>
        <w:t>58. Радиосвязь. Основные принципы функционирования. Основные диапазоны радиочастот. 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FF0000"/>
          <w:sz w:val="22"/>
          <w:szCs w:val="22"/>
          <w:lang w:eastAsia="ru-RU"/>
        </w:rPr>
        <w:t>59. Радиосвязь. Основные диапазоны радиочастот. Свойства радиоволн различных диапазонов. 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FF0000"/>
          <w:sz w:val="22"/>
          <w:szCs w:val="22"/>
          <w:lang w:eastAsia="ru-RU"/>
        </w:rPr>
        <w:t>71. Спутниковая связь. Принципы работы. Орбиты спутников. </w:t>
      </w:r>
    </w:p>
    <w:p w:rsidR="008E1453" w:rsidRPr="00131A7E" w:rsidRDefault="008E1453" w:rsidP="008E1453">
      <w:pPr>
        <w:spacing w:after="20"/>
        <w:rPr>
          <w:rFonts w:ascii="CMU Serif Roman" w:eastAsia="Times New Roman" w:hAnsi="CMU Serif Roman" w:cs="CMU Serif Roman"/>
          <w:color w:val="000000"/>
          <w:lang w:eastAsia="ru-RU"/>
        </w:rPr>
      </w:pPr>
      <w:r w:rsidRPr="00131A7E">
        <w:rPr>
          <w:rFonts w:ascii="CMU Serif Roman" w:eastAsia="Times New Roman" w:hAnsi="CMU Serif Roman" w:cs="CMU Serif Roman"/>
          <w:color w:val="FF0000"/>
          <w:sz w:val="22"/>
          <w:szCs w:val="22"/>
          <w:lang w:eastAsia="ru-RU"/>
        </w:rPr>
        <w:t>72. Спутниковая связь. Многократное использование частот. Частотные диапазоны. </w:t>
      </w:r>
    </w:p>
    <w:p w:rsidR="008E1453" w:rsidRPr="00131A7E" w:rsidRDefault="008E1453" w:rsidP="008E1453">
      <w:pPr>
        <w:spacing w:after="240"/>
        <w:rPr>
          <w:rFonts w:ascii="CMU Serif Roman" w:eastAsia="Times New Roman" w:hAnsi="CMU Serif Roman" w:cs="CMU Serif Roman"/>
          <w:lang w:eastAsia="ru-RU"/>
        </w:rPr>
      </w:pPr>
    </w:p>
    <w:p w:rsidR="008E1453" w:rsidRPr="008E1453" w:rsidRDefault="008E1453" w:rsidP="008E1453">
      <w:pPr>
        <w:rPr>
          <w:rFonts w:ascii="CMU Serif Roman" w:hAnsi="CMU Serif Roman" w:cs="CMU Serif Roman"/>
          <w:lang w:val="en-US"/>
        </w:rPr>
      </w:pPr>
    </w:p>
    <w:p w:rsidR="000D18DF" w:rsidRPr="008E1453" w:rsidRDefault="00BA7EF9">
      <w:pPr>
        <w:rPr>
          <w:rFonts w:ascii="CMU Serif Roman" w:hAnsi="CMU Serif Roman" w:cs="CMU Serif Roman"/>
          <w:lang w:val="en-US"/>
        </w:rPr>
      </w:pPr>
    </w:p>
    <w:sectPr w:rsidR="000D18DF" w:rsidRPr="008E1453" w:rsidSect="001B65E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MU Serif Roman">
    <w:altName w:val="Cambria Math"/>
    <w:charset w:val="00"/>
    <w:family w:val="auto"/>
    <w:pitch w:val="variable"/>
    <w:sig w:usb0="00000001" w:usb1="5201E9EB" w:usb2="02020004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453"/>
    <w:rsid w:val="00077E75"/>
    <w:rsid w:val="0013712A"/>
    <w:rsid w:val="001B65E5"/>
    <w:rsid w:val="002730C5"/>
    <w:rsid w:val="002E7E3E"/>
    <w:rsid w:val="003F4001"/>
    <w:rsid w:val="004C3550"/>
    <w:rsid w:val="007D442F"/>
    <w:rsid w:val="008E1453"/>
    <w:rsid w:val="009A5FB7"/>
    <w:rsid w:val="009D4CF2"/>
    <w:rsid w:val="00A454CC"/>
    <w:rsid w:val="00B7000A"/>
    <w:rsid w:val="00BA7EF9"/>
    <w:rsid w:val="00E428F3"/>
    <w:rsid w:val="00F9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B24FAD-00A1-344E-882B-B755EA68F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4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</cp:lastModifiedBy>
  <cp:revision>8</cp:revision>
  <dcterms:created xsi:type="dcterms:W3CDTF">2020-01-09T14:07:00Z</dcterms:created>
  <dcterms:modified xsi:type="dcterms:W3CDTF">2020-01-11T10:08:00Z</dcterms:modified>
</cp:coreProperties>
</file>