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93D89" w14:textId="0D489888" w:rsidR="009C67CF" w:rsidRDefault="00691699">
      <w:r>
        <w:t>12 колонок</w:t>
      </w:r>
    </w:p>
    <w:p w14:paraId="35105D11" w14:textId="09D8FDAF" w:rsidR="00691699" w:rsidRDefault="00691699">
      <w:r>
        <w:t>11 (первые) – исходные данные</w:t>
      </w:r>
    </w:p>
    <w:p w14:paraId="6488CAA9" w14:textId="43A57E8E" w:rsidR="00691699" w:rsidRDefault="00691699">
      <w:r>
        <w:t>1 (последний) – выходные данные</w:t>
      </w:r>
    </w:p>
    <w:p w14:paraId="3EF4E9F9" w14:textId="05BC50D2" w:rsidR="00691699" w:rsidRDefault="00691699">
      <w:r>
        <w:t>1599 значений</w:t>
      </w:r>
    </w:p>
    <w:p w14:paraId="247548E1" w14:textId="3501B4CA" w:rsidR="00691699" w:rsidRDefault="00691699" w:rsidP="00691699">
      <w:pPr>
        <w:pStyle w:val="1"/>
      </w:pPr>
      <w:r>
        <w:t>Информация по столбцам</w:t>
      </w:r>
    </w:p>
    <w:p w14:paraId="5BA3103F" w14:textId="1F17BCE0" w:rsidR="00691699" w:rsidRDefault="00691699" w:rsidP="00691699">
      <w:pPr>
        <w:pStyle w:val="a4"/>
        <w:numPr>
          <w:ilvl w:val="0"/>
          <w:numId w:val="1"/>
        </w:numPr>
      </w:pPr>
      <w:r>
        <w:t>Фиксированная кислотность (4,6-15,9)</w:t>
      </w:r>
    </w:p>
    <w:p w14:paraId="6CB5A1DB" w14:textId="2B78FBA8" w:rsidR="00691699" w:rsidRDefault="00691699" w:rsidP="00691699">
      <w:pPr>
        <w:pStyle w:val="a4"/>
        <w:numPr>
          <w:ilvl w:val="0"/>
          <w:numId w:val="1"/>
        </w:numPr>
      </w:pPr>
      <w:r>
        <w:t>Летучая кислотность (0,12-1,58)</w:t>
      </w:r>
    </w:p>
    <w:p w14:paraId="5B5B2C94" w14:textId="187E0192" w:rsidR="00691699" w:rsidRDefault="00691699" w:rsidP="00691699">
      <w:pPr>
        <w:pStyle w:val="a4"/>
        <w:numPr>
          <w:ilvl w:val="0"/>
          <w:numId w:val="1"/>
        </w:numPr>
      </w:pPr>
      <w:r>
        <w:t>Лимонная кислота (0-1)</w:t>
      </w:r>
    </w:p>
    <w:p w14:paraId="350F061F" w14:textId="18DB45DD" w:rsidR="00691699" w:rsidRDefault="00691699" w:rsidP="00691699">
      <w:pPr>
        <w:pStyle w:val="a4"/>
        <w:numPr>
          <w:ilvl w:val="0"/>
          <w:numId w:val="1"/>
        </w:numPr>
      </w:pPr>
      <w:r>
        <w:t>Остаточный сахар (0,9-15,5)</w:t>
      </w:r>
    </w:p>
    <w:p w14:paraId="2F13E503" w14:textId="78E17629" w:rsidR="00691699" w:rsidRDefault="00691699" w:rsidP="00691699">
      <w:pPr>
        <w:pStyle w:val="a4"/>
        <w:numPr>
          <w:ilvl w:val="0"/>
          <w:numId w:val="1"/>
        </w:numPr>
      </w:pPr>
      <w:r>
        <w:t>Хлориды (0,01-0,61)</w:t>
      </w:r>
    </w:p>
    <w:p w14:paraId="7C7EF7EE" w14:textId="40DCC978" w:rsidR="00691699" w:rsidRDefault="00691699" w:rsidP="00691699">
      <w:pPr>
        <w:pStyle w:val="a4"/>
        <w:numPr>
          <w:ilvl w:val="0"/>
          <w:numId w:val="1"/>
        </w:numPr>
      </w:pPr>
      <w:r>
        <w:t>Свободный диоксид серы (1-72)</w:t>
      </w:r>
    </w:p>
    <w:p w14:paraId="7129E90B" w14:textId="6F85603F" w:rsidR="00691699" w:rsidRDefault="00691699" w:rsidP="00691699">
      <w:pPr>
        <w:pStyle w:val="a4"/>
        <w:numPr>
          <w:ilvl w:val="0"/>
          <w:numId w:val="1"/>
        </w:numPr>
      </w:pPr>
      <w:r>
        <w:t>Диоксид серы общий (6-289)</w:t>
      </w:r>
    </w:p>
    <w:p w14:paraId="6ACA5462" w14:textId="55CE0CC3" w:rsidR="00691699" w:rsidRDefault="00691699" w:rsidP="00691699">
      <w:pPr>
        <w:pStyle w:val="a4"/>
        <w:numPr>
          <w:ilvl w:val="0"/>
          <w:numId w:val="1"/>
        </w:numPr>
      </w:pPr>
      <w:r>
        <w:t>Плотность (0,99-1)</w:t>
      </w:r>
    </w:p>
    <w:p w14:paraId="5CCC6D1B" w14:textId="35D73659" w:rsidR="00691699" w:rsidRPr="00691699" w:rsidRDefault="00691699" w:rsidP="00691699">
      <w:pPr>
        <w:pStyle w:val="a4"/>
        <w:numPr>
          <w:ilvl w:val="0"/>
          <w:numId w:val="1"/>
        </w:numPr>
      </w:pPr>
      <w:r>
        <w:rPr>
          <w:lang w:val="en-US"/>
        </w:rPr>
        <w:t>PH (2</w:t>
      </w:r>
      <w:r>
        <w:t>,74-4,01</w:t>
      </w:r>
      <w:r>
        <w:rPr>
          <w:lang w:val="en-US"/>
        </w:rPr>
        <w:t>)</w:t>
      </w:r>
    </w:p>
    <w:p w14:paraId="1C4CB8F8" w14:textId="2703B6C0" w:rsidR="00691699" w:rsidRDefault="00691699" w:rsidP="00691699">
      <w:pPr>
        <w:pStyle w:val="a4"/>
        <w:numPr>
          <w:ilvl w:val="0"/>
          <w:numId w:val="1"/>
        </w:numPr>
      </w:pPr>
      <w:r>
        <w:t>Сульфаты (0,33-2)</w:t>
      </w:r>
    </w:p>
    <w:p w14:paraId="5486986C" w14:textId="2B20ACF2" w:rsidR="00691699" w:rsidRDefault="00691699" w:rsidP="00691699">
      <w:pPr>
        <w:pStyle w:val="a4"/>
        <w:numPr>
          <w:ilvl w:val="0"/>
          <w:numId w:val="1"/>
        </w:numPr>
      </w:pPr>
      <w:r>
        <w:t>Алкоголь (8,4-14,9)</w:t>
      </w:r>
    </w:p>
    <w:p w14:paraId="1F977F75" w14:textId="6412C835" w:rsidR="00691699" w:rsidRDefault="00691699" w:rsidP="00691699">
      <w:pPr>
        <w:pStyle w:val="a4"/>
        <w:numPr>
          <w:ilvl w:val="0"/>
          <w:numId w:val="1"/>
        </w:numPr>
      </w:pPr>
      <w:r>
        <w:t>Качество (оценка от 0 до 10) (3-8)</w:t>
      </w:r>
    </w:p>
    <w:p w14:paraId="3F977498" w14:textId="2E3ADA6A" w:rsidR="00046DDF" w:rsidRDefault="00046DDF" w:rsidP="001226F1">
      <w:pPr>
        <w:pStyle w:val="1"/>
      </w:pPr>
      <w:r>
        <w:t xml:space="preserve">Общая </w:t>
      </w:r>
      <w:r w:rsidR="001226F1">
        <w:t>информация по датасету</w:t>
      </w:r>
    </w:p>
    <w:p w14:paraId="5E8C200D" w14:textId="77777777" w:rsidR="001226F1" w:rsidRDefault="001226F1" w:rsidP="001226F1">
      <w:pPr>
        <w:jc w:val="center"/>
      </w:pPr>
      <w:r>
        <w:t>Контекст</w:t>
      </w:r>
    </w:p>
    <w:p w14:paraId="40B679F9" w14:textId="77777777" w:rsidR="001226F1" w:rsidRDefault="001226F1" w:rsidP="001226F1">
      <w:r>
        <w:t>Эти два набора данных относятся к красному и белому вариантам португальского вина "Винью Верде". Для получения дополнительной информации см. Ссылку [Cortez et al., 2009]. Из-за проблем с конфиденциальностью и логистики доступны только физико-химические (исходные) и сенсорные (выходные) переменные (например, нет данных о сортах винограда, марке вина, цене продажи вина и т. Д.).</w:t>
      </w:r>
    </w:p>
    <w:p w14:paraId="3DE2245E" w14:textId="77777777" w:rsidR="001226F1" w:rsidRDefault="001226F1" w:rsidP="001226F1">
      <w:r>
        <w:t>Эти наборы данных можно рассматривать как задачи классификации или регрессии. Классы упорядочены и не сбалансированы (например, нормальных вин гораздо больше, чем отличных или плохих).</w:t>
      </w:r>
    </w:p>
    <w:p w14:paraId="5767774F" w14:textId="77777777" w:rsidR="001226F1" w:rsidRDefault="001226F1" w:rsidP="001226F1">
      <w:r>
        <w:t>Этот набор данных также доступен в репозитории машинного обучения UCI, https://archive.ics.uci.edu/ml/datasets/wine+quality, я просто поделился им с kaggle для удобства. (Если я ошибаюсь и тип общедоступной лицензии запрещает мне это делать, я сниму это, если потребуется.)</w:t>
      </w:r>
    </w:p>
    <w:p w14:paraId="6C2AFDF4" w14:textId="77777777" w:rsidR="001226F1" w:rsidRDefault="001226F1" w:rsidP="001226F1">
      <w:pPr>
        <w:jc w:val="center"/>
      </w:pPr>
      <w:r>
        <w:lastRenderedPageBreak/>
        <w:t>Содержание</w:t>
      </w:r>
    </w:p>
    <w:p w14:paraId="485D6E74" w14:textId="77777777" w:rsidR="001226F1" w:rsidRDefault="001226F1" w:rsidP="001226F1">
      <w:r>
        <w:t>Для получения дополнительной информации прочтите [Cortez et al., 2009].</w:t>
      </w:r>
    </w:p>
    <w:p w14:paraId="5089AFF5" w14:textId="77777777" w:rsidR="001226F1" w:rsidRDefault="001226F1" w:rsidP="001226F1">
      <w:r>
        <w:t>Входные переменные (на основе физико-химических тестов):</w:t>
      </w:r>
    </w:p>
    <w:p w14:paraId="4B772028" w14:textId="77777777" w:rsidR="001226F1" w:rsidRDefault="001226F1" w:rsidP="001226F1">
      <w:pPr>
        <w:pStyle w:val="a4"/>
        <w:numPr>
          <w:ilvl w:val="0"/>
          <w:numId w:val="2"/>
        </w:numPr>
      </w:pPr>
      <w:r>
        <w:t>1 - фиксированная кислотность</w:t>
      </w:r>
    </w:p>
    <w:p w14:paraId="513F99C4" w14:textId="77777777" w:rsidR="001226F1" w:rsidRDefault="001226F1" w:rsidP="001226F1">
      <w:pPr>
        <w:pStyle w:val="a4"/>
        <w:numPr>
          <w:ilvl w:val="0"/>
          <w:numId w:val="2"/>
        </w:numPr>
      </w:pPr>
      <w:r>
        <w:t>2 - летучая кислотность</w:t>
      </w:r>
    </w:p>
    <w:p w14:paraId="27A1E0EC" w14:textId="77777777" w:rsidR="001226F1" w:rsidRDefault="001226F1" w:rsidP="001226F1">
      <w:pPr>
        <w:pStyle w:val="a4"/>
        <w:numPr>
          <w:ilvl w:val="0"/>
          <w:numId w:val="2"/>
        </w:numPr>
      </w:pPr>
      <w:r>
        <w:t>3 - лимонная кислота</w:t>
      </w:r>
    </w:p>
    <w:p w14:paraId="63413FF8" w14:textId="77777777" w:rsidR="001226F1" w:rsidRDefault="001226F1" w:rsidP="001226F1">
      <w:pPr>
        <w:pStyle w:val="a4"/>
        <w:numPr>
          <w:ilvl w:val="0"/>
          <w:numId w:val="2"/>
        </w:numPr>
      </w:pPr>
      <w:r>
        <w:t>4 - остаточный сахар</w:t>
      </w:r>
    </w:p>
    <w:p w14:paraId="088D36D2" w14:textId="77777777" w:rsidR="001226F1" w:rsidRDefault="001226F1" w:rsidP="001226F1">
      <w:pPr>
        <w:pStyle w:val="a4"/>
        <w:numPr>
          <w:ilvl w:val="0"/>
          <w:numId w:val="2"/>
        </w:numPr>
      </w:pPr>
      <w:r>
        <w:t>5 - хлориды</w:t>
      </w:r>
    </w:p>
    <w:p w14:paraId="4AC830B4" w14:textId="77777777" w:rsidR="001226F1" w:rsidRDefault="001226F1" w:rsidP="001226F1">
      <w:pPr>
        <w:pStyle w:val="a4"/>
        <w:numPr>
          <w:ilvl w:val="0"/>
          <w:numId w:val="2"/>
        </w:numPr>
      </w:pPr>
      <w:r>
        <w:t>6 - свободный диоксид серы</w:t>
      </w:r>
    </w:p>
    <w:p w14:paraId="32B6D48A" w14:textId="77777777" w:rsidR="001226F1" w:rsidRDefault="001226F1" w:rsidP="001226F1">
      <w:pPr>
        <w:pStyle w:val="a4"/>
        <w:numPr>
          <w:ilvl w:val="0"/>
          <w:numId w:val="2"/>
        </w:numPr>
      </w:pPr>
      <w:r>
        <w:t>7 - диоксид серы общий</w:t>
      </w:r>
    </w:p>
    <w:p w14:paraId="684123B7" w14:textId="77777777" w:rsidR="001226F1" w:rsidRDefault="001226F1" w:rsidP="001226F1">
      <w:pPr>
        <w:pStyle w:val="a4"/>
        <w:numPr>
          <w:ilvl w:val="0"/>
          <w:numId w:val="2"/>
        </w:numPr>
      </w:pPr>
      <w:r>
        <w:t>8 - плотность</w:t>
      </w:r>
    </w:p>
    <w:p w14:paraId="02E33B6A" w14:textId="77777777" w:rsidR="001226F1" w:rsidRDefault="001226F1" w:rsidP="001226F1">
      <w:pPr>
        <w:pStyle w:val="a4"/>
        <w:numPr>
          <w:ilvl w:val="0"/>
          <w:numId w:val="2"/>
        </w:numPr>
      </w:pPr>
      <w:r>
        <w:t>9 - pH</w:t>
      </w:r>
    </w:p>
    <w:p w14:paraId="3B9D2C66" w14:textId="77777777" w:rsidR="001226F1" w:rsidRDefault="001226F1" w:rsidP="001226F1">
      <w:pPr>
        <w:pStyle w:val="a4"/>
        <w:numPr>
          <w:ilvl w:val="0"/>
          <w:numId w:val="2"/>
        </w:numPr>
      </w:pPr>
      <w:r>
        <w:t>10 - сульфаты</w:t>
      </w:r>
    </w:p>
    <w:p w14:paraId="4C3A75AB" w14:textId="77777777" w:rsidR="001226F1" w:rsidRDefault="001226F1" w:rsidP="001226F1">
      <w:pPr>
        <w:pStyle w:val="a4"/>
        <w:numPr>
          <w:ilvl w:val="0"/>
          <w:numId w:val="2"/>
        </w:numPr>
      </w:pPr>
      <w:r>
        <w:t>11 - алкоголь</w:t>
      </w:r>
    </w:p>
    <w:p w14:paraId="793DB9FF" w14:textId="77777777" w:rsidR="001226F1" w:rsidRDefault="001226F1" w:rsidP="001226F1">
      <w:r>
        <w:t>Выходная переменная (на основе сенсорных данных):</w:t>
      </w:r>
    </w:p>
    <w:p w14:paraId="5F3EBB37" w14:textId="77777777" w:rsidR="001226F1" w:rsidRDefault="001226F1" w:rsidP="001226F1">
      <w:pPr>
        <w:pStyle w:val="a4"/>
        <w:numPr>
          <w:ilvl w:val="0"/>
          <w:numId w:val="3"/>
        </w:numPr>
      </w:pPr>
      <w:r>
        <w:t>12 - качество (оценка от 0 до 10)</w:t>
      </w:r>
    </w:p>
    <w:p w14:paraId="32FF3BE6" w14:textId="3083717D" w:rsidR="001226F1" w:rsidRDefault="001226F1" w:rsidP="001226F1">
      <w:pPr>
        <w:jc w:val="center"/>
      </w:pPr>
      <w:r>
        <w:t>П</w:t>
      </w:r>
      <w:r>
        <w:t>одсказки</w:t>
      </w:r>
    </w:p>
    <w:p w14:paraId="04A9B409" w14:textId="77777777" w:rsidR="001226F1" w:rsidRDefault="001226F1" w:rsidP="001226F1">
      <w:r>
        <w:t>Что может быть интересным, помимо использования регрессионного моделирования, это установить произвольное ограничение для вашей зависимой переменной (качество вина), например, 7 или выше классифицируются как «хорошо / 1», а остальные - как «не хорошо / 0».</w:t>
      </w:r>
    </w:p>
    <w:p w14:paraId="7D6C69B3" w14:textId="77777777" w:rsidR="001226F1" w:rsidRDefault="001226F1" w:rsidP="001226F1">
      <w:r>
        <w:t>Это позволяет попрактиковаться в настройке гиперпараметров, например, алгоритмы дерева решений, смотрящие на кривую ROC и значение AUC.</w:t>
      </w:r>
    </w:p>
    <w:p w14:paraId="431FED37" w14:textId="77777777" w:rsidR="001226F1" w:rsidRDefault="001226F1" w:rsidP="001226F1">
      <w:r>
        <w:t>Без какой-либо разработки функций или переоборудования вы сможете получить AUC 0,88 (даже без использования алгоритма случайного леса)</w:t>
      </w:r>
    </w:p>
    <w:p w14:paraId="2CC83446" w14:textId="77777777" w:rsidR="001226F1" w:rsidRDefault="001226F1" w:rsidP="001226F1">
      <w:r>
        <w:t>KNIME - отличный инструмент (GUI), который можно использовать для этого.</w:t>
      </w:r>
    </w:p>
    <w:p w14:paraId="28D208A0" w14:textId="77777777" w:rsidR="001226F1" w:rsidRDefault="001226F1" w:rsidP="001226F1">
      <w:pPr>
        <w:pStyle w:val="a4"/>
        <w:numPr>
          <w:ilvl w:val="0"/>
          <w:numId w:val="3"/>
        </w:numPr>
      </w:pPr>
      <w:r>
        <w:t>1 - File Reader (для csv) для узла линейной корреляции и интерактивной гистограммы для базового EDA.</w:t>
      </w:r>
    </w:p>
    <w:p w14:paraId="015EDF4E" w14:textId="77777777" w:rsidR="001226F1" w:rsidRDefault="001226F1" w:rsidP="001226F1">
      <w:pPr>
        <w:pStyle w:val="a4"/>
        <w:numPr>
          <w:ilvl w:val="0"/>
          <w:numId w:val="3"/>
        </w:numPr>
      </w:pPr>
      <w:r>
        <w:t>2- File Reader для 'узла механизма правил', чтобы превратить 10-балльную шкалу в переменную dichtome (хорошее вино и отдых), код для вставки в механизм правил выглядит примерно так:</w:t>
      </w:r>
    </w:p>
    <w:p w14:paraId="52B0331A" w14:textId="55F5B496" w:rsidR="001226F1" w:rsidRDefault="001226F1" w:rsidP="001226F1">
      <w:pPr>
        <w:pStyle w:val="a4"/>
        <w:numPr>
          <w:ilvl w:val="0"/>
          <w:numId w:val="3"/>
        </w:numPr>
      </w:pPr>
      <w:r>
        <w:t>$ quality $&gt; 6.5 =&gt; "хорошо"</w:t>
      </w:r>
      <w:r>
        <w:t xml:space="preserve">. </w:t>
      </w:r>
      <w:r>
        <w:t>ИСТИНА =&gt; "плохо"</w:t>
      </w:r>
    </w:p>
    <w:p w14:paraId="7A06716A" w14:textId="77777777" w:rsidR="001226F1" w:rsidRDefault="001226F1" w:rsidP="001226F1">
      <w:pPr>
        <w:pStyle w:val="a4"/>
        <w:numPr>
          <w:ilvl w:val="0"/>
          <w:numId w:val="3"/>
        </w:numPr>
      </w:pPr>
      <w:r>
        <w:t>3- Выход узла механизма правил на вход узла фильтра столбцов, чтобы отфильтровать исходную 10-балльную функцию (это предотвращает утечку)</w:t>
      </w:r>
    </w:p>
    <w:p w14:paraId="1F0C9B17" w14:textId="77777777" w:rsidR="001226F1" w:rsidRDefault="001226F1" w:rsidP="001226F1">
      <w:pPr>
        <w:pStyle w:val="a4"/>
        <w:numPr>
          <w:ilvl w:val="0"/>
          <w:numId w:val="3"/>
        </w:numPr>
      </w:pPr>
      <w:r>
        <w:lastRenderedPageBreak/>
        <w:t>4- Вывод узла фильтра столбцов на вход узла разделения (стандартное разделение поездов / тестов, например, 75% / 25%, выберите «случайный» или «стратифицированный»)</w:t>
      </w:r>
    </w:p>
    <w:p w14:paraId="2A3BBCC9" w14:textId="77777777" w:rsidR="001226F1" w:rsidRDefault="001226F1" w:rsidP="001226F1">
      <w:pPr>
        <w:pStyle w:val="a4"/>
        <w:numPr>
          <w:ilvl w:val="0"/>
          <w:numId w:val="3"/>
        </w:numPr>
      </w:pPr>
      <w:r>
        <w:t>5- Разделение данных узла разделения выходных данных на входные данные Разделение данных на входные данные Узла обучения дерева решений и</w:t>
      </w:r>
    </w:p>
    <w:p w14:paraId="5E194273" w14:textId="77777777" w:rsidR="001226F1" w:rsidRDefault="001226F1" w:rsidP="001226F1">
      <w:pPr>
        <w:pStyle w:val="a4"/>
        <w:numPr>
          <w:ilvl w:val="0"/>
          <w:numId w:val="3"/>
        </w:numPr>
      </w:pPr>
      <w:r>
        <w:t>6- Разделение тестовых данных узла разделения выходных данных на входной узел предиктора дерева решений</w:t>
      </w:r>
    </w:p>
    <w:p w14:paraId="35372A1C" w14:textId="77777777" w:rsidR="001226F1" w:rsidRDefault="001226F1" w:rsidP="001226F1">
      <w:pPr>
        <w:pStyle w:val="a4"/>
        <w:numPr>
          <w:ilvl w:val="0"/>
          <w:numId w:val="3"/>
        </w:numPr>
      </w:pPr>
      <w:r>
        <w:t>7- Выход узла обучающего дерева решений для входа узла дерева решений</w:t>
      </w:r>
    </w:p>
    <w:p w14:paraId="4F2AC857" w14:textId="77777777" w:rsidR="001226F1" w:rsidRDefault="001226F1" w:rsidP="001226F1">
      <w:pPr>
        <w:pStyle w:val="a4"/>
        <w:numPr>
          <w:ilvl w:val="0"/>
          <w:numId w:val="3"/>
        </w:numPr>
      </w:pPr>
      <w:r>
        <w:t>8- Вывод дерева решений на вход ROC Node .. (здесь вы можете оценить свою модель на основе значения AUC)</w:t>
      </w:r>
    </w:p>
    <w:p w14:paraId="375495B6" w14:textId="77777777" w:rsidR="001226F1" w:rsidRDefault="001226F1" w:rsidP="001226F1">
      <w:pPr>
        <w:jc w:val="center"/>
      </w:pPr>
      <w:r>
        <w:t>Вдохновение</w:t>
      </w:r>
    </w:p>
    <w:p w14:paraId="4300345E" w14:textId="77777777" w:rsidR="001226F1" w:rsidRDefault="001226F1" w:rsidP="001226F1">
      <w:r>
        <w:t>Используйте машинное обучение, чтобы определить, какие физико-химические свойства делают вино «хорошим»!</w:t>
      </w:r>
    </w:p>
    <w:p w14:paraId="0291F09C" w14:textId="77777777" w:rsidR="001226F1" w:rsidRDefault="001226F1" w:rsidP="001226F1">
      <w:r>
        <w:t>Благодарности</w:t>
      </w:r>
    </w:p>
    <w:p w14:paraId="33C84666" w14:textId="77777777" w:rsidR="001226F1" w:rsidRDefault="001226F1" w:rsidP="001226F1">
      <w:r>
        <w:t>Этот набор данных также доступен в репозитории машинного обучения UCI, https://archive.ics.uci.edu/ml/datasets/wine+quality, я просто поделился им с kaggle для удобства. (Я ошибаюсь, и тип общедоступной лицензии запрещает мне это делать, я удалю это по первому запросу. Я не являюсь владельцем этого набора данных.</w:t>
      </w:r>
    </w:p>
    <w:p w14:paraId="5AFC9C6E" w14:textId="77777777" w:rsidR="001226F1" w:rsidRDefault="001226F1" w:rsidP="001226F1">
      <w:r>
        <w:t>Пожалуйста, включите эту цитату, если вы планируете использовать эту базу данных: П. Кортез, А. Сердейра, Ф. Алмейда, Т. Матос и Дж. Рейс. Моделирование предпочтений вин путем извлечения данных из физико-химических свойств. В системах поддержки принятия решений, Elsevier, 47 (4): 547-553, 2009.</w:t>
      </w:r>
    </w:p>
    <w:p w14:paraId="2749753A" w14:textId="77777777" w:rsidR="001226F1" w:rsidRDefault="001226F1" w:rsidP="001226F1">
      <w:r>
        <w:t>Соответствующая публикация</w:t>
      </w:r>
    </w:p>
    <w:p w14:paraId="4822F9A0" w14:textId="77777777" w:rsidR="001226F1" w:rsidRDefault="001226F1" w:rsidP="001226F1">
      <w:r>
        <w:t>П. Кортез, А. Кердейра, Ф. Алмейда, Т. Матос и Дж. Рейс. Моделирование предпочтений вин путем извлечения данных из физико-химических свойств.</w:t>
      </w:r>
    </w:p>
    <w:p w14:paraId="22D9D9E5" w14:textId="00CF5AE0" w:rsidR="001226F1" w:rsidRPr="001226F1" w:rsidRDefault="001226F1" w:rsidP="001226F1">
      <w:r>
        <w:t>В системах поддержки принятия решений, Elsevier, 47 (4): 547-553, 2009.</w:t>
      </w:r>
    </w:p>
    <w:sectPr w:rsidR="001226F1" w:rsidRPr="001226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3862"/>
    <w:multiLevelType w:val="hybridMultilevel"/>
    <w:tmpl w:val="24CCFB6A"/>
    <w:lvl w:ilvl="0" w:tplc="0FE2CD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48C5588"/>
    <w:multiLevelType w:val="hybridMultilevel"/>
    <w:tmpl w:val="7B4A26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C4A337D"/>
    <w:multiLevelType w:val="hybridMultilevel"/>
    <w:tmpl w:val="E3E454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EC"/>
    <w:rsid w:val="00046DDF"/>
    <w:rsid w:val="001226F1"/>
    <w:rsid w:val="00645033"/>
    <w:rsid w:val="00691699"/>
    <w:rsid w:val="00956416"/>
    <w:rsid w:val="009C6673"/>
    <w:rsid w:val="009C67CF"/>
    <w:rsid w:val="00C919EC"/>
    <w:rsid w:val="00D568C8"/>
    <w:rsid w:val="00DC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0A493"/>
  <w15:chartTrackingRefBased/>
  <w15:docId w15:val="{BDA9943D-1882-4706-B6F6-6EE7A5FE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416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91699"/>
    <w:pPr>
      <w:keepNext/>
      <w:keepLines/>
      <w:spacing w:before="360" w:after="36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D568C8"/>
    <w:pPr>
      <w:keepNext/>
      <w:keepLines/>
      <w:spacing w:before="360" w:after="36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3247"/>
    <w:pPr>
      <w:keepNext/>
      <w:keepLines/>
      <w:spacing w:before="360" w:after="360"/>
      <w:jc w:val="center"/>
      <w:outlineLvl w:val="2"/>
    </w:pPr>
    <w:rPr>
      <w:rFonts w:eastAsiaTheme="majorEastAsia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и"/>
    <w:autoRedefine/>
    <w:uiPriority w:val="1"/>
    <w:qFormat/>
    <w:rsid w:val="009C6673"/>
    <w:pPr>
      <w:spacing w:before="360" w:after="360" w:line="360" w:lineRule="auto"/>
      <w:jc w:val="center"/>
    </w:pPr>
    <w:rPr>
      <w:rFonts w:ascii="Times New Roman" w:hAnsi="Times New Roman"/>
    </w:rPr>
  </w:style>
  <w:style w:type="character" w:customStyle="1" w:styleId="10">
    <w:name w:val="Заголовок 1 Знак"/>
    <w:basedOn w:val="a0"/>
    <w:link w:val="1"/>
    <w:uiPriority w:val="9"/>
    <w:rsid w:val="0069169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568C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C3247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List Paragraph"/>
    <w:basedOn w:val="a"/>
    <w:uiPriority w:val="34"/>
    <w:qFormat/>
    <w:rsid w:val="00691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Новицкий Дмитрий Александрович</dc:creator>
  <cp:keywords/>
  <dc:description/>
  <cp:lastModifiedBy>Новицкий Дмитрий Александрович</cp:lastModifiedBy>
  <cp:revision>3</cp:revision>
  <dcterms:created xsi:type="dcterms:W3CDTF">2021-01-01T20:11:00Z</dcterms:created>
  <dcterms:modified xsi:type="dcterms:W3CDTF">2021-01-01T20:25:00Z</dcterms:modified>
</cp:coreProperties>
</file>