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Bookman Old Style" w:hAnsi="Bookman Old Style"/>
        </w:rPr>
        <w:t>[[REQ_INTRO]] Després d’haver comprovat la documentació presentada s’han observat les següents deficiències que cal esmenar per poder exercir l’activitat:</w:t>
      </w:r>
    </w:p>
    <w:p>
      <w:pPr>
        <w:pStyle w:val="ListParagraph"/>
      </w:pPr>
      <w:r>
        <w:rPr>
          <w:rFonts w:ascii="Bookman Old Style" w:hAnsi="Bookman Old Style"/>
        </w:rPr>
        <w:t>[[INCENDIS]] 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pPr>
        <w:pStyle w:val="ListParagraph"/>
      </w:pPr>
      <w:r>
        <w:rPr>
          <w:rFonts w:ascii="Bookman Old Style" w:hAnsi="Bookman Old Style"/>
        </w:rPr>
        <w:t>https://canalempresa.gencat.cat/ca/integraciodepartamentaltramit/tramit/PerTemes/23705_-_Informe-de-prevencio-i-seguretat-en-materia-dincendis</w:t>
      </w:r>
    </w:p>
    <w:p>
      <w:pPr>
        <w:pStyle w:val="ListParagraph"/>
      </w:pPr>
      <w:r>
        <w:rPr>
          <w:rFonts w:ascii="Bookman Old Style" w:hAnsi="Bookman Old Style"/>
        </w:rPr>
        <w:t>[[PAU_CAT]] 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pPr>
        <w:pStyle w:val="ListParagraph"/>
      </w:pPr>
      <w:r>
        <w:rPr>
          <w:rFonts w:ascii="Bookman Old Style" w:hAnsi="Bookman Old Style"/>
        </w:rPr>
        <w:t>https://canalempresa.gencat.cat/ca/02_serveis_per_temes/instal-lacions-i-seguretat/prevencio-accidents/plans-autoproteccio/</w:t>
      </w:r>
    </w:p>
    <w:p>
      <w:pPr>
        <w:pStyle w:val="ListParagraph"/>
      </w:pPr>
      <w:r>
        <w:rPr>
          <w:rFonts w:ascii="Bookman Old Style" w:hAnsi="Bookman Old Style"/>
        </w:rPr>
        <w:t>[[PAU_LOCAL]] 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pPr>
        <w:pStyle w:val="ListParagraph"/>
      </w:pPr>
      <w:r>
        <w:rPr>
          <w:rFonts w:ascii="Bookman Old Style" w:hAnsi="Bookman Old Style"/>
        </w:rPr>
        <w:t>https://canalempresa.gencat.cat/ca/02_serveis_per_temes/instal-lacions-i-seguretat/prevencio-accidents/plans-autoproteccio/</w:t>
      </w:r>
    </w:p>
    <w:p>
      <w:pPr>
        <w:pStyle w:val="ListParagraph"/>
      </w:pPr>
      <w:r>
        <w:rPr>
          <w:rFonts w:ascii="Bookman Old Style" w:hAnsi="Bookman Old Style"/>
        </w:rPr>
        <w:t>[[RC]] 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pPr>
        <w:pStyle w:val="ListParagraph"/>
      </w:pPr>
      <w:r>
        <w:rPr>
          <w:rFonts w:ascii="Bookman Old Style" w:hAnsi="Bookman Old Style"/>
        </w:rPr>
        <w:t>[[ASSIST_SANITARIA]] 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w:t>
      </w:r>
    </w:p>
    <w:p>
      <w:pPr>
        <w:pStyle w:val="ListParagraph"/>
      </w:pPr>
      <w:r>
        <w:rPr>
          <w:rFonts w:ascii="Bookman Old Style" w:hAnsi="Bookman Old Style"/>
        </w:rPr>
        <w:t>[[CONTROLADORS]] Controladors d’accés. S’ha de justificar documentalment que es disposarà de {{CONTROLADORS}} controladors d’accés el dia de l’esdeveniment segons l’Article 57 del Decret 112/2010, de 31 d’agost, pel qual s’aprova el Reglament d’espectacles públics i activitats recreatives.</w:t>
      </w:r>
    </w:p>
    <w:p>
      <w:pPr>
        <w:pStyle w:val="ListParagraph"/>
      </w:pPr>
      <w:r>
        <w:rPr>
          <w:rFonts w:ascii="Bookman Old Style" w:hAnsi="Bookman Old Style"/>
        </w:rPr>
        <w:t>[[VIGILANTS]] Seguretat privada. S’ha de justificar documentalment que es disposarà de {{VIGILANTS}} vigilants de seguretat privada el dia de l’esdeveniment segons l’Article 43 del Decret 112/2010, de 31 d’agost, pel qual s’aprova el Reglament d’espectacles públics i activitats recreatives.</w:t>
      </w:r>
    </w:p>
    <w:p>
      <w:pPr>
        <w:pStyle w:val="ListParagraph"/>
      </w:pPr>
      <w:r>
        <w:rPr>
          <w:rFonts w:ascii="Bookman Old Style" w:hAnsi="Bookman Old Style"/>
        </w:rPr>
        <w:t>[[SERVEIS_HIGIENE]] 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pPr>
        <w:pStyle w:val="ListParagraph"/>
      </w:pPr>
      <w:r>
        <w:rPr>
          <w:rFonts w:ascii="Bookman Old Style" w:hAnsi="Bookman Old Style"/>
        </w:rPr>
        <w:t>[[IMPACTE_ACUSTIC]] Impacte acústic. S’ha de presentar una valoració de l’impacte acústic de l'espectacle públic o de l'activitat recreativa i, si escau, adoptar les mesures necessàries per prevenir-lo i minimitzar-lo.</w:t>
      </w:r>
    </w:p>
    <w:p>
      <w:pPr>
        <w:pStyle w:val="ListParagraph"/>
      </w:pPr>
      <w:r>
        <w:rPr>
          <w:rFonts w:ascii="Bookman Old Style" w:hAnsi="Bookman Old Style"/>
        </w:rPr>
        <w:t>[[DISPONIBILITAT_ESPAI]] Disponibilitat d’espai. S’ha d’acreditar la disponibilitat de l'establiment o de l'espai on es realitza l'espectacle públic o l'activitat recreativa.</w:t>
      </w:r>
    </w:p>
    <w:p>
      <w:r>
        <w:rPr>
          <w:rFonts w:ascii="Bookman Old Style" w:hAnsi="Bookman Old Style"/>
        </w:rPr>
        <w:t>[[MEMORIA_HEADER]] En quant a la memòria falta justificar:</w:t>
      </w:r>
    </w:p>
    <w:p>
      <w:pPr>
        <w:pStyle w:val="ListParagraph"/>
      </w:pPr>
      <w:r>
        <w:rPr>
          <w:rFonts w:ascii="Bookman Old Style" w:hAnsi="Bookman Old Style"/>
        </w:rPr>
        <w:t>[[MEMORIA_A]] Identificació de l'espectacle públic o activitat recreativa de què es tracti.</w:t>
      </w:r>
    </w:p>
    <w:p>
      <w:pPr>
        <w:pStyle w:val="ListParagraph"/>
      </w:pPr>
      <w:r>
        <w:rPr>
          <w:rFonts w:ascii="Bookman Old Style" w:hAnsi="Bookman Old Style"/>
        </w:rPr>
        <w:t>[[MEMORIA_B]] Data o dates i horari previst per a la realització.</w:t>
      </w:r>
    </w:p>
    <w:p>
      <w:pPr>
        <w:pStyle w:val="ListParagraph"/>
      </w:pPr>
      <w:r>
        <w:rPr>
          <w:rFonts w:ascii="Bookman Old Style" w:hAnsi="Bookman Old Style"/>
        </w:rPr>
        <w:t>[[MEMORIA_C]] Nom, cognoms, adreça i telèfons de, com a mínim, dues persones responsables de la seva organització.</w:t>
      </w:r>
    </w:p>
    <w:p>
      <w:pPr>
        <w:pStyle w:val="ListParagraph"/>
      </w:pPr>
      <w:r>
        <w:rPr>
          <w:rFonts w:ascii="Bookman Old Style" w:hAnsi="Bookman Old Style"/>
        </w:rPr>
        <w:t>[[MEMORIA_D]] Descripció breu de l'espectacle o activitat i del nombre màxim de persones que previsiblement assistiran o participaran en la seva realització, amb indicació dels serveis o prestacions que se'ls ofereixen.</w:t>
      </w:r>
    </w:p>
    <w:p>
      <w:pPr>
        <w:pStyle w:val="ListParagraph"/>
      </w:pPr>
      <w:r>
        <w:rPr>
          <w:rFonts w:ascii="Bookman Old Style" w:hAnsi="Bookman Old Style"/>
        </w:rPr>
        <w:t>[[MEMORIA_E]] 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pPr>
        <w:pStyle w:val="ListParagraph"/>
      </w:pPr>
      <w:r>
        <w:rPr>
          <w:rFonts w:ascii="Bookman Old Style" w:hAnsi="Bookman Old Style"/>
        </w:rPr>
        <w:t>[[MEMORIA_F]] Declaració responsable de disposar de la pòlissa d'assegurances que dóna cobertura a la responsabilitat civil que pugui derivar-se de l'organització i realització de l'espectacle o de l'activitat recreativa.</w:t>
      </w:r>
    </w:p>
    <w:p>
      <w:pPr>
        <w:pStyle w:val="ListParagraph"/>
      </w:pPr>
      <w:r>
        <w:rPr>
          <w:rFonts w:ascii="Bookman Old Style" w:hAnsi="Bookman Old Style"/>
        </w:rPr>
        <w:t>[[MEMORIA_G]] 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