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D6AE9">
      <w:pPr>
        <w:widowControl w:val="0"/>
        <w:spacing w:after="0" w:line="240" w:lineRule="auto"/>
        <w:ind w:firstLine="0"/>
        <w:jc w:val="left"/>
        <w:rPr>
          <w:rFonts w:ascii="Times New Roman" w:hAnsi="Times New Roman" w:eastAsia="楷体" w:cs="Times New Roman"/>
          <w:kern w:val="2"/>
          <w:sz w:val="24"/>
          <w:szCs w:val="24"/>
        </w:rPr>
      </w:pPr>
    </w:p>
    <w:p w14:paraId="3B95C860">
      <w:pPr>
        <w:widowControl w:val="0"/>
        <w:spacing w:after="0" w:line="240" w:lineRule="auto"/>
        <w:ind w:firstLine="0"/>
        <w:jc w:val="left"/>
        <w:rPr>
          <w:rFonts w:ascii="Times New Roman" w:hAnsi="Times New Roman" w:eastAsia="楷体" w:cs="Times New Roman"/>
          <w:kern w:val="2"/>
          <w:sz w:val="24"/>
          <w:szCs w:val="24"/>
        </w:rPr>
      </w:pPr>
    </w:p>
    <w:p w14:paraId="08B3883D">
      <w:pPr>
        <w:widowControl w:val="0"/>
        <w:spacing w:after="0" w:line="240" w:lineRule="auto"/>
        <w:ind w:firstLine="0"/>
        <w:jc w:val="left"/>
        <w:rPr>
          <w:rFonts w:ascii="Times New Roman" w:hAnsi="Times New Roman" w:eastAsia="楷体" w:cs="Times New Roman"/>
          <w:kern w:val="2"/>
          <w:sz w:val="24"/>
          <w:szCs w:val="24"/>
        </w:rPr>
      </w:pPr>
    </w:p>
    <w:p w14:paraId="7E8AFC41">
      <w:pPr>
        <w:widowControl w:val="0"/>
        <w:spacing w:after="0" w:line="240" w:lineRule="auto"/>
        <w:ind w:firstLine="0"/>
        <w:jc w:val="left"/>
        <w:rPr>
          <w:rFonts w:ascii="Times New Roman" w:hAnsi="Times New Roman" w:eastAsia="楷体" w:cs="Times New Roman"/>
          <w:kern w:val="2"/>
          <w:sz w:val="24"/>
          <w:szCs w:val="24"/>
        </w:rPr>
      </w:pPr>
    </w:p>
    <w:p w14:paraId="77F59578">
      <w:pPr>
        <w:widowControl w:val="0"/>
        <w:spacing w:after="0" w:line="240" w:lineRule="auto"/>
        <w:ind w:firstLine="0"/>
        <w:jc w:val="left"/>
        <w:rPr>
          <w:rFonts w:ascii="Times New Roman" w:hAnsi="Times New Roman" w:eastAsia="楷体" w:cs="Times New Roman"/>
          <w:kern w:val="2"/>
          <w:sz w:val="24"/>
          <w:szCs w:val="24"/>
        </w:rPr>
      </w:pPr>
    </w:p>
    <w:p w14:paraId="39CD3A39">
      <w:pPr>
        <w:widowControl w:val="0"/>
        <w:spacing w:after="0" w:line="240" w:lineRule="auto"/>
        <w:ind w:firstLine="0"/>
        <w:jc w:val="center"/>
        <w:rPr>
          <w:rFonts w:ascii="Times New Roman" w:hAnsi="Times New Roman" w:cs="Times New Roman"/>
          <w:kern w:val="2"/>
          <w:sz w:val="21"/>
          <w:szCs w:val="22"/>
        </w:rPr>
      </w:pPr>
      <w:r>
        <w:rPr>
          <w:rFonts w:ascii="Times New Roman" w:hAnsi="Times New Roman" w:cs="Times New Roman"/>
          <w:kern w:val="2"/>
          <w:sz w:val="21"/>
          <w:szCs w:val="22"/>
        </w:rPr>
        <w:drawing>
          <wp:inline distT="0" distB="0" distL="0" distR="0">
            <wp:extent cx="4359910" cy="1259840"/>
            <wp:effectExtent l="0" t="0" r="1397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374888" cy="1264641"/>
                    </a:xfrm>
                    <a:prstGeom prst="rect">
                      <a:avLst/>
                    </a:prstGeom>
                  </pic:spPr>
                </pic:pic>
              </a:graphicData>
            </a:graphic>
          </wp:inline>
        </w:drawing>
      </w:r>
    </w:p>
    <w:p w14:paraId="10720FA0">
      <w:pPr>
        <w:bidi w:val="0"/>
        <w:jc w:val="center"/>
        <w:rPr>
          <w:rFonts w:ascii="Times New Roman" w:hAnsi="Times New Roman" w:eastAsia="楷体" w:cs="Times New Roman"/>
          <w:b/>
          <w:spacing w:val="-38"/>
          <w:kern w:val="2"/>
          <w:sz w:val="68"/>
          <w:szCs w:val="68"/>
        </w:rPr>
      </w:pPr>
      <w:r>
        <w:rPr>
          <w:rFonts w:ascii="Times New Roman" w:hAnsi="Times New Roman" w:eastAsia="楷体" w:cs="Times New Roman"/>
          <w:b/>
          <w:spacing w:val="-38"/>
          <w:kern w:val="2"/>
          <w:sz w:val="68"/>
          <w:szCs w:val="68"/>
          <w:u w:val="single"/>
        </w:rPr>
        <w:t>202</w:t>
      </w:r>
      <w:r>
        <w:rPr>
          <w:rFonts w:hint="eastAsia" w:ascii="Times New Roman" w:hAnsi="Times New Roman" w:eastAsia="楷体" w:cs="Times New Roman"/>
          <w:b/>
          <w:spacing w:val="-38"/>
          <w:kern w:val="2"/>
          <w:sz w:val="68"/>
          <w:szCs w:val="68"/>
          <w:u w:val="single"/>
        </w:rPr>
        <w:t>5</w:t>
      </w:r>
      <w:r>
        <w:rPr>
          <w:rFonts w:ascii="Times New Roman" w:hAnsi="Times New Roman" w:eastAsia="楷体" w:cs="Times New Roman"/>
          <w:b/>
          <w:spacing w:val="-38"/>
          <w:kern w:val="2"/>
          <w:sz w:val="68"/>
          <w:szCs w:val="68"/>
          <w:u w:val="single"/>
        </w:rPr>
        <w:t xml:space="preserve"> </w:t>
      </w:r>
      <w:r>
        <w:rPr>
          <w:rFonts w:ascii="Times New Roman" w:hAnsi="Times New Roman" w:eastAsia="楷体" w:cs="Times New Roman"/>
          <w:b/>
          <w:spacing w:val="-38"/>
          <w:kern w:val="2"/>
          <w:sz w:val="68"/>
          <w:szCs w:val="68"/>
        </w:rPr>
        <w:t>届本科生毕业设计（论文）</w:t>
      </w:r>
    </w:p>
    <w:p w14:paraId="7B18008A">
      <w:pPr>
        <w:widowControl w:val="0"/>
        <w:spacing w:line="380" w:lineRule="atLeast"/>
        <w:jc w:val="both"/>
        <w:rPr>
          <w:rFonts w:ascii="Times New Roman" w:hAnsi="Times New Roman" w:eastAsia="楷体" w:cs="Times New Roman"/>
          <w:kern w:val="2"/>
          <w:sz w:val="44"/>
          <w:szCs w:val="44"/>
          <w:lang w:val="en-US" w:eastAsia="zh-CN" w:bidi="ar-SA"/>
        </w:rPr>
      </w:pPr>
    </w:p>
    <w:p w14:paraId="5782324D">
      <w:pPr>
        <w:bidi w:val="0"/>
        <w:jc w:val="center"/>
        <w:rPr>
          <w:rFonts w:ascii="Times New Roman" w:hAnsi="Times New Roman" w:eastAsia="楷体" w:cs="Times New Roman"/>
          <w:b/>
          <w:bCs/>
          <w:kern w:val="2"/>
          <w:szCs w:val="44"/>
          <w:lang w:val="en-US" w:eastAsia="zh-CN" w:bidi="ar-SA"/>
        </w:rPr>
      </w:pPr>
      <w:r>
        <w:rPr>
          <w:rFonts w:hint="eastAsia"/>
          <w:sz w:val="44"/>
          <w:szCs w:val="44"/>
          <w:lang w:val="en-US" w:eastAsia="zh-CN"/>
        </w:rPr>
        <w:t>基于</w:t>
      </w:r>
      <w:r>
        <w:rPr>
          <w:sz w:val="44"/>
          <w:szCs w:val="44"/>
          <w:lang w:val="en-US" w:eastAsia="zh-CN"/>
        </w:rPr>
        <w:t xml:space="preserve"> YOLO </w:t>
      </w:r>
      <w:r>
        <w:rPr>
          <w:rFonts w:hint="eastAsia"/>
          <w:sz w:val="44"/>
          <w:szCs w:val="44"/>
          <w:lang w:val="en-US" w:eastAsia="zh-CN"/>
        </w:rPr>
        <w:t>的智能家居视觉感知与历史物品检索系统</w:t>
      </w:r>
    </w:p>
    <w:p w14:paraId="669591C7">
      <w:pPr>
        <w:widowControl w:val="0"/>
        <w:spacing w:line="380" w:lineRule="atLeast"/>
        <w:jc w:val="center"/>
        <w:rPr>
          <w:rFonts w:ascii="Times New Roman" w:hAnsi="Times New Roman" w:eastAsia="楷体" w:cs="Times New Roman"/>
          <w:b/>
          <w:kern w:val="2"/>
          <w:sz w:val="24"/>
          <w:szCs w:val="24"/>
          <w:lang w:val="en-US" w:eastAsia="zh-CN" w:bidi="ar-SA"/>
        </w:rPr>
      </w:pPr>
    </w:p>
    <w:p w14:paraId="0692598B">
      <w:pPr>
        <w:widowControl w:val="0"/>
        <w:spacing w:after="0" w:line="240" w:lineRule="auto"/>
        <w:ind w:firstLine="1760" w:firstLineChars="550"/>
        <w:jc w:val="left"/>
        <w:rPr>
          <w:rFonts w:ascii="Times New Roman" w:hAnsi="Times New Roman" w:eastAsia="楷体" w:cs="Times New Roman"/>
          <w:kern w:val="2"/>
          <w:sz w:val="32"/>
          <w:szCs w:val="32"/>
        </w:rPr>
      </w:pPr>
      <w:r>
        <w:rPr>
          <w:rFonts w:ascii="Times New Roman" w:hAnsi="Times New Roman" w:eastAsia="楷体" w:cs="Times New Roman"/>
          <w:kern w:val="2"/>
          <w:sz w:val="32"/>
          <w:szCs w:val="32"/>
        </w:rPr>
        <w:t>学    号</w:t>
      </w:r>
      <w:r>
        <w:rPr>
          <w:rFonts w:hint="eastAsia" w:eastAsia="楷体" w:cs="Times New Roman"/>
          <w:kern w:val="2"/>
          <w:sz w:val="32"/>
          <w:szCs w:val="32"/>
          <w:lang w:eastAsia="zh-CN"/>
        </w:rPr>
        <w:t>：</w:t>
      </w:r>
      <w:r>
        <w:rPr>
          <w:rFonts w:hint="eastAsia" w:ascii="Times New Roman" w:hAnsi="Times New Roman" w:eastAsia="楷体" w:cs="Times New Roman"/>
          <w:kern w:val="2"/>
          <w:sz w:val="32"/>
          <w:szCs w:val="32"/>
          <w:u w:val="single"/>
        </w:rPr>
        <w:t xml:space="preserve"> </w:t>
      </w:r>
      <w:r>
        <w:rPr>
          <w:rFonts w:hint="eastAsia" w:eastAsia="楷体" w:cs="Times New Roman"/>
          <w:kern w:val="2"/>
          <w:sz w:val="32"/>
          <w:szCs w:val="32"/>
          <w:u w:val="single"/>
          <w:lang w:val="en-US" w:eastAsia="zh-CN"/>
        </w:rPr>
        <w:tab/>
        <w:t>2022001969</w:t>
      </w:r>
      <w:r>
        <w:rPr>
          <w:rFonts w:hint="eastAsia" w:eastAsia="楷体" w:cs="Times New Roman"/>
          <w:kern w:val="2"/>
          <w:sz w:val="32"/>
          <w:szCs w:val="32"/>
          <w:u w:val="single"/>
          <w:lang w:val="en-US" w:eastAsia="zh-CN"/>
        </w:rPr>
        <w:tab/>
        <w:t xml:space="preserve"> </w:t>
      </w:r>
      <w:r>
        <w:rPr>
          <w:rFonts w:hint="eastAsia" w:eastAsia="楷体" w:cs="Times New Roman"/>
          <w:kern w:val="2"/>
          <w:sz w:val="32"/>
          <w:szCs w:val="32"/>
          <w:u w:val="single"/>
          <w:lang w:val="en-US" w:eastAsia="zh-CN"/>
        </w:rPr>
        <w:tab/>
      </w:r>
      <w:r>
        <w:rPr>
          <w:rFonts w:hint="eastAsia" w:eastAsia="楷体" w:cs="Times New Roman"/>
          <w:kern w:val="2"/>
          <w:sz w:val="32"/>
          <w:szCs w:val="32"/>
          <w:lang w:val="en-US" w:eastAsia="zh-CN"/>
        </w:rPr>
        <w:t xml:space="preserve">  </w:t>
      </w:r>
      <w:r>
        <w:rPr>
          <w:rFonts w:ascii="Times New Roman" w:hAnsi="Times New Roman" w:eastAsia="楷体" w:cs="Times New Roman"/>
          <w:kern w:val="2"/>
          <w:sz w:val="32"/>
          <w:szCs w:val="32"/>
          <w:u w:val="single"/>
        </w:rPr>
        <w:t xml:space="preserve">                    </w:t>
      </w:r>
    </w:p>
    <w:p w14:paraId="420867C0">
      <w:pPr>
        <w:widowControl w:val="0"/>
        <w:spacing w:after="0" w:line="240" w:lineRule="auto"/>
        <w:ind w:firstLine="1760" w:firstLineChars="550"/>
        <w:jc w:val="both"/>
        <w:rPr>
          <w:rFonts w:hint="default" w:ascii="Times New Roman" w:hAnsi="Times New Roman" w:eastAsia="楷体" w:cs="Times New Roman"/>
          <w:kern w:val="2"/>
          <w:sz w:val="32"/>
          <w:szCs w:val="32"/>
          <w:lang w:val="en-US"/>
        </w:rPr>
      </w:pPr>
      <w:r>
        <w:rPr>
          <w:rFonts w:ascii="Times New Roman" w:hAnsi="Times New Roman" w:eastAsia="楷体" w:cs="Times New Roman"/>
          <w:kern w:val="2"/>
          <w:sz w:val="32"/>
          <w:szCs w:val="32"/>
        </w:rPr>
        <w:t>姓    名：</w:t>
      </w:r>
      <w:r>
        <w:rPr>
          <w:rFonts w:ascii="Times New Roman" w:hAnsi="Times New Roman" w:eastAsia="楷体" w:cs="Times New Roman"/>
          <w:kern w:val="2"/>
          <w:sz w:val="32"/>
          <w:szCs w:val="32"/>
          <w:u w:val="single"/>
        </w:rPr>
        <w:t xml:space="preserve"> </w:t>
      </w:r>
      <w:r>
        <w:rPr>
          <w:rFonts w:hint="eastAsia" w:eastAsia="楷体" w:cs="Times New Roman"/>
          <w:kern w:val="2"/>
          <w:sz w:val="32"/>
          <w:szCs w:val="32"/>
          <w:u w:val="single"/>
          <w:lang w:val="en-US" w:eastAsia="zh-CN"/>
        </w:rPr>
        <w:tab/>
        <w:t xml:space="preserve">     薛儿则</w:t>
      </w:r>
      <w:r>
        <w:rPr>
          <w:rFonts w:hint="eastAsia" w:eastAsia="楷体" w:cs="Times New Roman"/>
          <w:kern w:val="2"/>
          <w:sz w:val="32"/>
          <w:szCs w:val="32"/>
          <w:u w:val="single"/>
          <w:lang w:val="en-US" w:eastAsia="zh-CN"/>
        </w:rPr>
        <w:tab/>
        <w:t/>
      </w:r>
      <w:r>
        <w:rPr>
          <w:rFonts w:hint="eastAsia" w:eastAsia="楷体" w:cs="Times New Roman"/>
          <w:kern w:val="2"/>
          <w:sz w:val="32"/>
          <w:szCs w:val="32"/>
          <w:u w:val="single"/>
          <w:lang w:val="en-US" w:eastAsia="zh-CN"/>
        </w:rPr>
        <w:tab/>
        <w:t/>
      </w:r>
      <w:r>
        <w:rPr>
          <w:rFonts w:hint="eastAsia" w:eastAsia="楷体" w:cs="Times New Roman"/>
          <w:kern w:val="2"/>
          <w:sz w:val="32"/>
          <w:szCs w:val="32"/>
          <w:u w:val="single"/>
          <w:lang w:val="en-US" w:eastAsia="zh-CN"/>
        </w:rPr>
        <w:tab/>
      </w:r>
    </w:p>
    <w:p w14:paraId="7175D899">
      <w:pPr>
        <w:widowControl w:val="0"/>
        <w:spacing w:after="0" w:line="240" w:lineRule="auto"/>
        <w:ind w:firstLine="1760" w:firstLineChars="550"/>
        <w:rPr>
          <w:rFonts w:ascii="Times New Roman" w:hAnsi="Times New Roman" w:eastAsia="楷体" w:cs="Times New Roman"/>
          <w:kern w:val="2"/>
          <w:sz w:val="32"/>
          <w:szCs w:val="32"/>
          <w:u w:val="single"/>
        </w:rPr>
      </w:pPr>
      <w:r>
        <w:rPr>
          <w:rFonts w:ascii="Times New Roman" w:hAnsi="Times New Roman" w:eastAsia="楷体" w:cs="Times New Roman"/>
          <w:kern w:val="2"/>
          <w:sz w:val="32"/>
          <w:szCs w:val="32"/>
        </w:rPr>
        <w:t>学    院：</w:t>
      </w:r>
      <w:r>
        <w:rPr>
          <w:rFonts w:hint="eastAsia" w:ascii="Times New Roman" w:hAnsi="Times New Roman" w:eastAsia="楷体" w:cs="Times New Roman"/>
          <w:kern w:val="2"/>
          <w:sz w:val="32"/>
          <w:szCs w:val="32"/>
          <w:u w:val="single"/>
        </w:rPr>
        <w:t xml:space="preserve"> 计算机</w:t>
      </w:r>
      <w:r>
        <w:rPr>
          <w:rFonts w:ascii="Times New Roman" w:hAnsi="Times New Roman" w:eastAsia="楷体" w:cs="Times New Roman"/>
          <w:kern w:val="2"/>
          <w:sz w:val="32"/>
          <w:szCs w:val="32"/>
          <w:u w:val="single"/>
        </w:rPr>
        <w:t>科学与技术学院</w:t>
      </w:r>
    </w:p>
    <w:p w14:paraId="109E9C65">
      <w:pPr>
        <w:widowControl w:val="0"/>
        <w:spacing w:after="0" w:line="160" w:lineRule="atLeast"/>
        <w:ind w:firstLine="1760" w:firstLineChars="550"/>
        <w:rPr>
          <w:rFonts w:hint="eastAsia" w:ascii="Times New Roman" w:hAnsi="Times New Roman" w:eastAsia="楷体" w:cs="Times New Roman"/>
          <w:kern w:val="0"/>
          <w:sz w:val="32"/>
          <w:szCs w:val="32"/>
          <w:u w:val="single"/>
          <w:lang w:val="en-US" w:eastAsia="zh-CN"/>
        </w:rPr>
      </w:pPr>
      <w:r>
        <w:rPr>
          <w:rFonts w:ascii="Times New Roman" w:hAnsi="Times New Roman" w:eastAsia="楷体" w:cs="Times New Roman"/>
          <w:kern w:val="2"/>
          <w:sz w:val="32"/>
          <w:szCs w:val="32"/>
        </w:rPr>
        <w:t xml:space="preserve">          </w:t>
      </w:r>
      <w:r>
        <w:rPr>
          <w:rFonts w:hint="eastAsia" w:eastAsia="楷体" w:cs="Times New Roman"/>
          <w:kern w:val="2"/>
          <w:sz w:val="32"/>
          <w:szCs w:val="32"/>
          <w:lang w:val="en-US" w:eastAsia="zh-CN"/>
        </w:rPr>
        <w:t xml:space="preserve">      </w:t>
      </w:r>
      <w:r>
        <w:rPr>
          <w:rFonts w:hint="eastAsia" w:ascii="Times New Roman" w:hAnsi="Times New Roman" w:eastAsia="楷体" w:cs="Times New Roman"/>
          <w:kern w:val="0"/>
          <w:sz w:val="32"/>
          <w:szCs w:val="32"/>
          <w:u w:val="single"/>
          <w:lang w:val="en-US" w:eastAsia="zh-CN"/>
        </w:rPr>
        <w:t xml:space="preserve">    （大数据学院）   </w:t>
      </w:r>
    </w:p>
    <w:p w14:paraId="37C3C34B">
      <w:pPr>
        <w:widowControl w:val="0"/>
        <w:spacing w:after="0" w:line="160" w:lineRule="atLeast"/>
        <w:ind w:firstLine="1760" w:firstLineChars="550"/>
        <w:rPr>
          <w:rFonts w:hint="eastAsia" w:ascii="Times New Roman" w:hAnsi="Times New Roman" w:eastAsia="楷体" w:cs="Times New Roman"/>
          <w:kern w:val="0"/>
          <w:sz w:val="32"/>
          <w:szCs w:val="32"/>
          <w:u w:val="single"/>
          <w:lang w:val="en-US" w:eastAsia="zh-CN"/>
        </w:rPr>
      </w:pPr>
      <w:r>
        <w:rPr>
          <w:rFonts w:hint="eastAsia" w:ascii="Times New Roman" w:hAnsi="Times New Roman" w:eastAsia="楷体" w:cs="Times New Roman"/>
          <w:kern w:val="0"/>
          <w:sz w:val="32"/>
          <w:szCs w:val="32"/>
          <w:u w:val="single"/>
          <w:lang w:val="en-US" w:eastAsia="zh-CN"/>
        </w:rPr>
        <w:t>专    业：</w:t>
      </w:r>
      <w:r>
        <w:rPr>
          <w:rFonts w:hint="eastAsia" w:eastAsia="楷体" w:cs="Times New Roman"/>
          <w:kern w:val="0"/>
          <w:sz w:val="32"/>
          <w:szCs w:val="32"/>
          <w:u w:val="single"/>
          <w:lang w:val="en-US" w:eastAsia="zh-CN"/>
        </w:rPr>
        <w:t xml:space="preserve">   计算机科学与技术</w:t>
      </w:r>
      <w:r>
        <w:rPr>
          <w:rFonts w:hint="eastAsia" w:eastAsia="楷体" w:cs="Times New Roman"/>
          <w:kern w:val="0"/>
          <w:sz w:val="32"/>
          <w:szCs w:val="32"/>
          <w:u w:val="single"/>
          <w:lang w:val="en-US" w:eastAsia="zh-CN"/>
        </w:rPr>
        <w:tab/>
      </w:r>
      <w:r>
        <w:rPr>
          <w:rFonts w:hint="eastAsia" w:ascii="Times New Roman" w:hAnsi="Times New Roman" w:eastAsia="楷体" w:cs="Times New Roman"/>
          <w:kern w:val="0"/>
          <w:sz w:val="32"/>
          <w:szCs w:val="32"/>
          <w:u w:val="single"/>
          <w:lang w:val="en-US" w:eastAsia="zh-CN"/>
        </w:rPr>
        <w:t xml:space="preserve">                     </w:t>
      </w:r>
    </w:p>
    <w:p w14:paraId="19A6D703">
      <w:pPr>
        <w:widowControl w:val="0"/>
        <w:spacing w:after="0" w:line="160" w:lineRule="atLeast"/>
        <w:ind w:firstLine="1760" w:firstLineChars="550"/>
        <w:rPr>
          <w:rFonts w:hint="eastAsia" w:ascii="Times New Roman" w:hAnsi="Times New Roman" w:eastAsia="楷体" w:cs="Times New Roman"/>
          <w:kern w:val="0"/>
          <w:sz w:val="32"/>
          <w:szCs w:val="32"/>
          <w:u w:val="single"/>
          <w:lang w:val="en-US" w:eastAsia="zh-CN"/>
        </w:rPr>
      </w:pPr>
      <w:r>
        <w:rPr>
          <w:rFonts w:hint="eastAsia" w:ascii="Times New Roman" w:hAnsi="Times New Roman" w:eastAsia="楷体" w:cs="Times New Roman"/>
          <w:kern w:val="0"/>
          <w:sz w:val="32"/>
          <w:szCs w:val="32"/>
          <w:u w:val="single"/>
          <w:lang w:val="en-US" w:eastAsia="zh-CN"/>
        </w:rPr>
        <w:t>班    级：</w:t>
      </w:r>
      <w:r>
        <w:rPr>
          <w:rFonts w:hint="eastAsia" w:eastAsia="楷体" w:cs="Times New Roman"/>
          <w:kern w:val="0"/>
          <w:sz w:val="32"/>
          <w:szCs w:val="32"/>
          <w:u w:val="single"/>
          <w:lang w:val="en-US" w:eastAsia="zh-CN"/>
        </w:rPr>
        <w:t xml:space="preserve">      计算机2202班</w:t>
      </w:r>
      <w:r>
        <w:rPr>
          <w:rFonts w:hint="eastAsia" w:eastAsia="楷体" w:cs="Times New Roman"/>
          <w:kern w:val="0"/>
          <w:sz w:val="32"/>
          <w:szCs w:val="32"/>
          <w:u w:val="single"/>
          <w:lang w:val="en-US" w:eastAsia="zh-CN"/>
        </w:rPr>
        <w:tab/>
        <w:t/>
      </w:r>
      <w:r>
        <w:rPr>
          <w:rFonts w:hint="eastAsia" w:eastAsia="楷体" w:cs="Times New Roman"/>
          <w:kern w:val="0"/>
          <w:sz w:val="32"/>
          <w:szCs w:val="32"/>
          <w:u w:val="single"/>
          <w:lang w:val="en-US" w:eastAsia="zh-CN"/>
        </w:rPr>
        <w:tab/>
      </w:r>
      <w:r>
        <w:rPr>
          <w:rFonts w:hint="eastAsia" w:ascii="Times New Roman" w:hAnsi="Times New Roman" w:eastAsia="楷体" w:cs="Times New Roman"/>
          <w:kern w:val="0"/>
          <w:sz w:val="32"/>
          <w:szCs w:val="32"/>
          <w:u w:val="single"/>
          <w:lang w:val="en-US" w:eastAsia="zh-CN"/>
        </w:rPr>
        <w:t xml:space="preserve">                     </w:t>
      </w:r>
    </w:p>
    <w:p w14:paraId="2EF5F97A">
      <w:pPr>
        <w:widowControl w:val="0"/>
        <w:spacing w:after="0" w:line="160" w:lineRule="atLeast"/>
        <w:ind w:firstLine="1760" w:firstLineChars="550"/>
        <w:rPr>
          <w:rFonts w:hint="eastAsia" w:ascii="Times New Roman" w:hAnsi="Times New Roman" w:eastAsia="楷体" w:cs="Times New Roman"/>
          <w:kern w:val="0"/>
          <w:sz w:val="32"/>
          <w:szCs w:val="32"/>
          <w:u w:val="single"/>
          <w:lang w:val="en-US" w:eastAsia="zh-CN"/>
        </w:rPr>
      </w:pPr>
      <w:r>
        <w:rPr>
          <w:rFonts w:hint="eastAsia" w:ascii="Times New Roman" w:hAnsi="Times New Roman" w:eastAsia="楷体" w:cs="Times New Roman"/>
          <w:kern w:val="0"/>
          <w:sz w:val="32"/>
          <w:szCs w:val="32"/>
          <w:u w:val="single"/>
          <w:lang w:val="en-US" w:eastAsia="zh-CN"/>
        </w:rPr>
        <w:t xml:space="preserve">指导教师： </w:t>
      </w:r>
      <w:r>
        <w:rPr>
          <w:rFonts w:hint="eastAsia" w:eastAsia="楷体" w:cs="Times New Roman"/>
          <w:kern w:val="0"/>
          <w:sz w:val="32"/>
          <w:szCs w:val="32"/>
          <w:u w:val="single"/>
          <w:lang w:val="en-US" w:eastAsia="zh-CN"/>
        </w:rPr>
        <w:t>杨艳丽</w:t>
      </w:r>
      <w:r>
        <w:rPr>
          <w:rFonts w:hint="eastAsia" w:ascii="Times New Roman" w:hAnsi="Times New Roman" w:eastAsia="楷体" w:cs="Times New Roman"/>
          <w:kern w:val="0"/>
          <w:sz w:val="32"/>
          <w:szCs w:val="32"/>
          <w:u w:val="single"/>
          <w:lang w:val="en-US" w:eastAsia="zh-CN"/>
        </w:rPr>
        <w:t xml:space="preserve"> </w:t>
      </w:r>
      <w:r>
        <w:rPr>
          <w:rFonts w:hint="eastAsia" w:eastAsia="楷体" w:cs="Times New Roman"/>
          <w:kern w:val="0"/>
          <w:sz w:val="32"/>
          <w:szCs w:val="32"/>
          <w:u w:val="single"/>
          <w:lang w:val="en-US" w:eastAsia="zh-CN"/>
        </w:rPr>
        <w:tab/>
      </w:r>
      <w:r>
        <w:rPr>
          <w:rFonts w:hint="eastAsia" w:ascii="Times New Roman" w:hAnsi="Times New Roman" w:eastAsia="楷体" w:cs="Times New Roman"/>
          <w:kern w:val="0"/>
          <w:sz w:val="32"/>
          <w:szCs w:val="32"/>
          <w:u w:val="single"/>
          <w:lang w:val="en-US" w:eastAsia="zh-CN"/>
        </w:rPr>
        <w:t xml:space="preserve">  </w:t>
      </w:r>
      <w:r>
        <w:rPr>
          <w:rFonts w:hint="eastAsia" w:eastAsia="楷体" w:cs="Times New Roman"/>
          <w:kern w:val="0"/>
          <w:sz w:val="32"/>
          <w:szCs w:val="32"/>
          <w:u w:val="single"/>
          <w:lang w:val="en-US" w:eastAsia="zh-CN"/>
        </w:rPr>
        <w:t>副教授</w:t>
      </w:r>
      <w:r>
        <w:rPr>
          <w:rFonts w:hint="eastAsia" w:eastAsia="楷体" w:cs="Times New Roman"/>
          <w:kern w:val="0"/>
          <w:sz w:val="32"/>
          <w:szCs w:val="32"/>
          <w:u w:val="single"/>
          <w:lang w:val="en-US" w:eastAsia="zh-CN"/>
        </w:rPr>
        <w:tab/>
      </w:r>
      <w:r>
        <w:rPr>
          <w:rFonts w:hint="eastAsia" w:ascii="Times New Roman" w:hAnsi="Times New Roman" w:eastAsia="楷体" w:cs="Times New Roman"/>
          <w:kern w:val="0"/>
          <w:sz w:val="32"/>
          <w:szCs w:val="32"/>
          <w:u w:val="single"/>
          <w:lang w:val="en-US" w:eastAsia="zh-CN"/>
        </w:rPr>
        <w:t xml:space="preserve"> </w:t>
      </w:r>
    </w:p>
    <w:p w14:paraId="2EC99A51">
      <w:pPr>
        <w:widowControl w:val="0"/>
        <w:spacing w:after="0" w:line="240" w:lineRule="auto"/>
        <w:ind w:firstLine="0"/>
        <w:rPr>
          <w:rFonts w:ascii="Times New Roman" w:hAnsi="Times New Roman" w:eastAsia="楷体" w:cs="Times New Roman"/>
          <w:kern w:val="2"/>
          <w:sz w:val="30"/>
          <w:szCs w:val="30"/>
          <w:u w:val="single"/>
        </w:rPr>
      </w:pPr>
    </w:p>
    <w:p w14:paraId="154159A5">
      <w:pPr>
        <w:bidi w:val="0"/>
        <w:jc w:val="center"/>
        <w:rPr>
          <w:rFonts w:hint="eastAsia" w:ascii="楷体" w:hAnsi="楷体" w:eastAsia="楷体" w:cs="楷体"/>
          <w:sz w:val="32"/>
          <w:szCs w:val="32"/>
          <w:lang w:val="en-US" w:eastAsia="zh-CN"/>
        </w:rPr>
      </w:pPr>
      <w:r>
        <w:rPr>
          <w:rFonts w:ascii="Times New Roman" w:hAnsi="Times New Roman" w:eastAsia="楷体" w:cs="Times New Roman"/>
          <w:kern w:val="2"/>
          <w:sz w:val="32"/>
          <w:szCs w:val="32"/>
        </w:rPr>
        <w:t>完成日期：202</w:t>
      </w:r>
      <w:r>
        <w:rPr>
          <w:rFonts w:hint="eastAsia" w:ascii="Times New Roman" w:hAnsi="Times New Roman" w:eastAsia="楷体" w:cs="Times New Roman"/>
          <w:kern w:val="2"/>
          <w:sz w:val="32"/>
          <w:szCs w:val="32"/>
        </w:rPr>
        <w:t>5</w:t>
      </w:r>
      <w:r>
        <w:rPr>
          <w:rFonts w:ascii="Times New Roman" w:hAnsi="Times New Roman" w:eastAsia="楷体" w:cs="Times New Roman"/>
          <w:kern w:val="2"/>
          <w:sz w:val="32"/>
          <w:szCs w:val="32"/>
        </w:rPr>
        <w:t xml:space="preserve"> 年 6 月</w:t>
      </w:r>
      <w:r>
        <w:rPr>
          <w:rFonts w:hint="eastAsia" w:ascii="楷体" w:hAnsi="楷体" w:eastAsia="楷体" w:cs="楷体"/>
          <w:sz w:val="32"/>
          <w:szCs w:val="32"/>
          <w:lang w:val="en-US" w:eastAsia="zh-CN"/>
        </w:rPr>
        <w:t>声明及论文使用的授权</w:t>
      </w:r>
    </w:p>
    <w:p w14:paraId="0FD14CAC">
      <w:pPr>
        <w:widowControl w:val="0"/>
        <w:spacing w:after="0" w:line="360" w:lineRule="auto"/>
        <w:ind w:firstLine="560" w:firstLineChars="200"/>
        <w:rPr>
          <w:rFonts w:ascii="Times New Roman" w:hAnsi="Times New Roman" w:cs="Times New Roman"/>
          <w:kern w:val="2"/>
          <w:sz w:val="28"/>
          <w:szCs w:val="24"/>
        </w:rPr>
      </w:pPr>
      <w:r>
        <w:rPr>
          <w:rFonts w:ascii="Times New Roman" w:hAnsi="Times New Roman" w:cs="Times New Roman"/>
          <w:kern w:val="2"/>
          <w:sz w:val="28"/>
          <w:szCs w:val="24"/>
        </w:rPr>
        <w:t>本人郑重声明：所呈交的毕业设计（论文）是本人在指导教师的指导下取得的研究成果，毕业设计（论文）写作严格遵循学术规范。除了文中特别加以标注和致谢的地方外，毕业设计（论文）中不包含其他人已经发表或撰写的研究成果。因本毕业设计（论文）引起的法律结果完全由本人承担。太原理工大学享有本毕业设计（论文）的研究成果。</w:t>
      </w:r>
    </w:p>
    <w:p w14:paraId="5A60CAB1">
      <w:pPr>
        <w:widowControl w:val="0"/>
        <w:spacing w:after="0" w:line="360" w:lineRule="auto"/>
        <w:ind w:firstLine="560" w:firstLineChars="200"/>
        <w:rPr>
          <w:rFonts w:ascii="Times New Roman" w:hAnsi="Times New Roman" w:cs="Times New Roman"/>
          <w:kern w:val="2"/>
          <w:sz w:val="28"/>
          <w:szCs w:val="24"/>
        </w:rPr>
      </w:pPr>
    </w:p>
    <w:p w14:paraId="591E3635">
      <w:pPr>
        <w:widowControl w:val="0"/>
        <w:spacing w:after="0" w:line="360" w:lineRule="auto"/>
        <w:ind w:firstLine="560" w:firstLineChars="200"/>
        <w:rPr>
          <w:rFonts w:ascii="Times New Roman" w:hAnsi="Times New Roman" w:cs="Times New Roman"/>
          <w:kern w:val="2"/>
          <w:sz w:val="28"/>
          <w:szCs w:val="24"/>
        </w:rPr>
      </w:pPr>
    </w:p>
    <w:p w14:paraId="051BDD34">
      <w:pPr>
        <w:widowControl w:val="0"/>
        <w:spacing w:after="0" w:line="360" w:lineRule="auto"/>
        <w:ind w:firstLine="0"/>
        <w:rPr>
          <w:rFonts w:ascii="Times New Roman" w:hAnsi="Times New Roman" w:cs="Times New Roman"/>
          <w:kern w:val="2"/>
          <w:sz w:val="28"/>
          <w:szCs w:val="24"/>
        </w:rPr>
      </w:pPr>
      <w:r>
        <w:rPr>
          <w:rFonts w:ascii="Times New Roman" w:hAnsi="Times New Roman" w:cs="Times New Roman"/>
          <w:kern w:val="2"/>
          <w:sz w:val="28"/>
          <w:szCs w:val="24"/>
        </w:rPr>
        <w:t xml:space="preserve">论文作者签名                               </w:t>
      </w:r>
      <w:r>
        <w:rPr>
          <w:rFonts w:hint="eastAsia" w:ascii="Times New Roman" w:hAnsi="Times New Roman" w:cs="Times New Roman"/>
          <w:kern w:val="2"/>
          <w:sz w:val="28"/>
          <w:szCs w:val="24"/>
          <w:lang w:val="en-US" w:eastAsia="zh-CN"/>
        </w:rPr>
        <w:t xml:space="preserve">    </w:t>
      </w:r>
      <w:r>
        <w:rPr>
          <w:rFonts w:hint="eastAsia" w:ascii="Times New Roman" w:hAnsi="Times New Roman" w:cs="Times New Roman"/>
          <w:kern w:val="2"/>
          <w:sz w:val="28"/>
          <w:szCs w:val="24"/>
        </w:rPr>
        <w:t>2025</w:t>
      </w:r>
      <w:r>
        <w:rPr>
          <w:rFonts w:ascii="Times New Roman" w:hAnsi="Times New Roman" w:cs="Times New Roman"/>
          <w:kern w:val="2"/>
          <w:sz w:val="28"/>
          <w:szCs w:val="24"/>
        </w:rPr>
        <w:t>年</w:t>
      </w:r>
      <w:r>
        <w:rPr>
          <w:rFonts w:hint="eastAsia" w:ascii="Times New Roman" w:hAnsi="Times New Roman" w:cs="Times New Roman"/>
          <w:kern w:val="2"/>
          <w:sz w:val="28"/>
          <w:szCs w:val="24"/>
        </w:rPr>
        <w:t>6</w:t>
      </w:r>
      <w:r>
        <w:rPr>
          <w:rFonts w:ascii="Times New Roman" w:hAnsi="Times New Roman" w:cs="Times New Roman"/>
          <w:kern w:val="2"/>
          <w:sz w:val="28"/>
          <w:szCs w:val="24"/>
        </w:rPr>
        <w:t>月</w:t>
      </w:r>
      <w:r>
        <w:rPr>
          <w:rFonts w:hint="eastAsia" w:ascii="Times New Roman" w:hAnsi="Times New Roman" w:cs="Times New Roman"/>
          <w:kern w:val="2"/>
          <w:sz w:val="28"/>
          <w:szCs w:val="24"/>
        </w:rPr>
        <w:t>6</w:t>
      </w:r>
      <w:r>
        <w:rPr>
          <w:rFonts w:ascii="Times New Roman" w:hAnsi="Times New Roman" w:cs="Times New Roman"/>
          <w:kern w:val="2"/>
          <w:sz w:val="28"/>
          <w:szCs w:val="24"/>
        </w:rPr>
        <w:t>日</w:t>
      </w:r>
    </w:p>
    <w:p w14:paraId="33F54F7E">
      <w:pPr>
        <w:widowControl w:val="0"/>
        <w:spacing w:after="0" w:line="360" w:lineRule="auto"/>
        <w:ind w:firstLine="0"/>
        <w:rPr>
          <w:rFonts w:ascii="Times New Roman" w:hAnsi="Times New Roman" w:cs="Times New Roman"/>
          <w:kern w:val="2"/>
          <w:sz w:val="28"/>
          <w:szCs w:val="24"/>
        </w:rPr>
      </w:pPr>
    </w:p>
    <w:p w14:paraId="3B42BC18">
      <w:pPr>
        <w:widowControl w:val="0"/>
        <w:spacing w:after="0" w:line="360" w:lineRule="auto"/>
        <w:ind w:firstLine="560" w:firstLineChars="200"/>
        <w:rPr>
          <w:rFonts w:ascii="Times New Roman" w:hAnsi="Times New Roman" w:cs="Times New Roman"/>
          <w:kern w:val="2"/>
          <w:sz w:val="28"/>
          <w:szCs w:val="24"/>
        </w:rPr>
      </w:pPr>
    </w:p>
    <w:p w14:paraId="1F50C90D">
      <w:pPr>
        <w:widowControl w:val="0"/>
        <w:spacing w:after="0" w:line="360" w:lineRule="auto"/>
        <w:ind w:firstLine="560" w:firstLineChars="200"/>
        <w:rPr>
          <w:rFonts w:ascii="Times New Roman" w:hAnsi="Times New Roman" w:cs="Times New Roman"/>
          <w:kern w:val="2"/>
          <w:sz w:val="28"/>
          <w:szCs w:val="24"/>
        </w:rPr>
      </w:pPr>
    </w:p>
    <w:p w14:paraId="64669673">
      <w:pPr>
        <w:widowControl w:val="0"/>
        <w:spacing w:after="0" w:line="360" w:lineRule="auto"/>
        <w:ind w:firstLine="560" w:firstLineChars="200"/>
        <w:rPr>
          <w:rFonts w:ascii="Times New Roman" w:hAnsi="Times New Roman" w:cs="Times New Roman"/>
          <w:kern w:val="2"/>
          <w:sz w:val="28"/>
          <w:szCs w:val="24"/>
        </w:rPr>
      </w:pPr>
      <w:r>
        <w:rPr>
          <w:rFonts w:ascii="Times New Roman" w:hAnsi="Times New Roman" w:cs="Times New Roman"/>
          <w:kern w:val="2"/>
          <w:sz w:val="28"/>
          <w:szCs w:val="24"/>
        </w:rPr>
        <w:t>本毕业设计（论文）作者和指导教师同意太原理工大学保留使用毕业设计（论文）的规定，即：学校有权保留送交毕业设计（论文）的复印件，允许毕业设计（论文）被查阅和借阅；学校可以上网公布全部内容，可以采用影印、缩印或其他复制手段保存毕业设计（论文）。</w:t>
      </w:r>
    </w:p>
    <w:p w14:paraId="1691BD77">
      <w:pPr>
        <w:widowControl w:val="0"/>
        <w:spacing w:after="0" w:line="360" w:lineRule="auto"/>
        <w:ind w:firstLine="560" w:firstLineChars="200"/>
        <w:rPr>
          <w:rFonts w:ascii="Times New Roman" w:hAnsi="Times New Roman" w:cs="Times New Roman"/>
          <w:kern w:val="2"/>
          <w:sz w:val="28"/>
          <w:szCs w:val="24"/>
        </w:rPr>
      </w:pPr>
    </w:p>
    <w:p w14:paraId="15C4D78E">
      <w:pPr>
        <w:widowControl w:val="0"/>
        <w:spacing w:after="0" w:line="360" w:lineRule="auto"/>
        <w:ind w:firstLine="560" w:firstLineChars="200"/>
        <w:rPr>
          <w:rFonts w:ascii="Times New Roman" w:hAnsi="Times New Roman" w:cs="Times New Roman"/>
          <w:kern w:val="2"/>
          <w:sz w:val="28"/>
          <w:szCs w:val="24"/>
        </w:rPr>
      </w:pPr>
    </w:p>
    <w:p w14:paraId="5AAFEA62">
      <w:pPr>
        <w:widowControl w:val="0"/>
        <w:adjustRightInd w:val="0"/>
        <w:snapToGrid w:val="0"/>
        <w:spacing w:after="0" w:line="400" w:lineRule="exact"/>
        <w:ind w:firstLine="0"/>
        <w:rPr>
          <w:rFonts w:ascii="Times New Roman" w:hAnsi="Times New Roman" w:cs="Times New Roman"/>
          <w:kern w:val="2"/>
          <w:sz w:val="28"/>
          <w:szCs w:val="24"/>
        </w:rPr>
      </w:pPr>
      <w:r>
        <w:rPr>
          <w:rFonts w:ascii="Times New Roman" w:hAnsi="Times New Roman" w:cs="Times New Roman"/>
          <w:kern w:val="2"/>
          <w:sz w:val="28"/>
          <w:szCs w:val="24"/>
        </w:rPr>
        <w:t>论文作者签名：                     指导教师签名：</w:t>
      </w:r>
    </w:p>
    <w:p w14:paraId="3919DD91">
      <w:pPr>
        <w:widowControl w:val="0"/>
        <w:adjustRightInd w:val="0"/>
        <w:snapToGrid w:val="0"/>
        <w:spacing w:after="0" w:line="400" w:lineRule="exact"/>
        <w:ind w:firstLine="0"/>
        <w:rPr>
          <w:rFonts w:ascii="Times New Roman" w:hAnsi="Times New Roman" w:cs="Times New Roman"/>
          <w:kern w:val="2"/>
          <w:sz w:val="28"/>
          <w:szCs w:val="24"/>
        </w:rPr>
      </w:pPr>
    </w:p>
    <w:p w14:paraId="351BD140">
      <w:pPr>
        <w:widowControl w:val="0"/>
        <w:spacing w:after="0" w:line="160" w:lineRule="atLeast"/>
        <w:ind w:left="0" w:leftChars="0" w:firstLine="0" w:firstLineChars="0"/>
        <w:rPr>
          <w:rFonts w:hint="eastAsia" w:eastAsia="楷体" w:cs="Times New Roman"/>
          <w:sz w:val="32"/>
          <w:szCs w:val="32"/>
          <w:u w:val="single"/>
          <w:lang w:val="en-US" w:eastAsia="zh-CN"/>
        </w:rPr>
      </w:pPr>
      <w:r>
        <w:rPr>
          <w:rFonts w:ascii="Times New Roman" w:hAnsi="Times New Roman" w:cs="Times New Roman"/>
          <w:kern w:val="2"/>
          <w:sz w:val="28"/>
          <w:szCs w:val="24"/>
        </w:rPr>
        <w:t>签字日期：</w:t>
      </w:r>
      <w:r>
        <w:rPr>
          <w:rFonts w:hint="eastAsia" w:ascii="Times New Roman" w:hAnsi="Times New Roman" w:cs="Times New Roman"/>
          <w:kern w:val="2"/>
          <w:sz w:val="28"/>
          <w:szCs w:val="24"/>
        </w:rPr>
        <w:t xml:space="preserve"> 2025</w:t>
      </w:r>
      <w:r>
        <w:rPr>
          <w:rFonts w:ascii="Times New Roman" w:hAnsi="Times New Roman" w:cs="Times New Roman"/>
          <w:kern w:val="2"/>
          <w:sz w:val="28"/>
          <w:szCs w:val="24"/>
        </w:rPr>
        <w:t>年</w:t>
      </w:r>
      <w:r>
        <w:rPr>
          <w:rFonts w:hint="eastAsia" w:ascii="Times New Roman" w:hAnsi="Times New Roman" w:cs="Times New Roman"/>
          <w:kern w:val="2"/>
          <w:sz w:val="28"/>
          <w:szCs w:val="24"/>
        </w:rPr>
        <w:t>6</w:t>
      </w:r>
      <w:r>
        <w:rPr>
          <w:rFonts w:ascii="Times New Roman" w:hAnsi="Times New Roman" w:cs="Times New Roman"/>
          <w:kern w:val="2"/>
          <w:sz w:val="28"/>
          <w:szCs w:val="24"/>
        </w:rPr>
        <w:t>月</w:t>
      </w:r>
      <w:r>
        <w:rPr>
          <w:rFonts w:hint="eastAsia" w:ascii="Times New Roman" w:hAnsi="Times New Roman" w:cs="Times New Roman"/>
          <w:kern w:val="2"/>
          <w:sz w:val="28"/>
          <w:szCs w:val="24"/>
        </w:rPr>
        <w:t>6</w:t>
      </w:r>
      <w:r>
        <w:rPr>
          <w:rFonts w:ascii="Times New Roman" w:hAnsi="Times New Roman" w:cs="Times New Roman"/>
          <w:kern w:val="2"/>
          <w:sz w:val="28"/>
          <w:szCs w:val="24"/>
        </w:rPr>
        <w:t>日         签字日期：</w:t>
      </w:r>
      <w:r>
        <w:rPr>
          <w:rFonts w:hint="eastAsia" w:ascii="Times New Roman" w:hAnsi="Times New Roman" w:cs="Times New Roman"/>
          <w:kern w:val="2"/>
          <w:sz w:val="28"/>
          <w:szCs w:val="24"/>
        </w:rPr>
        <w:t>2025</w:t>
      </w:r>
      <w:r>
        <w:rPr>
          <w:rFonts w:ascii="Times New Roman" w:hAnsi="Times New Roman" w:cs="Times New Roman"/>
          <w:kern w:val="2"/>
          <w:sz w:val="28"/>
          <w:szCs w:val="24"/>
        </w:rPr>
        <w:t>年</w:t>
      </w:r>
      <w:r>
        <w:rPr>
          <w:rFonts w:hint="eastAsia" w:ascii="Times New Roman" w:hAnsi="Times New Roman" w:cs="Times New Roman"/>
          <w:kern w:val="2"/>
          <w:sz w:val="28"/>
          <w:szCs w:val="24"/>
        </w:rPr>
        <w:t>6</w:t>
      </w:r>
      <w:r>
        <w:rPr>
          <w:rFonts w:ascii="Times New Roman" w:hAnsi="Times New Roman" w:cs="Times New Roman"/>
          <w:kern w:val="2"/>
          <w:sz w:val="28"/>
          <w:szCs w:val="24"/>
        </w:rPr>
        <w:t>月</w:t>
      </w:r>
      <w:r>
        <w:rPr>
          <w:rFonts w:hint="eastAsia" w:ascii="Times New Roman" w:hAnsi="Times New Roman" w:cs="Times New Roman"/>
          <w:kern w:val="2"/>
          <w:sz w:val="28"/>
          <w:szCs w:val="24"/>
        </w:rPr>
        <w:t>6</w:t>
      </w:r>
      <w:r>
        <w:rPr>
          <w:rFonts w:ascii="Times New Roman" w:hAnsi="Times New Roman" w:cs="Times New Roman"/>
          <w:kern w:val="2"/>
          <w:sz w:val="28"/>
          <w:szCs w:val="24"/>
        </w:rPr>
        <w:t>日</w:t>
      </w:r>
    </w:p>
    <w:p w14:paraId="610449E3">
      <w:pPr>
        <w:widowControl w:val="0"/>
        <w:spacing w:after="0" w:line="160" w:lineRule="atLeast"/>
        <w:ind w:left="0" w:leftChars="0" w:firstLine="0" w:firstLineChars="0"/>
        <w:rPr>
          <w:rFonts w:hint="eastAsia" w:eastAsia="楷体" w:cs="Times New Roman"/>
          <w:sz w:val="32"/>
          <w:szCs w:val="32"/>
          <w:u w:val="single"/>
          <w:lang w:val="en-US" w:eastAsia="zh-CN"/>
        </w:rPr>
      </w:pPr>
    </w:p>
    <w:p w14:paraId="4EEC8F00">
      <w:pPr>
        <w:spacing w:before="0" w:beforeLines="0" w:after="0" w:afterLines="0" w:line="240" w:lineRule="auto"/>
        <w:ind w:left="0" w:leftChars="0" w:right="0" w:rightChars="0" w:firstLine="0" w:firstLineChars="0"/>
        <w:jc w:val="center"/>
        <w:rPr>
          <w:rFonts w:ascii="宋体" w:hAnsi="宋体" w:eastAsia="宋体" w:cs="Times New Roman"/>
          <w:sz w:val="21"/>
          <w:szCs w:val="24"/>
          <w:lang w:val="en-US" w:eastAsia="zh-CN" w:bidi="ar-SA"/>
        </w:rPr>
        <w:sectPr>
          <w:headerReference r:id="rId5" w:type="default"/>
          <w:footerReference r:id="rId6" w:type="even"/>
          <w:pgSz w:w="11906" w:h="16838"/>
          <w:pgMar w:top="1440" w:right="1800" w:bottom="1440" w:left="1973" w:header="851" w:footer="992" w:gutter="0"/>
          <w:cols w:space="425" w:num="1"/>
          <w:docGrid w:type="lines" w:linePitch="312" w:charSpace="0"/>
        </w:sectPr>
      </w:pPr>
    </w:p>
    <w:sdt>
      <w:sdtPr>
        <w:rPr>
          <w:rFonts w:ascii="宋体" w:hAnsi="宋体" w:eastAsia="宋体" w:cs="Times New Roman"/>
          <w:sz w:val="21"/>
          <w:szCs w:val="24"/>
          <w:lang w:val="en-US" w:eastAsia="zh-CN" w:bidi="ar-SA"/>
        </w:rPr>
        <w:id w:val="147478721"/>
        <w15:color w:val="DBDBDB"/>
        <w:docPartObj>
          <w:docPartGallery w:val="Table of Contents"/>
          <w:docPartUnique/>
        </w:docPartObj>
      </w:sdtPr>
      <w:sdtEndPr>
        <w:rPr>
          <w:rFonts w:hint="eastAsia" w:ascii="Times New Roman" w:hAnsi="Times New Roman" w:eastAsia="楷体" w:cs="Times New Roman"/>
          <w:sz w:val="24"/>
          <w:szCs w:val="32"/>
          <w:u w:val="single"/>
          <w:lang w:val="en-US" w:eastAsia="zh-CN" w:bidi="ar-SA"/>
        </w:rPr>
      </w:sdtEndPr>
      <w:sdtContent>
        <w:p w14:paraId="5A9028D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571DAF1">
          <w:pPr>
            <w:pStyle w:val="20"/>
            <w:tabs>
              <w:tab w:val="right" w:leader="dot" w:pos="8133"/>
            </w:tabs>
          </w:pPr>
          <w:r>
            <w:rPr>
              <w:rFonts w:hint="eastAsia" w:eastAsia="楷体" w:cs="Times New Roman"/>
              <w:sz w:val="32"/>
              <w:szCs w:val="32"/>
              <w:u w:val="single"/>
              <w:lang w:val="en-US" w:eastAsia="zh-CN"/>
            </w:rPr>
            <w:fldChar w:fldCharType="begin"/>
          </w:r>
          <w:r>
            <w:rPr>
              <w:rFonts w:hint="eastAsia" w:eastAsia="楷体" w:cs="Times New Roman"/>
              <w:sz w:val="32"/>
              <w:szCs w:val="32"/>
              <w:u w:val="single"/>
              <w:lang w:val="en-US" w:eastAsia="zh-CN"/>
            </w:rPr>
            <w:instrText xml:space="preserve">TOC \o "1-9" \h \u </w:instrText>
          </w:r>
          <w:r>
            <w:rPr>
              <w:rFonts w:hint="eastAsia" w:eastAsia="楷体" w:cs="Times New Roman"/>
              <w:sz w:val="32"/>
              <w:szCs w:val="32"/>
              <w:u w:val="single"/>
              <w:lang w:val="en-US" w:eastAsia="zh-CN"/>
            </w:rPr>
            <w:fldChar w:fldCharType="separate"/>
          </w: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_Toc23627 </w:instrText>
          </w:r>
          <w:r>
            <w:rPr>
              <w:rFonts w:hint="eastAsia" w:eastAsia="楷体" w:cs="Times New Roman"/>
              <w:szCs w:val="32"/>
              <w:lang w:val="en-US" w:eastAsia="zh-CN"/>
            </w:rPr>
            <w:fldChar w:fldCharType="separate"/>
          </w:r>
          <w:r>
            <w:rPr>
              <w:rFonts w:hint="eastAsia"/>
            </w:rPr>
            <w:t>摘要</w:t>
          </w:r>
          <w:r>
            <w:tab/>
          </w:r>
          <w:r>
            <w:fldChar w:fldCharType="begin"/>
          </w:r>
          <w:r>
            <w:instrText xml:space="preserve"> PAGEREF _Toc23627 \h </w:instrText>
          </w:r>
          <w:r>
            <w:fldChar w:fldCharType="separate"/>
          </w:r>
          <w:r>
            <w:t>1</w:t>
          </w:r>
          <w:r>
            <w:fldChar w:fldCharType="end"/>
          </w:r>
          <w:r>
            <w:rPr>
              <w:rFonts w:hint="eastAsia" w:eastAsia="楷体" w:cs="Times New Roman"/>
              <w:szCs w:val="32"/>
              <w:u w:val="single"/>
              <w:lang w:val="en-US" w:eastAsia="zh-CN"/>
            </w:rPr>
            <w:fldChar w:fldCharType="end"/>
          </w:r>
        </w:p>
        <w:p w14:paraId="28415DBE">
          <w:pPr>
            <w:pStyle w:val="20"/>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_Toc31242 </w:instrText>
          </w:r>
          <w:r>
            <w:rPr>
              <w:rFonts w:hint="eastAsia" w:eastAsia="楷体" w:cs="Times New Roman"/>
              <w:szCs w:val="32"/>
              <w:lang w:val="en-US" w:eastAsia="zh-CN"/>
            </w:rPr>
            <w:fldChar w:fldCharType="separate"/>
          </w:r>
          <w:r>
            <w:t>Abstract</w:t>
          </w:r>
          <w:r>
            <w:tab/>
          </w:r>
          <w:r>
            <w:fldChar w:fldCharType="begin"/>
          </w:r>
          <w:r>
            <w:instrText xml:space="preserve"> PAGEREF _Toc31242 \h </w:instrText>
          </w:r>
          <w:r>
            <w:fldChar w:fldCharType="separate"/>
          </w:r>
          <w:r>
            <w:t>2</w:t>
          </w:r>
          <w:r>
            <w:fldChar w:fldCharType="end"/>
          </w:r>
          <w:r>
            <w:rPr>
              <w:rFonts w:hint="eastAsia" w:eastAsia="楷体" w:cs="Times New Roman"/>
              <w:szCs w:val="32"/>
              <w:u w:val="single"/>
              <w:lang w:val="en-US" w:eastAsia="zh-CN"/>
            </w:rPr>
            <w:fldChar w:fldCharType="end"/>
          </w:r>
        </w:p>
        <w:p w14:paraId="04467330">
          <w:pPr>
            <w:pStyle w:val="20"/>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_Toc4524 </w:instrText>
          </w:r>
          <w:r>
            <w:rPr>
              <w:rFonts w:hint="eastAsia" w:eastAsia="楷体" w:cs="Times New Roman"/>
              <w:szCs w:val="32"/>
              <w:lang w:val="en-US" w:eastAsia="zh-CN"/>
            </w:rPr>
            <w:fldChar w:fldCharType="separate"/>
          </w:r>
          <w:r>
            <w:t xml:space="preserve">1 </w:t>
          </w:r>
          <w:r>
            <w:rPr>
              <w:rFonts w:hint="eastAsia"/>
            </w:rPr>
            <w:t>绪论</w:t>
          </w:r>
          <w:r>
            <w:tab/>
          </w:r>
          <w:r>
            <w:fldChar w:fldCharType="begin"/>
          </w:r>
          <w:r>
            <w:instrText xml:space="preserve"> PAGEREF _Toc4524 \h </w:instrText>
          </w:r>
          <w:r>
            <w:fldChar w:fldCharType="separate"/>
          </w:r>
          <w:r>
            <w:t>3</w:t>
          </w:r>
          <w:r>
            <w:fldChar w:fldCharType="end"/>
          </w:r>
          <w:r>
            <w:rPr>
              <w:rFonts w:hint="eastAsia" w:eastAsia="楷体" w:cs="Times New Roman"/>
              <w:szCs w:val="32"/>
              <w:u w:val="single"/>
              <w:lang w:val="en-US" w:eastAsia="zh-CN"/>
            </w:rPr>
            <w:fldChar w:fldCharType="end"/>
          </w:r>
        </w:p>
        <w:p w14:paraId="3D31B8D0">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_Toc11353 </w:instrText>
          </w:r>
          <w:r>
            <w:rPr>
              <w:rFonts w:hint="eastAsia" w:eastAsia="楷体" w:cs="Times New Roman"/>
              <w:szCs w:val="32"/>
              <w:lang w:val="en-US" w:eastAsia="zh-CN"/>
            </w:rPr>
            <w:fldChar w:fldCharType="separate"/>
          </w:r>
          <w:r>
            <w:t xml:space="preserve">1.1 </w:t>
          </w:r>
          <w:r>
            <w:rPr>
              <w:rFonts w:hint="eastAsia"/>
            </w:rPr>
            <w:t>研究背景与意义</w:t>
          </w:r>
          <w:r>
            <w:tab/>
          </w:r>
          <w:r>
            <w:fldChar w:fldCharType="begin"/>
          </w:r>
          <w:r>
            <w:instrText xml:space="preserve"> PAGEREF _Toc11353 \h </w:instrText>
          </w:r>
          <w:r>
            <w:fldChar w:fldCharType="separate"/>
          </w:r>
          <w:r>
            <w:t>3</w:t>
          </w:r>
          <w:r>
            <w:fldChar w:fldCharType="end"/>
          </w:r>
          <w:r>
            <w:rPr>
              <w:rFonts w:hint="eastAsia" w:eastAsia="楷体" w:cs="Times New Roman"/>
              <w:szCs w:val="32"/>
              <w:u w:val="single"/>
              <w:lang w:val="en-US" w:eastAsia="zh-CN"/>
            </w:rPr>
            <w:fldChar w:fldCharType="end"/>
          </w:r>
        </w:p>
        <w:p w14:paraId="3887EFDE">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_Toc23307 </w:instrText>
          </w:r>
          <w:r>
            <w:rPr>
              <w:rFonts w:hint="eastAsia" w:eastAsia="楷体" w:cs="Times New Roman"/>
              <w:szCs w:val="32"/>
              <w:lang w:val="en-US" w:eastAsia="zh-CN"/>
            </w:rPr>
            <w:fldChar w:fldCharType="separate"/>
          </w:r>
          <w:r>
            <w:t xml:space="preserve">1.2 </w:t>
          </w:r>
          <w:r>
            <w:rPr>
              <w:rFonts w:hint="eastAsia"/>
            </w:rPr>
            <w:t>国内外研究现状</w:t>
          </w:r>
          <w:r>
            <w:tab/>
          </w:r>
          <w:r>
            <w:fldChar w:fldCharType="begin"/>
          </w:r>
          <w:r>
            <w:instrText xml:space="preserve"> PAGEREF _Toc23307 \h </w:instrText>
          </w:r>
          <w:r>
            <w:fldChar w:fldCharType="separate"/>
          </w:r>
          <w:r>
            <w:t>3</w:t>
          </w:r>
          <w:r>
            <w:fldChar w:fldCharType="end"/>
          </w:r>
          <w:r>
            <w:rPr>
              <w:rFonts w:hint="eastAsia" w:eastAsia="楷体" w:cs="Times New Roman"/>
              <w:szCs w:val="32"/>
              <w:u w:val="single"/>
              <w:lang w:val="en-US" w:eastAsia="zh-CN"/>
            </w:rPr>
            <w:fldChar w:fldCharType="end"/>
          </w:r>
        </w:p>
        <w:p w14:paraId="276CB501">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_Toc10359 </w:instrText>
          </w:r>
          <w:r>
            <w:rPr>
              <w:rFonts w:hint="eastAsia" w:eastAsia="楷体" w:cs="Times New Roman"/>
              <w:szCs w:val="32"/>
              <w:lang w:val="en-US" w:eastAsia="zh-CN"/>
            </w:rPr>
            <w:fldChar w:fldCharType="separate"/>
          </w:r>
          <w:r>
            <w:t xml:space="preserve">1.3 </w:t>
          </w:r>
          <w:r>
            <w:rPr>
              <w:rFonts w:hint="eastAsia"/>
            </w:rPr>
            <w:t>本文主要工作</w:t>
          </w:r>
          <w:r>
            <w:tab/>
          </w:r>
          <w:r>
            <w:fldChar w:fldCharType="begin"/>
          </w:r>
          <w:r>
            <w:instrText xml:space="preserve"> PAGEREF _Toc10359 \h </w:instrText>
          </w:r>
          <w:r>
            <w:fldChar w:fldCharType="separate"/>
          </w:r>
          <w:r>
            <w:t>5</w:t>
          </w:r>
          <w:r>
            <w:fldChar w:fldCharType="end"/>
          </w:r>
          <w:r>
            <w:rPr>
              <w:rFonts w:hint="eastAsia" w:eastAsia="楷体" w:cs="Times New Roman"/>
              <w:szCs w:val="32"/>
              <w:u w:val="single"/>
              <w:lang w:val="en-US" w:eastAsia="zh-CN"/>
            </w:rPr>
            <w:fldChar w:fldCharType="end"/>
          </w:r>
        </w:p>
        <w:p w14:paraId="2B13FBDD">
          <w:pPr>
            <w:pStyle w:val="20"/>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_Toc29337 </w:instrText>
          </w:r>
          <w:r>
            <w:rPr>
              <w:rFonts w:hint="eastAsia" w:eastAsia="楷体" w:cs="Times New Roman"/>
              <w:szCs w:val="32"/>
              <w:lang w:val="en-US" w:eastAsia="zh-CN"/>
            </w:rPr>
            <w:fldChar w:fldCharType="separate"/>
          </w:r>
          <w:r>
            <w:t xml:space="preserve">2 </w:t>
          </w:r>
          <w:r>
            <w:rPr>
              <w:rFonts w:hint="eastAsia"/>
            </w:rPr>
            <w:t>相关技术基础</w:t>
          </w:r>
          <w:r>
            <w:tab/>
          </w:r>
          <w:r>
            <w:fldChar w:fldCharType="begin"/>
          </w:r>
          <w:r>
            <w:instrText xml:space="preserve"> PAGEREF _Toc29337 \h </w:instrText>
          </w:r>
          <w:r>
            <w:fldChar w:fldCharType="separate"/>
          </w:r>
          <w:r>
            <w:t>6</w:t>
          </w:r>
          <w:r>
            <w:fldChar w:fldCharType="end"/>
          </w:r>
          <w:r>
            <w:rPr>
              <w:rFonts w:hint="eastAsia" w:eastAsia="楷体" w:cs="Times New Roman"/>
              <w:szCs w:val="32"/>
              <w:u w:val="single"/>
              <w:lang w:val="en-US" w:eastAsia="zh-CN"/>
            </w:rPr>
            <w:fldChar w:fldCharType="end"/>
          </w:r>
        </w:p>
        <w:p w14:paraId="15DA3719">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_Toc47 </w:instrText>
          </w:r>
          <w:r>
            <w:rPr>
              <w:rFonts w:hint="eastAsia" w:eastAsia="楷体" w:cs="Times New Roman"/>
              <w:szCs w:val="32"/>
              <w:lang w:val="en-US" w:eastAsia="zh-CN"/>
            </w:rPr>
            <w:fldChar w:fldCharType="separate"/>
          </w:r>
          <w:r>
            <w:t xml:space="preserve">2.1 YOLO </w:t>
          </w:r>
          <w:r>
            <w:rPr>
              <w:rFonts w:hint="eastAsia"/>
            </w:rPr>
            <w:t>目标检测算法</w:t>
          </w:r>
          <w:r>
            <w:tab/>
          </w:r>
          <w:r>
            <w:fldChar w:fldCharType="begin"/>
          </w:r>
          <w:r>
            <w:instrText xml:space="preserve"> PAGEREF _Toc47 \h </w:instrText>
          </w:r>
          <w:r>
            <w:fldChar w:fldCharType="separate"/>
          </w:r>
          <w:r>
            <w:t>6</w:t>
          </w:r>
          <w:r>
            <w:fldChar w:fldCharType="end"/>
          </w:r>
          <w:r>
            <w:rPr>
              <w:rFonts w:hint="eastAsia" w:eastAsia="楷体" w:cs="Times New Roman"/>
              <w:szCs w:val="32"/>
              <w:u w:val="single"/>
              <w:lang w:val="en-US" w:eastAsia="zh-CN"/>
            </w:rPr>
            <w:fldChar w:fldCharType="end"/>
          </w:r>
        </w:p>
        <w:p w14:paraId="64738BC3">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_Toc18925 </w:instrText>
          </w:r>
          <w:r>
            <w:rPr>
              <w:rFonts w:hint="eastAsia" w:eastAsia="楷体" w:cs="Times New Roman"/>
              <w:szCs w:val="32"/>
              <w:lang w:val="en-US" w:eastAsia="zh-CN"/>
            </w:rPr>
            <w:fldChar w:fldCharType="separate"/>
          </w:r>
          <w:r>
            <w:t xml:space="preserve">2.2 </w:t>
          </w:r>
          <w:r>
            <w:rPr>
              <w:rFonts w:hint="eastAsia"/>
            </w:rPr>
            <w:t>多目标跟踪与</w:t>
          </w:r>
          <w:r>
            <w:t xml:space="preserve"> ByteTrack</w:t>
          </w:r>
          <w:r>
            <w:tab/>
          </w:r>
          <w:r>
            <w:fldChar w:fldCharType="begin"/>
          </w:r>
          <w:r>
            <w:instrText xml:space="preserve"> PAGEREF _Toc18925 \h </w:instrText>
          </w:r>
          <w:r>
            <w:fldChar w:fldCharType="separate"/>
          </w:r>
          <w:r>
            <w:t>8</w:t>
          </w:r>
          <w:r>
            <w:fldChar w:fldCharType="end"/>
          </w:r>
          <w:r>
            <w:rPr>
              <w:rFonts w:hint="eastAsia" w:eastAsia="楷体" w:cs="Times New Roman"/>
              <w:szCs w:val="32"/>
              <w:u w:val="single"/>
              <w:lang w:val="en-US" w:eastAsia="zh-CN"/>
            </w:rPr>
            <w:fldChar w:fldCharType="end"/>
          </w:r>
        </w:p>
        <w:p w14:paraId="19E3007E">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_Toc12773 </w:instrText>
          </w:r>
          <w:r>
            <w:rPr>
              <w:rFonts w:hint="eastAsia" w:eastAsia="楷体" w:cs="Times New Roman"/>
              <w:szCs w:val="32"/>
              <w:lang w:val="en-US" w:eastAsia="zh-CN"/>
            </w:rPr>
            <w:fldChar w:fldCharType="separate"/>
          </w:r>
          <w:r>
            <w:t xml:space="preserve">2.3 WebSocket </w:t>
          </w:r>
          <w:r>
            <w:rPr>
              <w:rFonts w:hint="eastAsia"/>
            </w:rPr>
            <w:t>推流与浏览器媒体采集</w:t>
          </w:r>
          <w:r>
            <w:tab/>
          </w:r>
          <w:r>
            <w:fldChar w:fldCharType="begin"/>
          </w:r>
          <w:r>
            <w:instrText xml:space="preserve"> PAGEREF _Toc12773 \h </w:instrText>
          </w:r>
          <w:r>
            <w:fldChar w:fldCharType="separate"/>
          </w:r>
          <w:r>
            <w:t>8</w:t>
          </w:r>
          <w:r>
            <w:fldChar w:fldCharType="end"/>
          </w:r>
          <w:r>
            <w:rPr>
              <w:rFonts w:hint="eastAsia" w:eastAsia="楷体" w:cs="Times New Roman"/>
              <w:szCs w:val="32"/>
              <w:u w:val="single"/>
              <w:lang w:val="en-US" w:eastAsia="zh-CN"/>
            </w:rPr>
            <w:fldChar w:fldCharType="end"/>
          </w:r>
        </w:p>
        <w:p w14:paraId="36476F62">
          <w:pPr>
            <w:pStyle w:val="20"/>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_Toc5207 </w:instrText>
          </w:r>
          <w:r>
            <w:rPr>
              <w:rFonts w:hint="eastAsia" w:eastAsia="楷体" w:cs="Times New Roman"/>
              <w:szCs w:val="32"/>
              <w:lang w:val="en-US" w:eastAsia="zh-CN"/>
            </w:rPr>
            <w:fldChar w:fldCharType="separate"/>
          </w:r>
          <w:r>
            <w:t xml:space="preserve">3 </w:t>
          </w:r>
          <w:r>
            <w:rPr>
              <w:rFonts w:hint="eastAsia"/>
            </w:rPr>
            <w:t>系统需求分析</w:t>
          </w:r>
          <w:r>
            <w:tab/>
          </w:r>
          <w:r>
            <w:fldChar w:fldCharType="begin"/>
          </w:r>
          <w:r>
            <w:instrText xml:space="preserve"> PAGEREF _Toc5207 \h </w:instrText>
          </w:r>
          <w:r>
            <w:fldChar w:fldCharType="separate"/>
          </w:r>
          <w:r>
            <w:t>8</w:t>
          </w:r>
          <w:r>
            <w:fldChar w:fldCharType="end"/>
          </w:r>
          <w:r>
            <w:rPr>
              <w:rFonts w:hint="eastAsia" w:eastAsia="楷体" w:cs="Times New Roman"/>
              <w:szCs w:val="32"/>
              <w:u w:val="single"/>
              <w:lang w:val="en-US" w:eastAsia="zh-CN"/>
            </w:rPr>
            <w:fldChar w:fldCharType="end"/>
          </w:r>
        </w:p>
        <w:p w14:paraId="7A5AF5A9">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_Toc8225 </w:instrText>
          </w:r>
          <w:r>
            <w:rPr>
              <w:rFonts w:hint="eastAsia" w:eastAsia="楷体" w:cs="Times New Roman"/>
              <w:szCs w:val="32"/>
              <w:lang w:val="en-US" w:eastAsia="zh-CN"/>
            </w:rPr>
            <w:fldChar w:fldCharType="separate"/>
          </w:r>
          <w:r>
            <w:t xml:space="preserve">3.1 </w:t>
          </w:r>
          <w:r>
            <w:rPr>
              <w:rFonts w:hint="eastAsia"/>
            </w:rPr>
            <w:t>功能需求</w:t>
          </w:r>
          <w:r>
            <w:tab/>
          </w:r>
          <w:r>
            <w:fldChar w:fldCharType="begin"/>
          </w:r>
          <w:r>
            <w:instrText xml:space="preserve"> PAGEREF _Toc8225 \h </w:instrText>
          </w:r>
          <w:r>
            <w:fldChar w:fldCharType="separate"/>
          </w:r>
          <w:r>
            <w:t>8</w:t>
          </w:r>
          <w:r>
            <w:fldChar w:fldCharType="end"/>
          </w:r>
          <w:r>
            <w:rPr>
              <w:rFonts w:hint="eastAsia" w:eastAsia="楷体" w:cs="Times New Roman"/>
              <w:szCs w:val="32"/>
              <w:u w:val="single"/>
              <w:lang w:val="en-US" w:eastAsia="zh-CN"/>
            </w:rPr>
            <w:fldChar w:fldCharType="end"/>
          </w:r>
        </w:p>
        <w:p w14:paraId="3A4EBC33">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_Toc7379 </w:instrText>
          </w:r>
          <w:r>
            <w:rPr>
              <w:rFonts w:hint="eastAsia" w:eastAsia="楷体" w:cs="Times New Roman"/>
              <w:szCs w:val="32"/>
              <w:lang w:val="en-US" w:eastAsia="zh-CN"/>
            </w:rPr>
            <w:fldChar w:fldCharType="separate"/>
          </w:r>
          <w:r>
            <w:t xml:space="preserve">3.2 </w:t>
          </w:r>
          <w:r>
            <w:rPr>
              <w:rFonts w:hint="eastAsia"/>
            </w:rPr>
            <w:t>非功能需求</w:t>
          </w:r>
          <w:r>
            <w:tab/>
          </w:r>
          <w:r>
            <w:fldChar w:fldCharType="begin"/>
          </w:r>
          <w:r>
            <w:instrText xml:space="preserve"> PAGEREF _Toc7379 \h </w:instrText>
          </w:r>
          <w:r>
            <w:fldChar w:fldCharType="separate"/>
          </w:r>
          <w:r>
            <w:t>9</w:t>
          </w:r>
          <w:r>
            <w:fldChar w:fldCharType="end"/>
          </w:r>
          <w:r>
            <w:rPr>
              <w:rFonts w:hint="eastAsia" w:eastAsia="楷体" w:cs="Times New Roman"/>
              <w:szCs w:val="32"/>
              <w:u w:val="single"/>
              <w:lang w:val="en-US" w:eastAsia="zh-CN"/>
            </w:rPr>
            <w:fldChar w:fldCharType="end"/>
          </w:r>
        </w:p>
        <w:p w14:paraId="3F4B8285">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_Toc23099 </w:instrText>
          </w:r>
          <w:r>
            <w:rPr>
              <w:rFonts w:hint="eastAsia" w:eastAsia="楷体" w:cs="Times New Roman"/>
              <w:szCs w:val="32"/>
              <w:lang w:val="en-US" w:eastAsia="zh-CN"/>
            </w:rPr>
            <w:fldChar w:fldCharType="separate"/>
          </w:r>
          <w:r>
            <w:t xml:space="preserve">3.3 </w:t>
          </w:r>
          <w:r>
            <w:rPr>
              <w:rFonts w:hint="eastAsia"/>
            </w:rPr>
            <w:t>系统用例分析</w:t>
          </w:r>
          <w:r>
            <w:tab/>
          </w:r>
          <w:r>
            <w:fldChar w:fldCharType="begin"/>
          </w:r>
          <w:r>
            <w:instrText xml:space="preserve"> PAGEREF _Toc23099 \h </w:instrText>
          </w:r>
          <w:r>
            <w:fldChar w:fldCharType="separate"/>
          </w:r>
          <w:r>
            <w:t>9</w:t>
          </w:r>
          <w:r>
            <w:fldChar w:fldCharType="end"/>
          </w:r>
          <w:r>
            <w:rPr>
              <w:rFonts w:hint="eastAsia" w:eastAsia="楷体" w:cs="Times New Roman"/>
              <w:szCs w:val="32"/>
              <w:u w:val="single"/>
              <w:lang w:val="en-US" w:eastAsia="zh-CN"/>
            </w:rPr>
            <w:fldChar w:fldCharType="end"/>
          </w:r>
        </w:p>
        <w:p w14:paraId="1D19B9DE">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_Toc3196 </w:instrText>
          </w:r>
          <w:r>
            <w:rPr>
              <w:rFonts w:hint="eastAsia" w:eastAsia="楷体" w:cs="Times New Roman"/>
              <w:szCs w:val="32"/>
              <w:lang w:val="en-US" w:eastAsia="zh-CN"/>
            </w:rPr>
            <w:fldChar w:fldCharType="separate"/>
          </w:r>
          <w:r>
            <w:t xml:space="preserve">3.4 </w:t>
          </w:r>
          <w:r>
            <w:rPr>
              <w:rFonts w:hint="eastAsia"/>
            </w:rPr>
            <w:t>业务流程分析</w:t>
          </w:r>
          <w:r>
            <w:tab/>
          </w:r>
          <w:r>
            <w:fldChar w:fldCharType="begin"/>
          </w:r>
          <w:r>
            <w:instrText xml:space="preserve"> PAGEREF _Toc3196 \h </w:instrText>
          </w:r>
          <w:r>
            <w:fldChar w:fldCharType="separate"/>
          </w:r>
          <w:r>
            <w:t>10</w:t>
          </w:r>
          <w:r>
            <w:fldChar w:fldCharType="end"/>
          </w:r>
          <w:r>
            <w:rPr>
              <w:rFonts w:hint="eastAsia" w:eastAsia="楷体" w:cs="Times New Roman"/>
              <w:szCs w:val="32"/>
              <w:u w:val="single"/>
              <w:lang w:val="en-US" w:eastAsia="zh-CN"/>
            </w:rPr>
            <w:fldChar w:fldCharType="end"/>
          </w:r>
        </w:p>
        <w:p w14:paraId="7355FFE9">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_Toc26489 </w:instrText>
          </w:r>
          <w:r>
            <w:rPr>
              <w:rFonts w:hint="eastAsia" w:eastAsia="楷体" w:cs="Times New Roman"/>
              <w:szCs w:val="32"/>
              <w:lang w:val="en-US" w:eastAsia="zh-CN"/>
            </w:rPr>
            <w:fldChar w:fldCharType="separate"/>
          </w:r>
          <w:r>
            <w:t xml:space="preserve">3.5 </w:t>
          </w:r>
          <w:r>
            <w:rPr>
              <w:rFonts w:hint="eastAsia"/>
            </w:rPr>
            <w:t>数据流分析</w:t>
          </w:r>
          <w:r>
            <w:tab/>
          </w:r>
          <w:r>
            <w:fldChar w:fldCharType="begin"/>
          </w:r>
          <w:r>
            <w:instrText xml:space="preserve"> PAGEREF _Toc26489 \h </w:instrText>
          </w:r>
          <w:r>
            <w:fldChar w:fldCharType="separate"/>
          </w:r>
          <w:r>
            <w:t>12</w:t>
          </w:r>
          <w:r>
            <w:fldChar w:fldCharType="end"/>
          </w:r>
          <w:r>
            <w:rPr>
              <w:rFonts w:hint="eastAsia" w:eastAsia="楷体" w:cs="Times New Roman"/>
              <w:szCs w:val="32"/>
              <w:u w:val="single"/>
              <w:lang w:val="en-US" w:eastAsia="zh-CN"/>
            </w:rPr>
            <w:fldChar w:fldCharType="end"/>
          </w:r>
        </w:p>
        <w:p w14:paraId="38178904">
          <w:pPr>
            <w:pStyle w:val="20"/>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_Toc11699 </w:instrText>
          </w:r>
          <w:r>
            <w:rPr>
              <w:rFonts w:hint="eastAsia" w:eastAsia="楷体" w:cs="Times New Roman"/>
              <w:szCs w:val="32"/>
              <w:lang w:val="en-US" w:eastAsia="zh-CN"/>
            </w:rPr>
            <w:fldChar w:fldCharType="separate"/>
          </w:r>
          <w:r>
            <w:t xml:space="preserve">4 </w:t>
          </w:r>
          <w:r>
            <w:rPr>
              <w:rFonts w:hint="eastAsia"/>
            </w:rPr>
            <w:t>系统总体设计</w:t>
          </w:r>
          <w:r>
            <w:tab/>
          </w:r>
          <w:r>
            <w:fldChar w:fldCharType="begin"/>
          </w:r>
          <w:r>
            <w:instrText xml:space="preserve"> PAGEREF _Toc11699 \h </w:instrText>
          </w:r>
          <w:r>
            <w:fldChar w:fldCharType="separate"/>
          </w:r>
          <w:r>
            <w:t>12</w:t>
          </w:r>
          <w:r>
            <w:fldChar w:fldCharType="end"/>
          </w:r>
          <w:r>
            <w:rPr>
              <w:rFonts w:hint="eastAsia" w:eastAsia="楷体" w:cs="Times New Roman"/>
              <w:szCs w:val="32"/>
              <w:u w:val="single"/>
              <w:lang w:val="en-US" w:eastAsia="zh-CN"/>
            </w:rPr>
            <w:fldChar w:fldCharType="end"/>
          </w:r>
        </w:p>
        <w:p w14:paraId="26A4584D">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_Toc4136 </w:instrText>
          </w:r>
          <w:r>
            <w:rPr>
              <w:rFonts w:hint="eastAsia" w:eastAsia="楷体" w:cs="Times New Roman"/>
              <w:szCs w:val="32"/>
              <w:lang w:val="en-US" w:eastAsia="zh-CN"/>
            </w:rPr>
            <w:fldChar w:fldCharType="separate"/>
          </w:r>
          <w:r>
            <w:t xml:space="preserve">4.1 </w:t>
          </w:r>
          <w:r>
            <w:rPr>
              <w:rFonts w:hint="eastAsia"/>
            </w:rPr>
            <w:t>总体架构</w:t>
          </w:r>
          <w:r>
            <w:tab/>
          </w:r>
          <w:r>
            <w:fldChar w:fldCharType="begin"/>
          </w:r>
          <w:r>
            <w:instrText xml:space="preserve"> PAGEREF _Toc4136 \h </w:instrText>
          </w:r>
          <w:r>
            <w:fldChar w:fldCharType="separate"/>
          </w:r>
          <w:r>
            <w:t>12</w:t>
          </w:r>
          <w:r>
            <w:fldChar w:fldCharType="end"/>
          </w:r>
          <w:r>
            <w:rPr>
              <w:rFonts w:hint="eastAsia" w:eastAsia="楷体" w:cs="Times New Roman"/>
              <w:szCs w:val="32"/>
              <w:u w:val="single"/>
              <w:lang w:val="en-US" w:eastAsia="zh-CN"/>
            </w:rPr>
            <w:fldChar w:fldCharType="end"/>
          </w:r>
        </w:p>
        <w:p w14:paraId="7BC91F41">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_Toc22863 </w:instrText>
          </w:r>
          <w:r>
            <w:rPr>
              <w:rFonts w:hint="eastAsia" w:eastAsia="楷体" w:cs="Times New Roman"/>
              <w:szCs w:val="32"/>
              <w:lang w:val="en-US" w:eastAsia="zh-CN"/>
            </w:rPr>
            <w:fldChar w:fldCharType="separate"/>
          </w:r>
          <w:r>
            <w:t xml:space="preserve">4.2 </w:t>
          </w:r>
          <w:r>
            <w:rPr>
              <w:rFonts w:hint="eastAsia"/>
            </w:rPr>
            <w:t>后端模块设计</w:t>
          </w:r>
          <w:r>
            <w:tab/>
          </w:r>
          <w:r>
            <w:fldChar w:fldCharType="begin"/>
          </w:r>
          <w:r>
            <w:instrText xml:space="preserve"> PAGEREF _Toc22863 \h </w:instrText>
          </w:r>
          <w:r>
            <w:fldChar w:fldCharType="separate"/>
          </w:r>
          <w:r>
            <w:t>13</w:t>
          </w:r>
          <w:r>
            <w:fldChar w:fldCharType="end"/>
          </w:r>
          <w:r>
            <w:rPr>
              <w:rFonts w:hint="eastAsia" w:eastAsia="楷体" w:cs="Times New Roman"/>
              <w:szCs w:val="32"/>
              <w:u w:val="single"/>
              <w:lang w:val="en-US" w:eastAsia="zh-CN"/>
            </w:rPr>
            <w:fldChar w:fldCharType="end"/>
          </w:r>
        </w:p>
        <w:p w14:paraId="7CC1C518">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_Toc15478 </w:instrText>
          </w:r>
          <w:r>
            <w:rPr>
              <w:rFonts w:hint="eastAsia" w:eastAsia="楷体" w:cs="Times New Roman"/>
              <w:szCs w:val="32"/>
              <w:lang w:val="en-US" w:eastAsia="zh-CN"/>
            </w:rPr>
            <w:fldChar w:fldCharType="separate"/>
          </w:r>
          <w:r>
            <w:t xml:space="preserve">4.3 </w:t>
          </w:r>
          <w:r>
            <w:rPr>
              <w:rFonts w:hint="eastAsia"/>
            </w:rPr>
            <w:t>前端模块设计</w:t>
          </w:r>
          <w:r>
            <w:tab/>
          </w:r>
          <w:r>
            <w:fldChar w:fldCharType="begin"/>
          </w:r>
          <w:r>
            <w:instrText xml:space="preserve"> PAGEREF _Toc15478 \h </w:instrText>
          </w:r>
          <w:r>
            <w:fldChar w:fldCharType="separate"/>
          </w:r>
          <w:r>
            <w:t>14</w:t>
          </w:r>
          <w:r>
            <w:fldChar w:fldCharType="end"/>
          </w:r>
          <w:r>
            <w:rPr>
              <w:rFonts w:hint="eastAsia" w:eastAsia="楷体" w:cs="Times New Roman"/>
              <w:szCs w:val="32"/>
              <w:u w:val="single"/>
              <w:lang w:val="en-US" w:eastAsia="zh-CN"/>
            </w:rPr>
            <w:fldChar w:fldCharType="end"/>
          </w:r>
        </w:p>
        <w:p w14:paraId="4CBB1961">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_Toc26266 </w:instrText>
          </w:r>
          <w:r>
            <w:rPr>
              <w:rFonts w:hint="eastAsia" w:eastAsia="楷体" w:cs="Times New Roman"/>
              <w:szCs w:val="32"/>
              <w:lang w:val="en-US" w:eastAsia="zh-CN"/>
            </w:rPr>
            <w:fldChar w:fldCharType="separate"/>
          </w:r>
          <w:r>
            <w:t xml:space="preserve">4.4 </w:t>
          </w:r>
          <w:r>
            <w:rPr>
              <w:rFonts w:hint="eastAsia"/>
            </w:rPr>
            <w:t>系统功能结构设计</w:t>
          </w:r>
          <w:r>
            <w:tab/>
          </w:r>
          <w:r>
            <w:fldChar w:fldCharType="begin"/>
          </w:r>
          <w:r>
            <w:instrText xml:space="preserve"> PAGEREF _Toc26266 \h </w:instrText>
          </w:r>
          <w:r>
            <w:fldChar w:fldCharType="separate"/>
          </w:r>
          <w:r>
            <w:t>14</w:t>
          </w:r>
          <w:r>
            <w:fldChar w:fldCharType="end"/>
          </w:r>
          <w:r>
            <w:rPr>
              <w:rFonts w:hint="eastAsia" w:eastAsia="楷体" w:cs="Times New Roman"/>
              <w:szCs w:val="32"/>
              <w:u w:val="single"/>
              <w:lang w:val="en-US" w:eastAsia="zh-CN"/>
            </w:rPr>
            <w:fldChar w:fldCharType="end"/>
          </w:r>
        </w:p>
        <w:p w14:paraId="1BEA8D40">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_Toc32532 </w:instrText>
          </w:r>
          <w:r>
            <w:rPr>
              <w:rFonts w:hint="eastAsia" w:eastAsia="楷体" w:cs="Times New Roman"/>
              <w:szCs w:val="32"/>
              <w:lang w:val="en-US" w:eastAsia="zh-CN"/>
            </w:rPr>
            <w:fldChar w:fldCharType="separate"/>
          </w:r>
          <w:r>
            <w:t xml:space="preserve">4.5 </w:t>
          </w:r>
          <w:r>
            <w:rPr>
              <w:rFonts w:hint="eastAsia"/>
            </w:rPr>
            <w:t>技术架构设计</w:t>
          </w:r>
          <w:r>
            <w:tab/>
          </w:r>
          <w:r>
            <w:fldChar w:fldCharType="begin"/>
          </w:r>
          <w:r>
            <w:instrText xml:space="preserve"> PAGEREF _Toc32532 \h </w:instrText>
          </w:r>
          <w:r>
            <w:fldChar w:fldCharType="separate"/>
          </w:r>
          <w:r>
            <w:t>15</w:t>
          </w:r>
          <w:r>
            <w:fldChar w:fldCharType="end"/>
          </w:r>
          <w:r>
            <w:rPr>
              <w:rFonts w:hint="eastAsia" w:eastAsia="楷体" w:cs="Times New Roman"/>
              <w:szCs w:val="32"/>
              <w:u w:val="single"/>
              <w:lang w:val="en-US" w:eastAsia="zh-CN"/>
            </w:rPr>
            <w:fldChar w:fldCharType="end"/>
          </w:r>
        </w:p>
        <w:p w14:paraId="191C2A76">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_Toc31717 </w:instrText>
          </w:r>
          <w:r>
            <w:rPr>
              <w:rFonts w:hint="eastAsia" w:eastAsia="楷体" w:cs="Times New Roman"/>
              <w:szCs w:val="32"/>
              <w:lang w:val="en-US" w:eastAsia="zh-CN"/>
            </w:rPr>
            <w:fldChar w:fldCharType="separate"/>
          </w:r>
          <w:r>
            <w:t xml:space="preserve">4.6 </w:t>
          </w:r>
          <w:r>
            <w:rPr>
              <w:rFonts w:hint="eastAsia"/>
            </w:rPr>
            <w:t>数据库设计</w:t>
          </w:r>
          <w:r>
            <w:tab/>
          </w:r>
          <w:r>
            <w:fldChar w:fldCharType="begin"/>
          </w:r>
          <w:r>
            <w:instrText xml:space="preserve"> PAGEREF _Toc31717 \h </w:instrText>
          </w:r>
          <w:r>
            <w:fldChar w:fldCharType="separate"/>
          </w:r>
          <w:r>
            <w:t>16</w:t>
          </w:r>
          <w:r>
            <w:fldChar w:fldCharType="end"/>
          </w:r>
          <w:r>
            <w:rPr>
              <w:rFonts w:hint="eastAsia" w:eastAsia="楷体" w:cs="Times New Roman"/>
              <w:szCs w:val="32"/>
              <w:u w:val="single"/>
              <w:lang w:val="en-US" w:eastAsia="zh-CN"/>
            </w:rPr>
            <w:fldChar w:fldCharType="end"/>
          </w:r>
        </w:p>
        <w:p w14:paraId="2AB77E68">
          <w:pPr>
            <w:pStyle w:val="20"/>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_Toc20966 </w:instrText>
          </w:r>
          <w:r>
            <w:rPr>
              <w:rFonts w:hint="eastAsia" w:eastAsia="楷体" w:cs="Times New Roman"/>
              <w:szCs w:val="32"/>
              <w:lang w:val="en-US" w:eastAsia="zh-CN"/>
            </w:rPr>
            <w:fldChar w:fldCharType="separate"/>
          </w:r>
          <w:r>
            <w:t xml:space="preserve">5 </w:t>
          </w:r>
          <w:r>
            <w:rPr>
              <w:rFonts w:hint="eastAsia"/>
            </w:rPr>
            <w:t>数据集构建与模型训练</w:t>
          </w:r>
          <w:r>
            <w:tab/>
          </w:r>
          <w:r>
            <w:fldChar w:fldCharType="begin"/>
          </w:r>
          <w:r>
            <w:instrText xml:space="preserve"> PAGEREF _Toc20966 \h </w:instrText>
          </w:r>
          <w:r>
            <w:fldChar w:fldCharType="separate"/>
          </w:r>
          <w:r>
            <w:t>19</w:t>
          </w:r>
          <w:r>
            <w:fldChar w:fldCharType="end"/>
          </w:r>
          <w:r>
            <w:rPr>
              <w:rFonts w:hint="eastAsia" w:eastAsia="楷体" w:cs="Times New Roman"/>
              <w:szCs w:val="32"/>
              <w:u w:val="single"/>
              <w:lang w:val="en-US" w:eastAsia="zh-CN"/>
            </w:rPr>
            <w:fldChar w:fldCharType="end"/>
          </w:r>
        </w:p>
        <w:p w14:paraId="7282771D">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_Toc19697 </w:instrText>
          </w:r>
          <w:r>
            <w:rPr>
              <w:rFonts w:hint="eastAsia" w:eastAsia="楷体" w:cs="Times New Roman"/>
              <w:szCs w:val="32"/>
              <w:lang w:val="en-US" w:eastAsia="zh-CN"/>
            </w:rPr>
            <w:fldChar w:fldCharType="separate"/>
          </w:r>
          <w:r>
            <w:t xml:space="preserve">5.1 SmartHome-COCO </w:t>
          </w:r>
          <w:r>
            <w:rPr>
              <w:rFonts w:hint="eastAsia"/>
            </w:rPr>
            <w:t>数据集构建</w:t>
          </w:r>
          <w:r>
            <w:tab/>
          </w:r>
          <w:r>
            <w:fldChar w:fldCharType="begin"/>
          </w:r>
          <w:r>
            <w:instrText xml:space="preserve"> PAGEREF _Toc19697 \h </w:instrText>
          </w:r>
          <w:r>
            <w:fldChar w:fldCharType="separate"/>
          </w:r>
          <w:r>
            <w:t>19</w:t>
          </w:r>
          <w:r>
            <w:fldChar w:fldCharType="end"/>
          </w:r>
          <w:r>
            <w:rPr>
              <w:rFonts w:hint="eastAsia" w:eastAsia="楷体" w:cs="Times New Roman"/>
              <w:szCs w:val="32"/>
              <w:u w:val="single"/>
              <w:lang w:val="en-US" w:eastAsia="zh-CN"/>
            </w:rPr>
            <w:fldChar w:fldCharType="end"/>
          </w:r>
        </w:p>
        <w:p w14:paraId="3B8D84F1">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_Toc32086 </w:instrText>
          </w:r>
          <w:r>
            <w:rPr>
              <w:rFonts w:hint="eastAsia" w:eastAsia="楷体" w:cs="Times New Roman"/>
              <w:szCs w:val="32"/>
              <w:lang w:val="en-US" w:eastAsia="zh-CN"/>
            </w:rPr>
            <w:fldChar w:fldCharType="separate"/>
          </w:r>
          <w:r>
            <w:t xml:space="preserve">5.2 </w:t>
          </w:r>
          <w:r>
            <w:rPr>
              <w:rFonts w:hint="eastAsia"/>
            </w:rPr>
            <w:t>模型训练配置</w:t>
          </w:r>
          <w:r>
            <w:tab/>
          </w:r>
          <w:r>
            <w:fldChar w:fldCharType="begin"/>
          </w:r>
          <w:r>
            <w:instrText xml:space="preserve"> PAGEREF _Toc32086 \h </w:instrText>
          </w:r>
          <w:r>
            <w:fldChar w:fldCharType="separate"/>
          </w:r>
          <w:r>
            <w:t>23</w:t>
          </w:r>
          <w:r>
            <w:fldChar w:fldCharType="end"/>
          </w:r>
          <w:r>
            <w:rPr>
              <w:rFonts w:hint="eastAsia" w:eastAsia="楷体" w:cs="Times New Roman"/>
              <w:szCs w:val="32"/>
              <w:u w:val="single"/>
              <w:lang w:val="en-US" w:eastAsia="zh-CN"/>
            </w:rPr>
            <w:fldChar w:fldCharType="end"/>
          </w:r>
        </w:p>
        <w:p w14:paraId="5D0B5868">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_Toc32138 </w:instrText>
          </w:r>
          <w:r>
            <w:rPr>
              <w:rFonts w:hint="eastAsia" w:eastAsia="楷体" w:cs="Times New Roman"/>
              <w:szCs w:val="32"/>
              <w:lang w:val="en-US" w:eastAsia="zh-CN"/>
            </w:rPr>
            <w:fldChar w:fldCharType="separate"/>
          </w:r>
          <w:r>
            <w:t xml:space="preserve">5.3 </w:t>
          </w:r>
          <w:r>
            <w:rPr>
              <w:rFonts w:hint="eastAsia"/>
            </w:rPr>
            <w:t>训练结果</w:t>
          </w:r>
          <w:r>
            <w:tab/>
          </w:r>
          <w:r>
            <w:fldChar w:fldCharType="begin"/>
          </w:r>
          <w:r>
            <w:instrText xml:space="preserve"> PAGEREF _Toc32138 \h </w:instrText>
          </w:r>
          <w:r>
            <w:fldChar w:fldCharType="separate"/>
          </w:r>
          <w:r>
            <w:t>24</w:t>
          </w:r>
          <w:r>
            <w:fldChar w:fldCharType="end"/>
          </w:r>
          <w:r>
            <w:rPr>
              <w:rFonts w:hint="eastAsia" w:eastAsia="楷体" w:cs="Times New Roman"/>
              <w:szCs w:val="32"/>
              <w:u w:val="single"/>
              <w:lang w:val="en-US" w:eastAsia="zh-CN"/>
            </w:rPr>
            <w:fldChar w:fldCharType="end"/>
          </w:r>
        </w:p>
        <w:p w14:paraId="1D57A2B1">
          <w:pPr>
            <w:pStyle w:val="20"/>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_Toc9975 </w:instrText>
          </w:r>
          <w:r>
            <w:rPr>
              <w:rFonts w:hint="eastAsia" w:eastAsia="楷体" w:cs="Times New Roman"/>
              <w:szCs w:val="32"/>
              <w:lang w:val="en-US" w:eastAsia="zh-CN"/>
            </w:rPr>
            <w:fldChar w:fldCharType="separate"/>
          </w:r>
          <w:r>
            <w:t xml:space="preserve">6 </w:t>
          </w:r>
          <w:r>
            <w:rPr>
              <w:rFonts w:hint="eastAsia"/>
            </w:rPr>
            <w:t>系统实现</w:t>
          </w:r>
          <w:r>
            <w:tab/>
          </w:r>
          <w:r>
            <w:fldChar w:fldCharType="begin"/>
          </w:r>
          <w:r>
            <w:instrText xml:space="preserve"> PAGEREF _Toc9975 \h </w:instrText>
          </w:r>
          <w:r>
            <w:fldChar w:fldCharType="separate"/>
          </w:r>
          <w:r>
            <w:t>29</w:t>
          </w:r>
          <w:r>
            <w:fldChar w:fldCharType="end"/>
          </w:r>
          <w:r>
            <w:rPr>
              <w:rFonts w:hint="eastAsia" w:eastAsia="楷体" w:cs="Times New Roman"/>
              <w:szCs w:val="32"/>
              <w:u w:val="single"/>
              <w:lang w:val="en-US" w:eastAsia="zh-CN"/>
            </w:rPr>
            <w:fldChar w:fldCharType="end"/>
          </w:r>
        </w:p>
        <w:p w14:paraId="7C6882D9">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_Toc20992 </w:instrText>
          </w:r>
          <w:r>
            <w:rPr>
              <w:rFonts w:hint="eastAsia" w:eastAsia="楷体" w:cs="Times New Roman"/>
              <w:szCs w:val="32"/>
              <w:lang w:val="en-US" w:eastAsia="zh-CN"/>
            </w:rPr>
            <w:fldChar w:fldCharType="separate"/>
          </w:r>
          <w:r>
            <w:t xml:space="preserve">6.1 </w:t>
          </w:r>
          <w:r>
            <w:rPr>
              <w:rFonts w:hint="eastAsia"/>
            </w:rPr>
            <w:t>服务端拉流检测流程</w:t>
          </w:r>
          <w:r>
            <w:tab/>
          </w:r>
          <w:r>
            <w:fldChar w:fldCharType="begin"/>
          </w:r>
          <w:r>
            <w:instrText xml:space="preserve"> PAGEREF _Toc20992 \h </w:instrText>
          </w:r>
          <w:r>
            <w:fldChar w:fldCharType="separate"/>
          </w:r>
          <w:r>
            <w:t>29</w:t>
          </w:r>
          <w:r>
            <w:fldChar w:fldCharType="end"/>
          </w:r>
          <w:r>
            <w:rPr>
              <w:rFonts w:hint="eastAsia" w:eastAsia="楷体" w:cs="Times New Roman"/>
              <w:szCs w:val="32"/>
              <w:u w:val="single"/>
              <w:lang w:val="en-US" w:eastAsia="zh-CN"/>
            </w:rPr>
            <w:fldChar w:fldCharType="end"/>
          </w:r>
        </w:p>
        <w:p w14:paraId="2AD5638A">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_Toc10919 </w:instrText>
          </w:r>
          <w:r>
            <w:rPr>
              <w:rFonts w:hint="eastAsia" w:eastAsia="楷体" w:cs="Times New Roman"/>
              <w:szCs w:val="32"/>
              <w:lang w:val="en-US" w:eastAsia="zh-CN"/>
            </w:rPr>
            <w:fldChar w:fldCharType="separate"/>
          </w:r>
          <w:r>
            <w:t xml:space="preserve">6.2 </w:t>
          </w:r>
          <w:r>
            <w:rPr>
              <w:rFonts w:hint="eastAsia"/>
            </w:rPr>
            <w:t>客户端推流检测流程</w:t>
          </w:r>
          <w:r>
            <w:tab/>
          </w:r>
          <w:r>
            <w:fldChar w:fldCharType="begin"/>
          </w:r>
          <w:r>
            <w:instrText xml:space="preserve"> PAGEREF _Toc10919 \h </w:instrText>
          </w:r>
          <w:r>
            <w:fldChar w:fldCharType="separate"/>
          </w:r>
          <w:r>
            <w:t>32</w:t>
          </w:r>
          <w:r>
            <w:fldChar w:fldCharType="end"/>
          </w:r>
          <w:r>
            <w:rPr>
              <w:rFonts w:hint="eastAsia" w:eastAsia="楷体" w:cs="Times New Roman"/>
              <w:szCs w:val="32"/>
              <w:u w:val="single"/>
              <w:lang w:val="en-US" w:eastAsia="zh-CN"/>
            </w:rPr>
            <w:fldChar w:fldCharType="end"/>
          </w:r>
        </w:p>
        <w:p w14:paraId="1CAE2FC8">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_Toc25699 </w:instrText>
          </w:r>
          <w:r>
            <w:rPr>
              <w:rFonts w:hint="eastAsia" w:eastAsia="楷体" w:cs="Times New Roman"/>
              <w:szCs w:val="32"/>
              <w:lang w:val="en-US" w:eastAsia="zh-CN"/>
            </w:rPr>
            <w:fldChar w:fldCharType="separate"/>
          </w:r>
          <w:r>
            <w:t xml:space="preserve">6.3 </w:t>
          </w:r>
          <w:r>
            <w:rPr>
              <w:rFonts w:hint="eastAsia"/>
            </w:rPr>
            <w:t>历史检索与统计实现</w:t>
          </w:r>
          <w:r>
            <w:tab/>
          </w:r>
          <w:r>
            <w:fldChar w:fldCharType="begin"/>
          </w:r>
          <w:r>
            <w:instrText xml:space="preserve"> PAGEREF _Toc25699 \h </w:instrText>
          </w:r>
          <w:r>
            <w:fldChar w:fldCharType="separate"/>
          </w:r>
          <w:r>
            <w:t>32</w:t>
          </w:r>
          <w:r>
            <w:fldChar w:fldCharType="end"/>
          </w:r>
          <w:r>
            <w:rPr>
              <w:rFonts w:hint="eastAsia" w:eastAsia="楷体" w:cs="Times New Roman"/>
              <w:szCs w:val="32"/>
              <w:u w:val="single"/>
              <w:lang w:val="en-US" w:eastAsia="zh-CN"/>
            </w:rPr>
            <w:fldChar w:fldCharType="end"/>
          </w:r>
        </w:p>
        <w:p w14:paraId="3409ABAA">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_Toc14667 </w:instrText>
          </w:r>
          <w:r>
            <w:rPr>
              <w:rFonts w:hint="eastAsia" w:eastAsia="楷体" w:cs="Times New Roman"/>
              <w:szCs w:val="32"/>
              <w:lang w:val="en-US" w:eastAsia="zh-CN"/>
            </w:rPr>
            <w:fldChar w:fldCharType="separate"/>
          </w:r>
          <w:r>
            <w:t xml:space="preserve">6.4 </w:t>
          </w:r>
          <w:r>
            <w:rPr>
              <w:rFonts w:hint="eastAsia"/>
            </w:rPr>
            <w:t>安全与部署实现</w:t>
          </w:r>
          <w:r>
            <w:tab/>
          </w:r>
          <w:r>
            <w:fldChar w:fldCharType="begin"/>
          </w:r>
          <w:r>
            <w:instrText xml:space="preserve"> PAGEREF _Toc14667 \h </w:instrText>
          </w:r>
          <w:r>
            <w:fldChar w:fldCharType="separate"/>
          </w:r>
          <w:r>
            <w:t>32</w:t>
          </w:r>
          <w:r>
            <w:fldChar w:fldCharType="end"/>
          </w:r>
          <w:r>
            <w:rPr>
              <w:rFonts w:hint="eastAsia" w:eastAsia="楷体" w:cs="Times New Roman"/>
              <w:szCs w:val="32"/>
              <w:u w:val="single"/>
              <w:lang w:val="en-US" w:eastAsia="zh-CN"/>
            </w:rPr>
            <w:fldChar w:fldCharType="end"/>
          </w:r>
        </w:p>
        <w:p w14:paraId="291A6CAA">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_Toc3248 </w:instrText>
          </w:r>
          <w:r>
            <w:rPr>
              <w:rFonts w:hint="eastAsia" w:eastAsia="楷体" w:cs="Times New Roman"/>
              <w:szCs w:val="32"/>
              <w:lang w:val="en-US" w:eastAsia="zh-CN"/>
            </w:rPr>
            <w:fldChar w:fldCharType="separate"/>
          </w:r>
          <w:r>
            <w:t xml:space="preserve">6.5 </w:t>
          </w:r>
          <w:r>
            <w:rPr>
              <w:rFonts w:hint="eastAsia"/>
            </w:rPr>
            <w:t>核心类与模块关系设计</w:t>
          </w:r>
          <w:r>
            <w:tab/>
          </w:r>
          <w:r>
            <w:fldChar w:fldCharType="begin"/>
          </w:r>
          <w:r>
            <w:instrText xml:space="preserve"> PAGEREF _Toc3248 \h </w:instrText>
          </w:r>
          <w:r>
            <w:fldChar w:fldCharType="separate"/>
          </w:r>
          <w:r>
            <w:t>33</w:t>
          </w:r>
          <w:r>
            <w:fldChar w:fldCharType="end"/>
          </w:r>
          <w:r>
            <w:rPr>
              <w:rFonts w:hint="eastAsia" w:eastAsia="楷体" w:cs="Times New Roman"/>
              <w:szCs w:val="32"/>
              <w:u w:val="single"/>
              <w:lang w:val="en-US" w:eastAsia="zh-CN"/>
            </w:rPr>
            <w:fldChar w:fldCharType="end"/>
          </w:r>
        </w:p>
        <w:p w14:paraId="44F3F6CB">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_Toc21206 </w:instrText>
          </w:r>
          <w:r>
            <w:rPr>
              <w:rFonts w:hint="eastAsia" w:eastAsia="楷体" w:cs="Times New Roman"/>
              <w:szCs w:val="32"/>
              <w:lang w:val="en-US" w:eastAsia="zh-CN"/>
            </w:rPr>
            <w:fldChar w:fldCharType="separate"/>
          </w:r>
          <w:r>
            <w:t xml:space="preserve">6.6 </w:t>
          </w:r>
          <w:r>
            <w:rPr>
              <w:rFonts w:hint="eastAsia"/>
            </w:rPr>
            <w:t>关键时序设计</w:t>
          </w:r>
          <w:r>
            <w:tab/>
          </w:r>
          <w:r>
            <w:fldChar w:fldCharType="begin"/>
          </w:r>
          <w:r>
            <w:instrText xml:space="preserve"> PAGEREF _Toc21206 \h </w:instrText>
          </w:r>
          <w:r>
            <w:fldChar w:fldCharType="separate"/>
          </w:r>
          <w:r>
            <w:t>34</w:t>
          </w:r>
          <w:r>
            <w:fldChar w:fldCharType="end"/>
          </w:r>
          <w:r>
            <w:rPr>
              <w:rFonts w:hint="eastAsia" w:eastAsia="楷体" w:cs="Times New Roman"/>
              <w:szCs w:val="32"/>
              <w:u w:val="single"/>
              <w:lang w:val="en-US" w:eastAsia="zh-CN"/>
            </w:rPr>
            <w:fldChar w:fldCharType="end"/>
          </w:r>
        </w:p>
        <w:p w14:paraId="73B0D271">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_Toc23377 </w:instrText>
          </w:r>
          <w:r>
            <w:rPr>
              <w:rFonts w:hint="eastAsia" w:eastAsia="楷体" w:cs="Times New Roman"/>
              <w:szCs w:val="32"/>
              <w:lang w:val="en-US" w:eastAsia="zh-CN"/>
            </w:rPr>
            <w:fldChar w:fldCharType="separate"/>
          </w:r>
          <w:r>
            <w:t xml:space="preserve">6.7 </w:t>
          </w:r>
          <w:r>
            <w:rPr>
              <w:rFonts w:hint="eastAsia"/>
            </w:rPr>
            <w:t>活动图设计</w:t>
          </w:r>
          <w:r>
            <w:tab/>
          </w:r>
          <w:r>
            <w:fldChar w:fldCharType="begin"/>
          </w:r>
          <w:r>
            <w:instrText xml:space="preserve"> PAGEREF _Toc23377 \h </w:instrText>
          </w:r>
          <w:r>
            <w:fldChar w:fldCharType="separate"/>
          </w:r>
          <w:r>
            <w:t>35</w:t>
          </w:r>
          <w:r>
            <w:fldChar w:fldCharType="end"/>
          </w:r>
          <w:r>
            <w:rPr>
              <w:rFonts w:hint="eastAsia" w:eastAsia="楷体" w:cs="Times New Roman"/>
              <w:szCs w:val="32"/>
              <w:u w:val="single"/>
              <w:lang w:val="en-US" w:eastAsia="zh-CN"/>
            </w:rPr>
            <w:fldChar w:fldCharType="end"/>
          </w:r>
        </w:p>
        <w:p w14:paraId="71715D7B">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_Toc7498 </w:instrText>
          </w:r>
          <w:r>
            <w:rPr>
              <w:rFonts w:hint="eastAsia" w:eastAsia="楷体" w:cs="Times New Roman"/>
              <w:szCs w:val="32"/>
              <w:lang w:val="en-US" w:eastAsia="zh-CN"/>
            </w:rPr>
            <w:fldChar w:fldCharType="separate"/>
          </w:r>
          <w:r>
            <w:t xml:space="preserve">6.8 </w:t>
          </w:r>
          <w:r>
            <w:rPr>
              <w:rFonts w:hint="eastAsia"/>
            </w:rPr>
            <w:t>状态图设计</w:t>
          </w:r>
          <w:r>
            <w:tab/>
          </w:r>
          <w:r>
            <w:fldChar w:fldCharType="begin"/>
          </w:r>
          <w:r>
            <w:instrText xml:space="preserve"> PAGEREF _Toc7498 \h </w:instrText>
          </w:r>
          <w:r>
            <w:fldChar w:fldCharType="separate"/>
          </w:r>
          <w:r>
            <w:t>37</w:t>
          </w:r>
          <w:r>
            <w:fldChar w:fldCharType="end"/>
          </w:r>
          <w:r>
            <w:rPr>
              <w:rFonts w:hint="eastAsia" w:eastAsia="楷体" w:cs="Times New Roman"/>
              <w:szCs w:val="32"/>
              <w:u w:val="single"/>
              <w:lang w:val="en-US" w:eastAsia="zh-CN"/>
            </w:rPr>
            <w:fldChar w:fldCharType="end"/>
          </w:r>
        </w:p>
        <w:p w14:paraId="3243B1A4">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_Toc16533 </w:instrText>
          </w:r>
          <w:r>
            <w:rPr>
              <w:rFonts w:hint="eastAsia" w:eastAsia="楷体" w:cs="Times New Roman"/>
              <w:szCs w:val="32"/>
              <w:lang w:val="en-US" w:eastAsia="zh-CN"/>
            </w:rPr>
            <w:fldChar w:fldCharType="separate"/>
          </w:r>
          <w:r>
            <w:t xml:space="preserve">6.9 </w:t>
          </w:r>
          <w:r>
            <w:rPr>
              <w:rFonts w:hint="eastAsia"/>
            </w:rPr>
            <w:t>系统界面截图说明</w:t>
          </w:r>
          <w:r>
            <w:tab/>
          </w:r>
          <w:r>
            <w:fldChar w:fldCharType="begin"/>
          </w:r>
          <w:r>
            <w:instrText xml:space="preserve"> PAGEREF _Toc16533 \h </w:instrText>
          </w:r>
          <w:r>
            <w:fldChar w:fldCharType="separate"/>
          </w:r>
          <w:r>
            <w:t>37</w:t>
          </w:r>
          <w:r>
            <w:fldChar w:fldCharType="end"/>
          </w:r>
          <w:r>
            <w:rPr>
              <w:rFonts w:hint="eastAsia" w:eastAsia="楷体" w:cs="Times New Roman"/>
              <w:szCs w:val="32"/>
              <w:u w:val="single"/>
              <w:lang w:val="en-US" w:eastAsia="zh-CN"/>
            </w:rPr>
            <w:fldChar w:fldCharType="end"/>
          </w:r>
        </w:p>
        <w:p w14:paraId="07C37449">
          <w:pPr>
            <w:pStyle w:val="20"/>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_Toc26814 </w:instrText>
          </w:r>
          <w:r>
            <w:rPr>
              <w:rFonts w:hint="eastAsia" w:eastAsia="楷体" w:cs="Times New Roman"/>
              <w:szCs w:val="32"/>
              <w:lang w:val="en-US" w:eastAsia="zh-CN"/>
            </w:rPr>
            <w:fldChar w:fldCharType="separate"/>
          </w:r>
          <w:r>
            <w:t xml:space="preserve">7 </w:t>
          </w:r>
          <w:r>
            <w:rPr>
              <w:rFonts w:hint="eastAsia"/>
            </w:rPr>
            <w:t>实验与分析</w:t>
          </w:r>
          <w:r>
            <w:tab/>
          </w:r>
          <w:r>
            <w:fldChar w:fldCharType="begin"/>
          </w:r>
          <w:r>
            <w:instrText xml:space="preserve"> PAGEREF _Toc26814 \h </w:instrText>
          </w:r>
          <w:r>
            <w:fldChar w:fldCharType="separate"/>
          </w:r>
          <w:r>
            <w:t>41</w:t>
          </w:r>
          <w:r>
            <w:fldChar w:fldCharType="end"/>
          </w:r>
          <w:r>
            <w:rPr>
              <w:rFonts w:hint="eastAsia" w:eastAsia="楷体" w:cs="Times New Roman"/>
              <w:szCs w:val="32"/>
              <w:u w:val="single"/>
              <w:lang w:val="en-US" w:eastAsia="zh-CN"/>
            </w:rPr>
            <w:fldChar w:fldCharType="end"/>
          </w:r>
        </w:p>
        <w:p w14:paraId="3446EA05">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_Toc4375 </w:instrText>
          </w:r>
          <w:r>
            <w:rPr>
              <w:rFonts w:hint="eastAsia" w:eastAsia="楷体" w:cs="Times New Roman"/>
              <w:szCs w:val="32"/>
              <w:lang w:val="en-US" w:eastAsia="zh-CN"/>
            </w:rPr>
            <w:fldChar w:fldCharType="separate"/>
          </w:r>
          <w:r>
            <w:t xml:space="preserve">7.1 </w:t>
          </w:r>
          <w:r>
            <w:rPr>
              <w:rFonts w:hint="eastAsia"/>
            </w:rPr>
            <w:t>功能验证</w:t>
          </w:r>
          <w:r>
            <w:tab/>
          </w:r>
          <w:r>
            <w:fldChar w:fldCharType="begin"/>
          </w:r>
          <w:r>
            <w:instrText xml:space="preserve"> PAGEREF _Toc4375 \h </w:instrText>
          </w:r>
          <w:r>
            <w:fldChar w:fldCharType="separate"/>
          </w:r>
          <w:r>
            <w:t>41</w:t>
          </w:r>
          <w:r>
            <w:fldChar w:fldCharType="end"/>
          </w:r>
          <w:r>
            <w:rPr>
              <w:rFonts w:hint="eastAsia" w:eastAsia="楷体" w:cs="Times New Roman"/>
              <w:szCs w:val="32"/>
              <w:u w:val="single"/>
              <w:lang w:val="en-US" w:eastAsia="zh-CN"/>
            </w:rPr>
            <w:fldChar w:fldCharType="end"/>
          </w:r>
        </w:p>
        <w:p w14:paraId="6DC7E362">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_Toc28860 </w:instrText>
          </w:r>
          <w:r>
            <w:rPr>
              <w:rFonts w:hint="eastAsia" w:eastAsia="楷体" w:cs="Times New Roman"/>
              <w:szCs w:val="32"/>
              <w:lang w:val="en-US" w:eastAsia="zh-CN"/>
            </w:rPr>
            <w:fldChar w:fldCharType="separate"/>
          </w:r>
          <w:r>
            <w:t xml:space="preserve">7.2 </w:t>
          </w:r>
          <w:r>
            <w:rPr>
              <w:rFonts w:hint="eastAsia"/>
            </w:rPr>
            <w:t>测试用例图与测试用例设计</w:t>
          </w:r>
          <w:r>
            <w:tab/>
          </w:r>
          <w:r>
            <w:fldChar w:fldCharType="begin"/>
          </w:r>
          <w:r>
            <w:instrText xml:space="preserve"> PAGEREF _Toc28860 \h </w:instrText>
          </w:r>
          <w:r>
            <w:fldChar w:fldCharType="separate"/>
          </w:r>
          <w:r>
            <w:t>42</w:t>
          </w:r>
          <w:r>
            <w:fldChar w:fldCharType="end"/>
          </w:r>
          <w:r>
            <w:rPr>
              <w:rFonts w:hint="eastAsia" w:eastAsia="楷体" w:cs="Times New Roman"/>
              <w:szCs w:val="32"/>
              <w:u w:val="single"/>
              <w:lang w:val="en-US" w:eastAsia="zh-CN"/>
            </w:rPr>
            <w:fldChar w:fldCharType="end"/>
          </w:r>
        </w:p>
        <w:p w14:paraId="7D9E1CFC">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_Toc22059 </w:instrText>
          </w:r>
          <w:r>
            <w:rPr>
              <w:rFonts w:hint="eastAsia" w:eastAsia="楷体" w:cs="Times New Roman"/>
              <w:szCs w:val="32"/>
              <w:lang w:val="en-US" w:eastAsia="zh-CN"/>
            </w:rPr>
            <w:fldChar w:fldCharType="separate"/>
          </w:r>
          <w:r>
            <w:t xml:space="preserve">7.3 </w:t>
          </w:r>
          <w:r>
            <w:rPr>
              <w:rFonts w:hint="eastAsia"/>
            </w:rPr>
            <w:t>模型效果分析</w:t>
          </w:r>
          <w:r>
            <w:tab/>
          </w:r>
          <w:r>
            <w:fldChar w:fldCharType="begin"/>
          </w:r>
          <w:r>
            <w:instrText xml:space="preserve"> PAGEREF _Toc22059 \h </w:instrText>
          </w:r>
          <w:r>
            <w:fldChar w:fldCharType="separate"/>
          </w:r>
          <w:r>
            <w:t>44</w:t>
          </w:r>
          <w:r>
            <w:fldChar w:fldCharType="end"/>
          </w:r>
          <w:r>
            <w:rPr>
              <w:rFonts w:hint="eastAsia" w:eastAsia="楷体" w:cs="Times New Roman"/>
              <w:szCs w:val="32"/>
              <w:u w:val="single"/>
              <w:lang w:val="en-US" w:eastAsia="zh-CN"/>
            </w:rPr>
            <w:fldChar w:fldCharType="end"/>
          </w:r>
        </w:p>
        <w:p w14:paraId="15248A35">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_Toc11638 </w:instrText>
          </w:r>
          <w:r>
            <w:rPr>
              <w:rFonts w:hint="eastAsia" w:eastAsia="楷体" w:cs="Times New Roman"/>
              <w:szCs w:val="32"/>
              <w:lang w:val="en-US" w:eastAsia="zh-CN"/>
            </w:rPr>
            <w:fldChar w:fldCharType="separate"/>
          </w:r>
          <w:r>
            <w:t xml:space="preserve">7.4 </w:t>
          </w:r>
          <w:r>
            <w:rPr>
              <w:rFonts w:hint="eastAsia"/>
            </w:rPr>
            <w:t>工程效果分析</w:t>
          </w:r>
          <w:r>
            <w:tab/>
          </w:r>
          <w:r>
            <w:fldChar w:fldCharType="begin"/>
          </w:r>
          <w:r>
            <w:instrText xml:space="preserve"> PAGEREF _Toc11638 \h </w:instrText>
          </w:r>
          <w:r>
            <w:fldChar w:fldCharType="separate"/>
          </w:r>
          <w:r>
            <w:t>45</w:t>
          </w:r>
          <w:r>
            <w:fldChar w:fldCharType="end"/>
          </w:r>
          <w:r>
            <w:rPr>
              <w:rFonts w:hint="eastAsia" w:eastAsia="楷体" w:cs="Times New Roman"/>
              <w:szCs w:val="32"/>
              <w:u w:val="single"/>
              <w:lang w:val="en-US" w:eastAsia="zh-CN"/>
            </w:rPr>
            <w:fldChar w:fldCharType="end"/>
          </w:r>
        </w:p>
        <w:p w14:paraId="6BD0439F">
          <w:pPr>
            <w:pStyle w:val="23"/>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_Toc4800 </w:instrText>
          </w:r>
          <w:r>
            <w:rPr>
              <w:rFonts w:hint="eastAsia" w:eastAsia="楷体" w:cs="Times New Roman"/>
              <w:szCs w:val="32"/>
              <w:lang w:val="en-US" w:eastAsia="zh-CN"/>
            </w:rPr>
            <w:fldChar w:fldCharType="separate"/>
          </w:r>
          <w:r>
            <w:t xml:space="preserve">7.5 </w:t>
          </w:r>
          <w:r>
            <w:rPr>
              <w:rFonts w:hint="eastAsia"/>
            </w:rPr>
            <w:t>不足与改进方向</w:t>
          </w:r>
          <w:r>
            <w:tab/>
          </w:r>
          <w:r>
            <w:fldChar w:fldCharType="begin"/>
          </w:r>
          <w:r>
            <w:instrText xml:space="preserve"> PAGEREF _Toc4800 \h </w:instrText>
          </w:r>
          <w:r>
            <w:fldChar w:fldCharType="separate"/>
          </w:r>
          <w:r>
            <w:t>45</w:t>
          </w:r>
          <w:r>
            <w:fldChar w:fldCharType="end"/>
          </w:r>
          <w:r>
            <w:rPr>
              <w:rFonts w:hint="eastAsia" w:eastAsia="楷体" w:cs="Times New Roman"/>
              <w:szCs w:val="32"/>
              <w:u w:val="single"/>
              <w:lang w:val="en-US" w:eastAsia="zh-CN"/>
            </w:rPr>
            <w:fldChar w:fldCharType="end"/>
          </w:r>
        </w:p>
        <w:p w14:paraId="1994F8EA">
          <w:pPr>
            <w:pStyle w:val="20"/>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_Toc23447 </w:instrText>
          </w:r>
          <w:r>
            <w:rPr>
              <w:rFonts w:hint="eastAsia" w:eastAsia="楷体" w:cs="Times New Roman"/>
              <w:szCs w:val="32"/>
              <w:lang w:val="en-US" w:eastAsia="zh-CN"/>
            </w:rPr>
            <w:fldChar w:fldCharType="separate"/>
          </w:r>
          <w:r>
            <w:t xml:space="preserve">8 </w:t>
          </w:r>
          <w:r>
            <w:rPr>
              <w:rFonts w:hint="eastAsia"/>
            </w:rPr>
            <w:t>总结与展望</w:t>
          </w:r>
          <w:r>
            <w:tab/>
          </w:r>
          <w:r>
            <w:fldChar w:fldCharType="begin"/>
          </w:r>
          <w:r>
            <w:instrText xml:space="preserve"> PAGEREF _Toc23447 \h </w:instrText>
          </w:r>
          <w:r>
            <w:fldChar w:fldCharType="separate"/>
          </w:r>
          <w:r>
            <w:t>46</w:t>
          </w:r>
          <w:r>
            <w:fldChar w:fldCharType="end"/>
          </w:r>
          <w:r>
            <w:rPr>
              <w:rFonts w:hint="eastAsia" w:eastAsia="楷体" w:cs="Times New Roman"/>
              <w:szCs w:val="32"/>
              <w:u w:val="single"/>
              <w:lang w:val="en-US" w:eastAsia="zh-CN"/>
            </w:rPr>
            <w:fldChar w:fldCharType="end"/>
          </w:r>
        </w:p>
        <w:p w14:paraId="4FF9CCBC">
          <w:pPr>
            <w:pStyle w:val="20"/>
            <w:tabs>
              <w:tab w:val="right" w:leader="dot" w:pos="8133"/>
            </w:tabs>
          </w:pPr>
          <w:r>
            <w:rPr>
              <w:rFonts w:hint="eastAsia" w:eastAsia="楷体" w:cs="Times New Roman"/>
              <w:szCs w:val="32"/>
              <w:u w:val="single"/>
              <w:lang w:val="en-US" w:eastAsia="zh-CN"/>
            </w:rPr>
            <w:fldChar w:fldCharType="begin"/>
          </w:r>
          <w:r>
            <w:rPr>
              <w:rFonts w:hint="eastAsia" w:eastAsia="楷体" w:cs="Times New Roman"/>
              <w:szCs w:val="32"/>
              <w:lang w:val="en-US" w:eastAsia="zh-CN"/>
            </w:rPr>
            <w:instrText xml:space="preserve"> HYPERLINK \l _Toc10336 </w:instrText>
          </w:r>
          <w:r>
            <w:rPr>
              <w:rFonts w:hint="eastAsia" w:eastAsia="楷体" w:cs="Times New Roman"/>
              <w:szCs w:val="32"/>
              <w:lang w:val="en-US" w:eastAsia="zh-CN"/>
            </w:rPr>
            <w:fldChar w:fldCharType="separate"/>
          </w:r>
          <w:r>
            <w:rPr>
              <w:rFonts w:hint="eastAsia" w:ascii="Times New Roman" w:hAnsi="Times New Roman" w:eastAsia="宋体" w:cs="Times New Roman"/>
              <w:szCs w:val="21"/>
            </w:rPr>
            <w:t>参考文献</w:t>
          </w:r>
          <w:r>
            <w:tab/>
          </w:r>
          <w:r>
            <w:fldChar w:fldCharType="begin"/>
          </w:r>
          <w:r>
            <w:instrText xml:space="preserve"> PAGEREF _Toc10336 \h </w:instrText>
          </w:r>
          <w:r>
            <w:fldChar w:fldCharType="separate"/>
          </w:r>
          <w:r>
            <w:t>46</w:t>
          </w:r>
          <w:r>
            <w:fldChar w:fldCharType="end"/>
          </w:r>
          <w:r>
            <w:rPr>
              <w:rFonts w:hint="eastAsia" w:eastAsia="楷体" w:cs="Times New Roman"/>
              <w:szCs w:val="32"/>
              <w:u w:val="single"/>
              <w:lang w:val="en-US" w:eastAsia="zh-CN"/>
            </w:rPr>
            <w:fldChar w:fldCharType="end"/>
          </w:r>
        </w:p>
        <w:p w14:paraId="4B828D16">
          <w:pPr>
            <w:widowControl w:val="0"/>
            <w:spacing w:after="0" w:line="160" w:lineRule="atLeast"/>
            <w:ind w:left="0" w:leftChars="0" w:firstLine="0" w:firstLineChars="0"/>
            <w:rPr>
              <w:rFonts w:hint="eastAsia" w:ascii="Times New Roman" w:hAnsi="Times New Roman" w:eastAsia="楷体" w:cs="Times New Roman"/>
              <w:sz w:val="24"/>
              <w:szCs w:val="32"/>
              <w:u w:val="single"/>
              <w:lang w:val="en-US" w:eastAsia="zh-CN" w:bidi="ar-SA"/>
            </w:rPr>
          </w:pPr>
          <w:r>
            <w:rPr>
              <w:rFonts w:hint="eastAsia" w:eastAsia="楷体" w:cs="Times New Roman"/>
              <w:szCs w:val="32"/>
              <w:u w:val="single"/>
              <w:lang w:val="en-US" w:eastAsia="zh-CN"/>
            </w:rPr>
            <w:fldChar w:fldCharType="end"/>
          </w:r>
        </w:p>
      </w:sdtContent>
    </w:sdt>
    <w:p w14:paraId="50229BB3">
      <w:pPr>
        <w:widowControl w:val="0"/>
        <w:spacing w:after="0" w:line="160" w:lineRule="atLeast"/>
        <w:ind w:left="0" w:leftChars="0" w:firstLine="0" w:firstLineChars="0"/>
        <w:rPr>
          <w:rFonts w:hint="eastAsia" w:ascii="Times New Roman" w:hAnsi="Times New Roman" w:eastAsia="楷体" w:cs="Times New Roman"/>
          <w:sz w:val="24"/>
          <w:szCs w:val="32"/>
          <w:u w:val="single"/>
          <w:lang w:val="en-US" w:eastAsia="zh-CN" w:bidi="ar-SA"/>
        </w:rPr>
      </w:pPr>
    </w:p>
    <w:p w14:paraId="50DA0706">
      <w:pPr>
        <w:widowControl w:val="0"/>
        <w:spacing w:after="0" w:line="160" w:lineRule="atLeast"/>
        <w:ind w:left="0" w:leftChars="0" w:firstLine="0" w:firstLineChars="0"/>
        <w:rPr>
          <w:rFonts w:hint="eastAsia" w:eastAsia="楷体" w:cs="Times New Roman"/>
          <w:sz w:val="32"/>
          <w:szCs w:val="32"/>
          <w:u w:val="single"/>
          <w:lang w:val="en-US" w:eastAsia="zh-CN"/>
        </w:rPr>
      </w:pPr>
    </w:p>
    <w:p w14:paraId="78403394">
      <w:pPr>
        <w:widowControl w:val="0"/>
        <w:spacing w:after="0" w:line="160" w:lineRule="atLeast"/>
        <w:ind w:left="0" w:leftChars="0" w:firstLine="0" w:firstLineChars="0"/>
        <w:rPr>
          <w:rFonts w:hint="eastAsia" w:eastAsia="楷体" w:cs="Times New Roman"/>
          <w:sz w:val="32"/>
          <w:szCs w:val="32"/>
          <w:u w:val="single"/>
          <w:lang w:val="en-US" w:eastAsia="zh-CN"/>
        </w:rPr>
      </w:pPr>
    </w:p>
    <w:p w14:paraId="38197241">
      <w:pPr>
        <w:widowControl w:val="0"/>
        <w:spacing w:after="0" w:line="160" w:lineRule="atLeast"/>
        <w:ind w:left="0" w:leftChars="0" w:firstLine="0" w:firstLineChars="0"/>
        <w:rPr>
          <w:rFonts w:hint="eastAsia" w:eastAsia="楷体" w:cs="Times New Roman"/>
          <w:sz w:val="32"/>
          <w:szCs w:val="32"/>
          <w:u w:val="single"/>
          <w:lang w:val="en-US" w:eastAsia="zh-CN"/>
        </w:rPr>
      </w:pPr>
    </w:p>
    <w:p w14:paraId="2D48D812">
      <w:pPr>
        <w:widowControl w:val="0"/>
        <w:spacing w:after="0" w:line="160" w:lineRule="atLeast"/>
        <w:ind w:left="0" w:leftChars="0" w:firstLine="0" w:firstLineChars="0"/>
        <w:rPr>
          <w:rFonts w:hint="eastAsia" w:eastAsia="楷体" w:cs="Times New Roman"/>
          <w:sz w:val="32"/>
          <w:szCs w:val="32"/>
          <w:u w:val="single"/>
          <w:lang w:val="en-US" w:eastAsia="zh-CN"/>
        </w:rPr>
      </w:pPr>
    </w:p>
    <w:p w14:paraId="07E19924">
      <w:pPr>
        <w:widowControl w:val="0"/>
        <w:spacing w:after="0" w:line="160" w:lineRule="atLeast"/>
        <w:ind w:left="0" w:leftChars="0" w:firstLine="0" w:firstLineChars="0"/>
        <w:rPr>
          <w:rFonts w:hint="eastAsia" w:eastAsia="楷体" w:cs="Times New Roman"/>
          <w:sz w:val="32"/>
          <w:szCs w:val="32"/>
          <w:u w:val="single"/>
          <w:lang w:val="en-US" w:eastAsia="zh-CN"/>
        </w:rPr>
      </w:pPr>
    </w:p>
    <w:p w14:paraId="42C6CBAA">
      <w:pPr>
        <w:widowControl w:val="0"/>
        <w:spacing w:after="0" w:line="160" w:lineRule="atLeast"/>
        <w:ind w:left="0" w:leftChars="0" w:firstLine="0" w:firstLineChars="0"/>
        <w:rPr>
          <w:rFonts w:hint="eastAsia" w:eastAsia="楷体" w:cs="Times New Roman"/>
          <w:sz w:val="32"/>
          <w:szCs w:val="32"/>
          <w:u w:val="single"/>
          <w:lang w:val="en-US" w:eastAsia="zh-CN"/>
        </w:rPr>
      </w:pPr>
    </w:p>
    <w:p w14:paraId="25B1FFAE">
      <w:pPr>
        <w:rPr>
          <w:rFonts w:ascii="Times New Roman" w:hAnsi="Times New Roman" w:eastAsia="宋体" w:cs="Times New Roman"/>
          <w:color w:val="auto"/>
          <w:sz w:val="24"/>
          <w:szCs w:val="24"/>
          <w:lang w:val="en-US" w:eastAsia="zh-CN" w:bidi="ar-SA"/>
        </w:rPr>
      </w:pPr>
    </w:p>
    <w:p w14:paraId="12346FCE">
      <w:pPr>
        <w:jc w:val="center"/>
        <w:rPr>
          <w:rFonts w:ascii="Times New Roman" w:hAnsi="Times New Roman" w:eastAsia="楷体" w:cs="Times New Roman"/>
          <w:sz w:val="32"/>
          <w:szCs w:val="32"/>
        </w:rPr>
        <w:sectPr>
          <w:pgSz w:w="11906" w:h="16838"/>
          <w:pgMar w:top="1440" w:right="1800" w:bottom="1440" w:left="1973" w:header="851" w:footer="992" w:gutter="0"/>
          <w:cols w:space="425" w:num="1"/>
          <w:docGrid w:type="lines" w:linePitch="312" w:charSpace="0"/>
        </w:sectPr>
      </w:pPr>
    </w:p>
    <w:p w14:paraId="1EDD22B3">
      <w:pPr>
        <w:pStyle w:val="3"/>
        <w:ind w:left="0" w:leftChars="0" w:firstLine="0" w:firstLineChars="0"/>
      </w:pPr>
      <w:bookmarkStart w:id="0" w:name="基于-yolo-的智能家居视觉感知与历史物品检索系统"/>
    </w:p>
    <w:p w14:paraId="54471E42">
      <w:pPr>
        <w:pStyle w:val="4"/>
        <w:ind w:firstLine="0" w:firstLineChars="0"/>
        <w:outlineLvl w:val="0"/>
        <w:rPr>
          <w:rFonts w:hint="eastAsia" w:ascii="宋体" w:hAnsi="宋体" w:eastAsia="宋体" w:cs="宋体"/>
          <w:color w:val="auto"/>
          <w:sz w:val="30"/>
          <w:szCs w:val="30"/>
        </w:rPr>
      </w:pPr>
      <w:bookmarkStart w:id="1" w:name="_Toc3255"/>
      <w:bookmarkStart w:id="2" w:name="_Toc23627"/>
      <w:bookmarkStart w:id="3" w:name="摘要"/>
      <w:r>
        <w:rPr>
          <w:rFonts w:hint="eastAsia" w:ascii="宋体" w:hAnsi="宋体" w:eastAsia="宋体" w:cs="宋体"/>
          <w:color w:val="auto"/>
          <w:sz w:val="30"/>
          <w:szCs w:val="30"/>
        </w:rPr>
        <w:t>摘要</w:t>
      </w:r>
      <w:bookmarkEnd w:id="1"/>
      <w:bookmarkEnd w:id="2"/>
    </w:p>
    <w:p w14:paraId="5CC4C8EE">
      <w:pPr>
        <w:pStyle w:val="29"/>
        <w:rPr>
          <w:color w:val="auto"/>
        </w:rPr>
      </w:pPr>
      <w:r>
        <w:rPr>
          <w:rFonts w:hint="eastAsia"/>
          <w:color w:val="auto"/>
        </w:rPr>
        <w:t>随着智能摄像头、物联网终端与家庭宽带环境的普及，家庭视频数据正在从“被动记录”逐步转向“主动理解”。传统家居监控系统通常只能提供实时预览和录像回放，缺乏对画面中物品类别、位置和出现时间的结构化表达，难以支撑“物品最后出现在哪里”等面向日常生活的检索需求。针对这一问题，本文设计并实现了一套基于</w:t>
      </w:r>
      <w:r>
        <w:rPr>
          <w:color w:val="auto"/>
        </w:rPr>
        <w:t xml:space="preserve"> YOLO </w:t>
      </w:r>
      <w:r>
        <w:rPr>
          <w:rFonts w:hint="eastAsia"/>
          <w:color w:val="auto"/>
        </w:rPr>
        <w:t>的智能家居视觉感知与历史物品检索系统。系统以</w:t>
      </w:r>
      <w:r>
        <w:rPr>
          <w:color w:val="auto"/>
        </w:rPr>
        <w:t xml:space="preserve"> YOLO11 </w:t>
      </w:r>
      <w:r>
        <w:rPr>
          <w:rFonts w:hint="eastAsia"/>
          <w:color w:val="auto"/>
        </w:rPr>
        <w:t>目标检测模型为核心，构建面向家居场景的</w:t>
      </w:r>
      <w:r>
        <w:rPr>
          <w:color w:val="auto"/>
        </w:rPr>
        <w:t xml:space="preserve"> SmartHome-COCO </w:t>
      </w:r>
      <w:r>
        <w:rPr>
          <w:rFonts w:hint="eastAsia"/>
          <w:color w:val="auto"/>
        </w:rPr>
        <w:t>数据集，选取</w:t>
      </w:r>
      <w:r>
        <w:rPr>
          <w:color w:val="auto"/>
        </w:rPr>
        <w:t xml:space="preserve"> COCO 2017 </w:t>
      </w:r>
      <w:r>
        <w:rPr>
          <w:rFonts w:hint="eastAsia"/>
          <w:color w:val="auto"/>
        </w:rPr>
        <w:t>中</w:t>
      </w:r>
      <w:r>
        <w:rPr>
          <w:color w:val="auto"/>
        </w:rPr>
        <w:t xml:space="preserve"> 20 </w:t>
      </w:r>
      <w:r>
        <w:rPr>
          <w:rFonts w:hint="eastAsia"/>
          <w:color w:val="auto"/>
        </w:rPr>
        <w:t>类常见室内物体进行迁移训练；后端采用</w:t>
      </w:r>
      <w:r>
        <w:rPr>
          <w:color w:val="auto"/>
        </w:rPr>
        <w:t xml:space="preserve"> FastAPI、OpenCV、Ultralytics </w:t>
      </w:r>
      <w:r>
        <w:rPr>
          <w:rFonts w:hint="eastAsia"/>
          <w:color w:val="auto"/>
        </w:rPr>
        <w:t>与</w:t>
      </w:r>
      <w:r>
        <w:rPr>
          <w:color w:val="auto"/>
        </w:rPr>
        <w:t xml:space="preserve"> SQLAlchemy </w:t>
      </w:r>
      <w:r>
        <w:rPr>
          <w:rFonts w:hint="eastAsia"/>
          <w:color w:val="auto"/>
        </w:rPr>
        <w:t>构建推理服务和数据持久化模块；前端采用</w:t>
      </w:r>
      <w:r>
        <w:rPr>
          <w:color w:val="auto"/>
        </w:rPr>
        <w:t xml:space="preserve"> Vue 3、Element Plus </w:t>
      </w:r>
      <w:r>
        <w:rPr>
          <w:rFonts w:hint="eastAsia"/>
          <w:color w:val="auto"/>
        </w:rPr>
        <w:t>与</w:t>
      </w:r>
      <w:r>
        <w:rPr>
          <w:color w:val="auto"/>
        </w:rPr>
        <w:t xml:space="preserve"> ECharts </w:t>
      </w:r>
      <w:r>
        <w:rPr>
          <w:rFonts w:hint="eastAsia"/>
          <w:color w:val="auto"/>
        </w:rPr>
        <w:t>构建实时监控、历史检索、统计分析和初始化配置界面。</w:t>
      </w:r>
    </w:p>
    <w:p w14:paraId="6C4A39C2">
      <w:pPr>
        <w:pStyle w:val="3"/>
        <w:rPr>
          <w:color w:val="auto"/>
        </w:rPr>
      </w:pPr>
      <w:r>
        <w:rPr>
          <w:rFonts w:hint="eastAsia"/>
          <w:color w:val="auto"/>
        </w:rPr>
        <w:t>在视频接入方面，系统同时支持服务端网络流拉取和浏览器客户端推流两种模式。服务端拉流模式通过</w:t>
      </w:r>
      <w:r>
        <w:rPr>
          <w:color w:val="auto"/>
        </w:rPr>
        <w:t xml:space="preserve"> YOLO </w:t>
      </w:r>
      <w:r>
        <w:rPr>
          <w:rStyle w:val="54"/>
          <w:color w:val="auto"/>
        </w:rPr>
        <w:t>track</w:t>
      </w:r>
      <w:r>
        <w:rPr>
          <w:color w:val="auto"/>
        </w:rPr>
        <w:t xml:space="preserve"> </w:t>
      </w:r>
      <w:r>
        <w:rPr>
          <w:rFonts w:hint="eastAsia"/>
          <w:color w:val="auto"/>
        </w:rPr>
        <w:t>接口与</w:t>
      </w:r>
      <w:r>
        <w:rPr>
          <w:color w:val="auto"/>
        </w:rPr>
        <w:t xml:space="preserve"> ByteTrack </w:t>
      </w:r>
      <w:r>
        <w:rPr>
          <w:rFonts w:hint="eastAsia"/>
          <w:color w:val="auto"/>
        </w:rPr>
        <w:t>跟踪器维护目标</w:t>
      </w:r>
      <w:r>
        <w:rPr>
          <w:color w:val="auto"/>
        </w:rPr>
        <w:t xml:space="preserve"> </w:t>
      </w:r>
      <w:r>
        <w:rPr>
          <w:rFonts w:hint="eastAsia"/>
          <w:color w:val="auto"/>
        </w:rPr>
        <w:t>ID，结合连续帧确认、数据库写入节流和快照间隔控制降低遮挡、光照变化和重复写库带来的影响；客户端推流模式利用浏览器</w:t>
      </w:r>
      <w:r>
        <w:rPr>
          <w:color w:val="auto"/>
        </w:rPr>
        <w:t xml:space="preserve"> </w:t>
      </w:r>
      <w:r>
        <w:rPr>
          <w:rStyle w:val="54"/>
          <w:color w:val="auto"/>
        </w:rPr>
        <w:t>getUserMedia</w:t>
      </w:r>
      <w:r>
        <w:rPr>
          <w:color w:val="auto"/>
        </w:rPr>
        <w:t xml:space="preserve"> </w:t>
      </w:r>
      <w:r>
        <w:rPr>
          <w:rFonts w:hint="eastAsia"/>
          <w:color w:val="auto"/>
        </w:rPr>
        <w:t>采集本地摄像头或本地视频帧，并通过</w:t>
      </w:r>
      <w:r>
        <w:rPr>
          <w:color w:val="auto"/>
        </w:rPr>
        <w:t xml:space="preserve"> WebSocket </w:t>
      </w:r>
      <w:r>
        <w:rPr>
          <w:rFonts w:hint="eastAsia"/>
          <w:color w:val="auto"/>
        </w:rPr>
        <w:t>将</w:t>
      </w:r>
      <w:r>
        <w:rPr>
          <w:color w:val="auto"/>
        </w:rPr>
        <w:t xml:space="preserve"> JPEG </w:t>
      </w:r>
      <w:r>
        <w:rPr>
          <w:rFonts w:hint="eastAsia"/>
          <w:color w:val="auto"/>
        </w:rPr>
        <w:t>帧发送至云端服务完成无状态单帧推理。实验结果表明，当前部署使用的</w:t>
      </w:r>
      <w:r>
        <w:rPr>
          <w:color w:val="auto"/>
        </w:rPr>
        <w:t xml:space="preserve"> YOLO11s </w:t>
      </w:r>
      <w:r>
        <w:rPr>
          <w:rFonts w:hint="eastAsia"/>
          <w:color w:val="auto"/>
        </w:rPr>
        <w:t>权重在</w:t>
      </w:r>
      <w:r>
        <w:rPr>
          <w:color w:val="auto"/>
        </w:rPr>
        <w:t xml:space="preserve"> SmartHome-COCO </w:t>
      </w:r>
      <w:r>
        <w:rPr>
          <w:rFonts w:hint="eastAsia"/>
          <w:color w:val="auto"/>
        </w:rPr>
        <w:t>验证集复评中达到</w:t>
      </w:r>
      <w:r>
        <w:rPr>
          <w:color w:val="auto"/>
        </w:rPr>
        <w:t xml:space="preserve"> Precision 0.6775、Recall 0.6144、mAP@0.5 0.6552、mAP@0.5:0.95 </w:t>
      </w:r>
      <w:r>
        <w:rPr>
          <w:rFonts w:hint="eastAsia"/>
          <w:color w:val="auto"/>
        </w:rPr>
        <w:t>0.4849；相较</w:t>
      </w:r>
      <w:r>
        <w:rPr>
          <w:color w:val="auto"/>
        </w:rPr>
        <w:t xml:space="preserve"> </w:t>
      </w:r>
      <w:r>
        <w:rPr>
          <w:rFonts w:hint="eastAsia"/>
          <w:color w:val="auto"/>
        </w:rPr>
        <w:t>YOLO11n，其召回率、mAP@0.5</w:t>
      </w:r>
      <w:r>
        <w:rPr>
          <w:color w:val="auto"/>
        </w:rPr>
        <w:t xml:space="preserve"> </w:t>
      </w:r>
      <w:r>
        <w:rPr>
          <w:rFonts w:hint="eastAsia"/>
          <w:color w:val="auto"/>
        </w:rPr>
        <w:t>和</w:t>
      </w:r>
      <w:r>
        <w:rPr>
          <w:color w:val="auto"/>
        </w:rPr>
        <w:t xml:space="preserve"> mAP@0.5:0.95 </w:t>
      </w:r>
      <w:r>
        <w:rPr>
          <w:rFonts w:hint="eastAsia"/>
          <w:color w:val="auto"/>
        </w:rPr>
        <w:t>分别提升</w:t>
      </w:r>
      <w:r>
        <w:rPr>
          <w:color w:val="auto"/>
        </w:rPr>
        <w:t xml:space="preserve"> 0.0914、0.0539 </w:t>
      </w:r>
      <w:r>
        <w:rPr>
          <w:rFonts w:hint="eastAsia"/>
          <w:color w:val="auto"/>
        </w:rPr>
        <w:t>和</w:t>
      </w:r>
      <w:r>
        <w:rPr>
          <w:color w:val="auto"/>
        </w:rPr>
        <w:t xml:space="preserve"> </w:t>
      </w:r>
      <w:r>
        <w:rPr>
          <w:rFonts w:hint="eastAsia"/>
          <w:color w:val="auto"/>
        </w:rPr>
        <w:t>0.0465，表明模型在家居常见物品检测任务上取得了较好的综合效果，能够支撑实时物品检测、历史位置记录和可视化检索。本文的主要工作在于将轻量级目标检测、多目标跟踪、浏览器推流、关系型数据库检索与前后端可视化系统集成为一个可部署的智能家居视觉记忆平台，为家庭物品数字化管理提供了一种工程实现方案。</w:t>
      </w:r>
    </w:p>
    <w:p w14:paraId="4252B278">
      <w:pPr>
        <w:pStyle w:val="3"/>
        <w:rPr>
          <w:color w:val="auto"/>
        </w:rPr>
      </w:pPr>
      <w:r>
        <w:rPr>
          <w:rFonts w:hint="eastAsia"/>
          <w:b/>
          <w:bCs/>
          <w:color w:val="auto"/>
        </w:rPr>
        <w:t>关键词：</w:t>
      </w:r>
      <w:r>
        <w:rPr>
          <w:color w:val="auto"/>
        </w:rPr>
        <w:t xml:space="preserve"> </w:t>
      </w:r>
      <w:r>
        <w:rPr>
          <w:rFonts w:hint="eastAsia"/>
          <w:color w:val="auto"/>
        </w:rPr>
        <w:t>智能家居；目标检测；YOLO11；ByteTrack；WebSocket；历史物品检索</w:t>
      </w:r>
    </w:p>
    <w:bookmarkEnd w:id="3"/>
    <w:p w14:paraId="606FEDFE">
      <w:pPr>
        <w:pStyle w:val="4"/>
        <w:ind w:firstLine="0" w:firstLineChars="0"/>
        <w:outlineLvl w:val="0"/>
        <w:rPr>
          <w:color w:val="auto"/>
          <w:sz w:val="30"/>
          <w:szCs w:val="30"/>
        </w:rPr>
      </w:pPr>
      <w:bookmarkStart w:id="4" w:name="_Toc19744"/>
      <w:bookmarkStart w:id="5" w:name="_Toc31242"/>
      <w:bookmarkStart w:id="6" w:name="abstract"/>
      <w:r>
        <w:rPr>
          <w:rFonts w:hint="default" w:ascii="Times New Roman" w:hAnsi="Times New Roman" w:cs="Times New Roman"/>
          <w:color w:val="auto"/>
          <w:sz w:val="30"/>
          <w:szCs w:val="30"/>
        </w:rPr>
        <w:t>Abstract</w:t>
      </w:r>
      <w:bookmarkEnd w:id="4"/>
      <w:bookmarkEnd w:id="5"/>
    </w:p>
    <w:p w14:paraId="510B723F">
      <w:pPr>
        <w:pStyle w:val="29"/>
        <w:rPr>
          <w:color w:val="auto"/>
        </w:rPr>
      </w:pPr>
      <w:r>
        <w:rPr>
          <w:color w:val="auto"/>
        </w:rPr>
        <w:t>With the widespread adoption of smart cameras, Internet of Things devices, and home broadband networks, household video data is evolving from passive recording toward active semantic understanding. Conventional home surveillance systems mainly provide live preview and video playback, but they rarely transform object categories, spatial positions, and timestamps into structured data. As a result, they cannot effectively answer practical questions such as “where was this object last seen?”. To address this problem, this thesis designs and implements a YOLO-based smart home visual perception and historical object retrieval system. The system uses YOLO11 as the core object detection model and constructs a SmartHome-COCO dataset by extracting 20 common indoor object categories from COCO 2017. The backend is built with FastAPI, OpenCV, Ultralytics, and SQLAlchemy for model inference, video processing, and data persistence, while the frontend is implemented with Vue 3, Element Plus, and ECharts for real-time monitoring, object retrieval, statistical visualization, and system setup.</w:t>
      </w:r>
    </w:p>
    <w:p w14:paraId="5A08011E">
      <w:pPr>
        <w:pStyle w:val="3"/>
        <w:rPr>
          <w:color w:val="auto"/>
        </w:rPr>
      </w:pPr>
      <w:r>
        <w:rPr>
          <w:color w:val="auto"/>
        </w:rPr>
        <w:t xml:space="preserve">For video access, the system supports both server-side stream pulling and browser-side stream pushing. In server-side pulling mode, the YOLO </w:t>
      </w:r>
      <w:r>
        <w:rPr>
          <w:rStyle w:val="54"/>
          <w:color w:val="auto"/>
        </w:rPr>
        <w:t>track</w:t>
      </w:r>
      <w:r>
        <w:rPr>
          <w:color w:val="auto"/>
        </w:rPr>
        <w:t xml:space="preserve"> interface and ByteTrack are used to maintain object identities across frames, while persistence rules such as consecutive-frame confirmation, database write throttling, and snapshot intervals are introduced to reduce the impact of occlusion, lighting changes, and duplicate writes. In browser-side pushing mode, </w:t>
      </w:r>
      <w:r>
        <w:rPr>
          <w:rStyle w:val="54"/>
          <w:color w:val="auto"/>
        </w:rPr>
        <w:t>getUserMedia</w:t>
      </w:r>
      <w:r>
        <w:rPr>
          <w:color w:val="auto"/>
        </w:rPr>
        <w:t xml:space="preserve"> captures local camera or local video frames, and WebSocket transmits JPEG frames to the cloud backend for stateless single-frame inference. On the SmartHome-COCO validation set, the deployed YOLO11s model reaches a precision of 0.6775, recall of 0.6144, mAP@0.5 of 0.6552, and mAP@0.5:0.95 of 0.4849. Compared with YOLO11n, YOLO11s improves recall, mAP@0.5, and mAP@0.5:0.95 by 0.0914, 0.0539, and 0.0465, respectively. These results indicate that the model achieves a relatively good balance between detection accuracy and system deployability, supporting real-time object detection, historical location recording, and visual retrieval. The main contribution of this work is the integration of lightweight object detection, multi-object tracking, browser-based streaming, relational database retrieval, and full-stack visualization into a deployable smart home visual memory platform.</w:t>
      </w:r>
    </w:p>
    <w:p w14:paraId="016ED7D1">
      <w:pPr>
        <w:pStyle w:val="3"/>
        <w:rPr>
          <w:color w:val="auto"/>
        </w:rPr>
      </w:pPr>
      <w:r>
        <w:rPr>
          <w:b/>
          <w:bCs/>
          <w:color w:val="auto"/>
        </w:rPr>
        <w:t>Keywords:</w:t>
      </w:r>
      <w:r>
        <w:rPr>
          <w:color w:val="auto"/>
        </w:rPr>
        <w:t xml:space="preserve"> smart home; object detection; YOLO11; ByteTrack; WebSocket; historical object retrieval</w:t>
      </w:r>
    </w:p>
    <w:bookmarkEnd w:id="6"/>
    <w:p w14:paraId="3618A8B0">
      <w:pPr>
        <w:pStyle w:val="4"/>
        <w:ind w:firstLine="0" w:firstLineChars="0"/>
        <w:outlineLvl w:val="0"/>
        <w:rPr>
          <w:color w:val="auto"/>
        </w:rPr>
      </w:pPr>
      <w:bookmarkStart w:id="7" w:name="_Toc15323"/>
      <w:bookmarkStart w:id="8" w:name="_Toc4524"/>
      <w:bookmarkStart w:id="9" w:name="绪论"/>
      <w:r>
        <w:rPr>
          <w:rFonts w:hint="eastAsia" w:ascii="黑体" w:hAnsi="黑体" w:eastAsia="黑体" w:cs="黑体"/>
          <w:color w:val="auto"/>
          <w:sz w:val="30"/>
          <w:szCs w:val="30"/>
        </w:rPr>
        <w:t>1 绪论</w:t>
      </w:r>
      <w:bookmarkEnd w:id="7"/>
      <w:bookmarkEnd w:id="8"/>
    </w:p>
    <w:p w14:paraId="0FF7458F">
      <w:pPr>
        <w:pStyle w:val="5"/>
        <w:ind w:firstLine="0" w:firstLineChars="0"/>
        <w:outlineLvl w:val="1"/>
        <w:rPr>
          <w:color w:val="auto"/>
        </w:rPr>
      </w:pPr>
      <w:bookmarkStart w:id="10" w:name="_Toc11353"/>
      <w:bookmarkStart w:id="11" w:name="研究背景与意义"/>
      <w:r>
        <w:rPr>
          <w:rFonts w:hint="eastAsia" w:ascii="宋体" w:hAnsi="宋体" w:eastAsia="宋体" w:cs="宋体"/>
          <w:color w:val="auto"/>
          <w:sz w:val="28"/>
          <w:szCs w:val="28"/>
        </w:rPr>
        <w:t>1.1 研究背景与意义</w:t>
      </w:r>
      <w:bookmarkEnd w:id="10"/>
    </w:p>
    <w:p w14:paraId="61B5C0DA">
      <w:pPr>
        <w:pStyle w:val="29"/>
        <w:rPr>
          <w:color w:val="auto"/>
        </w:rPr>
      </w:pPr>
      <w:r>
        <w:rPr>
          <w:rFonts w:hint="eastAsia"/>
          <w:color w:val="auto"/>
        </w:rPr>
        <w:t>智能家居系统的发展经历了从单点设备控制到多设备联动、再到智能感知的演进过程。摄像头作为家庭环境中信息密度较高的传感器，能够同时捕获空间布局、人员活动和物品状态。然而，普通监控系统大多只保存连续视频或短片段事件，用户在查找某个物品时仍需要手动回放大量视频，效率较低。若能够将视频中的物品类别、出现时间、空间位置和截帧快照转化为结构化数据，监控系统即可从“录像工具”升级为“视觉记忆工具”。</w:t>
      </w:r>
    </w:p>
    <w:p w14:paraId="147046C9">
      <w:pPr>
        <w:pStyle w:val="3"/>
        <w:rPr>
          <w:color w:val="auto"/>
        </w:rPr>
      </w:pPr>
      <w:r>
        <w:rPr>
          <w:rFonts w:hint="eastAsia"/>
          <w:color w:val="auto"/>
        </w:rPr>
        <w:t>目标检测技术为上述能力提供了算法基础。Faster</w:t>
      </w:r>
      <w:r>
        <w:rPr>
          <w:color w:val="auto"/>
        </w:rPr>
        <w:t xml:space="preserve"> R-CNN </w:t>
      </w:r>
      <w:r>
        <w:rPr>
          <w:rFonts w:hint="eastAsia"/>
          <w:color w:val="auto"/>
        </w:rPr>
        <w:t>通过区域建议网络提升了两阶段检测器的效率，但其完整流程仍更适合精度优先的离线检测场景</w:t>
      </w:r>
      <w:r>
        <w:rPr>
          <w:rFonts w:hint="eastAsia"/>
          <w:color w:val="auto"/>
          <w:vertAlign w:val="superscript"/>
          <w:lang w:eastAsia="zh-CN"/>
        </w:rPr>
        <w:fldChar w:fldCharType="begin"/>
      </w:r>
      <w:r>
        <w:instrText xml:space="preserve"> REF _Ref7258 \n \h  \* MERGEFORMAT</w:instrText>
      </w:r>
      <w:r>
        <w:rPr>
          <w:rFonts w:hint="eastAsia"/>
          <w:color w:val="auto"/>
          <w:vertAlign w:val="superscript"/>
          <w:lang w:eastAsia="zh-CN"/>
        </w:rPr>
        <w:fldChar w:fldCharType="separate"/>
      </w:r>
      <w:r>
        <w:rPr>
          <w:rFonts w:hint="eastAsia"/>
          <w:color w:val="auto"/>
          <w:vertAlign w:val="superscript"/>
          <w:lang w:eastAsia="zh-CN"/>
        </w:rPr>
        <w:t>[13]</w:t>
      </w:r>
      <w:r>
        <w:rPr>
          <w:rFonts w:hint="eastAsia"/>
          <w:color w:val="auto"/>
          <w:vertAlign w:val="superscript"/>
          <w:lang w:eastAsia="zh-CN"/>
        </w:rPr>
        <w:fldChar w:fldCharType="end"/>
      </w:r>
      <w:r>
        <w:rPr>
          <w:color w:val="auto"/>
        </w:rPr>
        <w:t xml:space="preserve">。YOLO </w:t>
      </w:r>
      <w:r>
        <w:rPr>
          <w:rFonts w:hint="eastAsia"/>
          <w:color w:val="auto"/>
        </w:rPr>
        <w:t>将目标检测表述为单阶段回归问题，使模型能够在一次前向传播中直接输出边界框与类别概率，显著提升了实时性</w:t>
      </w:r>
      <w:r>
        <w:rPr>
          <w:rFonts w:hint="eastAsia"/>
          <w:color w:val="auto"/>
          <w:vertAlign w:val="superscript"/>
          <w:lang w:eastAsia="zh-CN"/>
        </w:rPr>
        <w:fldChar w:fldCharType="begin"/>
      </w:r>
      <w:r>
        <w:instrText xml:space="preserve"> REF _Ref7349 \n \h  \* MERGEFORMAT</w:instrText>
      </w:r>
      <w:r>
        <w:rPr>
          <w:rFonts w:hint="eastAsia"/>
          <w:color w:val="auto"/>
          <w:vertAlign w:val="superscript"/>
          <w:lang w:eastAsia="zh-CN"/>
        </w:rPr>
        <w:fldChar w:fldCharType="separate"/>
      </w:r>
      <w:r>
        <w:rPr>
          <w:rFonts w:hint="eastAsia"/>
          <w:color w:val="auto"/>
          <w:vertAlign w:val="superscript"/>
          <w:lang w:eastAsia="zh-CN"/>
        </w:rPr>
        <w:t>[14]</w:t>
      </w:r>
      <w:r>
        <w:rPr>
          <w:rFonts w:hint="eastAsia"/>
          <w:color w:val="auto"/>
          <w:vertAlign w:val="superscript"/>
          <w:lang w:eastAsia="zh-CN"/>
        </w:rPr>
        <w:fldChar w:fldCharType="end"/>
      </w:r>
      <w:r>
        <w:rPr>
          <w:rFonts w:hint="eastAsia"/>
          <w:color w:val="auto"/>
        </w:rPr>
        <w:t>。近年来</w:t>
      </w:r>
      <w:r>
        <w:rPr>
          <w:color w:val="auto"/>
        </w:rPr>
        <w:t xml:space="preserve"> Ultralytics YOLOv8 </w:t>
      </w:r>
      <w:r>
        <w:rPr>
          <w:rFonts w:hint="eastAsia"/>
          <w:color w:val="auto"/>
        </w:rPr>
        <w:t>与</w:t>
      </w:r>
      <w:r>
        <w:rPr>
          <w:color w:val="auto"/>
        </w:rPr>
        <w:t xml:space="preserve"> YOLO11 </w:t>
      </w:r>
      <w:r>
        <w:rPr>
          <w:rFonts w:hint="eastAsia"/>
          <w:color w:val="auto"/>
        </w:rPr>
        <w:t>进一步在模型结构、任务接口和部署工具链上完成工程化整合，使中小规模项目能够以较低成本完成训练、验证、推理与跟踪部署</w:t>
      </w:r>
      <w:r>
        <w:rPr>
          <w:rFonts w:hint="eastAsia"/>
          <w:color w:val="auto"/>
          <w:vertAlign w:val="superscript"/>
          <w:lang w:eastAsia="zh-CN"/>
        </w:rPr>
        <w:fldChar w:fldCharType="begin"/>
      </w:r>
      <w:r>
        <w:instrText xml:space="preserve"> REF _Ref7408 \n \h  \* MERGEFORMAT</w:instrText>
      </w:r>
      <w:r>
        <w:rPr>
          <w:rFonts w:hint="eastAsia"/>
          <w:color w:val="auto"/>
          <w:vertAlign w:val="superscript"/>
          <w:lang w:eastAsia="zh-CN"/>
        </w:rPr>
        <w:fldChar w:fldCharType="separate"/>
      </w:r>
      <w:r>
        <w:rPr>
          <w:rFonts w:hint="eastAsia"/>
          <w:color w:val="auto"/>
          <w:vertAlign w:val="superscript"/>
          <w:lang w:eastAsia="zh-CN"/>
        </w:rPr>
        <w:t>[1]</w:t>
      </w:r>
      <w:r>
        <w:rPr>
          <w:rFonts w:hint="eastAsia"/>
          <w:color w:val="auto"/>
          <w:vertAlign w:val="superscript"/>
          <w:lang w:eastAsia="zh-CN"/>
        </w:rPr>
        <w:fldChar w:fldCharType="end"/>
      </w:r>
      <w:r>
        <w:rPr>
          <w:rFonts w:hint="eastAsia"/>
          <w:color w:val="auto"/>
          <w:vertAlign w:val="superscript"/>
          <w:lang w:eastAsia="zh-CN"/>
        </w:rPr>
        <w:fldChar w:fldCharType="begin"/>
      </w:r>
      <w:r>
        <w:instrText xml:space="preserve"> REF _Ref7414 \n \h  \* MERGEFORMAT</w:instrText>
      </w:r>
      <w:r>
        <w:rPr>
          <w:rFonts w:hint="eastAsia"/>
          <w:color w:val="auto"/>
          <w:vertAlign w:val="superscript"/>
          <w:lang w:eastAsia="zh-CN"/>
        </w:rPr>
        <w:fldChar w:fldCharType="separate"/>
      </w:r>
      <w:r>
        <w:rPr>
          <w:rFonts w:hint="eastAsia"/>
          <w:color w:val="auto"/>
          <w:vertAlign w:val="superscript"/>
          <w:lang w:eastAsia="zh-CN"/>
        </w:rPr>
        <w:t>[2]</w:t>
      </w:r>
      <w:r>
        <w:rPr>
          <w:rFonts w:hint="eastAsia"/>
          <w:color w:val="auto"/>
          <w:vertAlign w:val="superscript"/>
          <w:lang w:eastAsia="zh-CN"/>
        </w:rPr>
        <w:fldChar w:fldCharType="end"/>
      </w:r>
      <w:r>
        <w:rPr>
          <w:color w:val="auto"/>
        </w:rPr>
        <w:t>。</w:t>
      </w:r>
    </w:p>
    <w:p w14:paraId="21BAC19B">
      <w:pPr>
        <w:pStyle w:val="3"/>
        <w:rPr>
          <w:color w:val="auto"/>
        </w:rPr>
      </w:pPr>
      <w:r>
        <w:rPr>
          <w:rFonts w:hint="eastAsia"/>
          <w:color w:val="auto"/>
        </w:rPr>
        <w:t>本课题面向家庭物品“看见、记住、可检索”的应用需求，设计并实现基于</w:t>
      </w:r>
      <w:r>
        <w:rPr>
          <w:color w:val="auto"/>
        </w:rPr>
        <w:t xml:space="preserve"> YOLO </w:t>
      </w:r>
      <w:r>
        <w:rPr>
          <w:rFonts w:hint="eastAsia"/>
          <w:color w:val="auto"/>
        </w:rPr>
        <w:t>的智能家居视觉感知与历史物品检索系统。该系统既关注检测模型本身的有效性，也关注模型与视频流、数据库、Web</w:t>
      </w:r>
      <w:r>
        <w:rPr>
          <w:color w:val="auto"/>
        </w:rPr>
        <w:t xml:space="preserve"> </w:t>
      </w:r>
      <w:r>
        <w:rPr>
          <w:rFonts w:hint="eastAsia"/>
          <w:color w:val="auto"/>
        </w:rPr>
        <w:t>前端和部署环境之间的工程闭环，具有明确的实用价值和毕业设计研究意义。</w:t>
      </w:r>
    </w:p>
    <w:bookmarkEnd w:id="11"/>
    <w:p w14:paraId="72ED4663">
      <w:pPr>
        <w:pStyle w:val="5"/>
        <w:ind w:firstLine="0" w:firstLineChars="0"/>
        <w:outlineLvl w:val="1"/>
        <w:rPr>
          <w:color w:val="auto"/>
        </w:rPr>
      </w:pPr>
      <w:bookmarkStart w:id="12" w:name="_Toc23307"/>
      <w:bookmarkStart w:id="13" w:name="国内外研究现状"/>
      <w:r>
        <w:rPr>
          <w:rFonts w:hint="eastAsia" w:ascii="宋体" w:hAnsi="宋体" w:eastAsia="宋体" w:cs="宋体"/>
          <w:color w:val="auto"/>
          <w:sz w:val="28"/>
          <w:szCs w:val="28"/>
        </w:rPr>
        <w:t>1.2 国内外研究现状</w:t>
      </w:r>
      <w:bookmarkEnd w:id="12"/>
    </w:p>
    <w:p w14:paraId="00E8DFC5">
      <w:pPr>
        <w:pStyle w:val="29"/>
        <w:rPr>
          <w:color w:val="auto"/>
        </w:rPr>
      </w:pPr>
      <w:r>
        <w:rPr>
          <w:rFonts w:hint="eastAsia"/>
          <w:color w:val="auto"/>
        </w:rPr>
        <w:t>从检测算法看，早期两阶段检测器通常具有较高精度，但推理速度难以满足连续视频流场景。YOLO</w:t>
      </w:r>
      <w:r>
        <w:rPr>
          <w:color w:val="auto"/>
        </w:rPr>
        <w:t xml:space="preserve"> </w:t>
      </w:r>
      <w:r>
        <w:rPr>
          <w:rFonts w:hint="eastAsia"/>
          <w:color w:val="auto"/>
        </w:rPr>
        <w:t>系列模型以端到端、单阶段、实时检测为主要特征，在安防监控、机器人、室内导航和智能零售中被广泛采用。YOLOv8</w:t>
      </w:r>
      <w:r>
        <w:rPr>
          <w:color w:val="auto"/>
        </w:rPr>
        <w:t xml:space="preserve"> </w:t>
      </w:r>
      <w:r>
        <w:rPr>
          <w:rFonts w:hint="eastAsia"/>
          <w:color w:val="auto"/>
        </w:rPr>
        <w:t>官方文档指出，该版本采用</w:t>
      </w:r>
      <w:r>
        <w:rPr>
          <w:color w:val="auto"/>
        </w:rPr>
        <w:t xml:space="preserve"> anchor-free split </w:t>
      </w:r>
      <w:r>
        <w:rPr>
          <w:rFonts w:hint="eastAsia"/>
          <w:color w:val="auto"/>
        </w:rPr>
        <w:t>head，并在精度与速度之间提供多尺度模型选择</w:t>
      </w:r>
      <w:r>
        <w:rPr>
          <w:rFonts w:hint="eastAsia"/>
          <w:color w:val="auto"/>
          <w:vertAlign w:val="superscript"/>
          <w:lang w:eastAsia="zh-CN"/>
        </w:rPr>
        <w:fldChar w:fldCharType="begin"/>
      </w:r>
      <w:r>
        <w:instrText xml:space="preserve"> REF _Ref7408 \n \h  \* MERGEFORMAT</w:instrText>
      </w:r>
      <w:r>
        <w:rPr>
          <w:rFonts w:hint="eastAsia"/>
          <w:color w:val="auto"/>
          <w:vertAlign w:val="superscript"/>
          <w:lang w:eastAsia="zh-CN"/>
        </w:rPr>
        <w:fldChar w:fldCharType="separate"/>
      </w:r>
      <w:r>
        <w:rPr>
          <w:rFonts w:hint="eastAsia"/>
          <w:color w:val="auto"/>
          <w:vertAlign w:val="superscript"/>
          <w:lang w:eastAsia="zh-CN"/>
        </w:rPr>
        <w:t>[1]</w:t>
      </w:r>
      <w:r>
        <w:rPr>
          <w:rFonts w:hint="eastAsia"/>
          <w:color w:val="auto"/>
          <w:vertAlign w:val="superscript"/>
          <w:lang w:eastAsia="zh-CN"/>
        </w:rPr>
        <w:fldChar w:fldCharType="end"/>
      </w:r>
      <w:r>
        <w:rPr>
          <w:rFonts w:hint="eastAsia"/>
          <w:color w:val="auto"/>
        </w:rPr>
        <w:t>；YOLO11</w:t>
      </w:r>
      <w:r>
        <w:rPr>
          <w:color w:val="auto"/>
        </w:rPr>
        <w:t xml:space="preserve"> </w:t>
      </w:r>
      <w:r>
        <w:rPr>
          <w:rFonts w:hint="eastAsia"/>
          <w:color w:val="auto"/>
        </w:rPr>
        <w:t>系列在</w:t>
      </w:r>
      <w:r>
        <w:rPr>
          <w:color w:val="auto"/>
        </w:rPr>
        <w:t xml:space="preserve"> COCO </w:t>
      </w:r>
      <w:r>
        <w:rPr>
          <w:rFonts w:hint="eastAsia"/>
          <w:color w:val="auto"/>
        </w:rPr>
        <w:t>检测任务上提供</w:t>
      </w:r>
      <w:r>
        <w:rPr>
          <w:color w:val="auto"/>
        </w:rPr>
        <w:t xml:space="preserve"> n、s、m、l、x </w:t>
      </w:r>
      <w:r>
        <w:rPr>
          <w:rFonts w:hint="eastAsia"/>
          <w:color w:val="auto"/>
        </w:rPr>
        <w:t>等不同规模，其中</w:t>
      </w:r>
      <w:r>
        <w:rPr>
          <w:color w:val="auto"/>
        </w:rPr>
        <w:t xml:space="preserve"> YOLO11n </w:t>
      </w:r>
      <w:r>
        <w:rPr>
          <w:rFonts w:hint="eastAsia"/>
          <w:color w:val="auto"/>
        </w:rPr>
        <w:t>约</w:t>
      </w:r>
      <w:r>
        <w:rPr>
          <w:color w:val="auto"/>
        </w:rPr>
        <w:t xml:space="preserve"> 2.6M </w:t>
      </w:r>
      <w:r>
        <w:rPr>
          <w:rFonts w:hint="eastAsia"/>
          <w:color w:val="auto"/>
        </w:rPr>
        <w:t>参数，YOLO11s</w:t>
      </w:r>
      <w:r>
        <w:rPr>
          <w:color w:val="auto"/>
        </w:rPr>
        <w:t xml:space="preserve"> </w:t>
      </w:r>
      <w:r>
        <w:rPr>
          <w:rFonts w:hint="eastAsia"/>
          <w:color w:val="auto"/>
        </w:rPr>
        <w:t>约</w:t>
      </w:r>
      <w:r>
        <w:rPr>
          <w:color w:val="auto"/>
        </w:rPr>
        <w:t xml:space="preserve"> 9.4M </w:t>
      </w:r>
      <w:r>
        <w:rPr>
          <w:rFonts w:hint="eastAsia"/>
          <w:color w:val="auto"/>
        </w:rPr>
        <w:t>参数，适合在轻量部署与精度需求之间进行权衡</w:t>
      </w:r>
      <w:r>
        <w:rPr>
          <w:rFonts w:hint="eastAsia"/>
          <w:color w:val="auto"/>
          <w:vertAlign w:val="superscript"/>
          <w:lang w:eastAsia="zh-CN"/>
        </w:rPr>
        <w:fldChar w:fldCharType="begin"/>
      </w:r>
      <w:r>
        <w:instrText xml:space="preserve"> REF _Ref7414 \n \h  \* MERGEFORMAT</w:instrText>
      </w:r>
      <w:r>
        <w:rPr>
          <w:rFonts w:hint="eastAsia"/>
          <w:color w:val="auto"/>
          <w:vertAlign w:val="superscript"/>
          <w:lang w:eastAsia="zh-CN"/>
        </w:rPr>
        <w:fldChar w:fldCharType="separate"/>
      </w:r>
      <w:r>
        <w:rPr>
          <w:rFonts w:hint="eastAsia"/>
          <w:color w:val="auto"/>
          <w:vertAlign w:val="superscript"/>
          <w:lang w:eastAsia="zh-CN"/>
        </w:rPr>
        <w:t>[2]</w:t>
      </w:r>
      <w:r>
        <w:rPr>
          <w:rFonts w:hint="eastAsia"/>
          <w:color w:val="auto"/>
          <w:vertAlign w:val="superscript"/>
          <w:lang w:eastAsia="zh-CN"/>
        </w:rPr>
        <w:fldChar w:fldCharType="end"/>
      </w:r>
      <w:r>
        <w:rPr>
          <w:color w:val="auto"/>
        </w:rPr>
        <w:t>。</w:t>
      </w:r>
    </w:p>
    <w:p w14:paraId="38594970">
      <w:pPr>
        <w:pStyle w:val="3"/>
        <w:rPr>
          <w:color w:val="auto"/>
        </w:rPr>
      </w:pPr>
      <w:r>
        <w:rPr>
          <w:rFonts w:hint="eastAsia"/>
          <w:color w:val="auto"/>
        </w:rPr>
        <w:t>近五年实时目标检测研究进一步围绕端到端部署、多尺度特征表达和复杂场景泛化能力展开。清华大学团队提出的</w:t>
      </w:r>
      <w:r>
        <w:rPr>
          <w:color w:val="auto"/>
        </w:rPr>
        <w:t xml:space="preserve"> YOLOv10 </w:t>
      </w:r>
      <w:r>
        <w:rPr>
          <w:rFonts w:hint="eastAsia"/>
          <w:color w:val="auto"/>
        </w:rPr>
        <w:t>通过一致双分配训练和无</w:t>
      </w:r>
      <w:r>
        <w:rPr>
          <w:color w:val="auto"/>
        </w:rPr>
        <w:t xml:space="preserve"> NMS </w:t>
      </w:r>
      <w:r>
        <w:rPr>
          <w:rFonts w:hint="eastAsia"/>
          <w:color w:val="auto"/>
        </w:rPr>
        <w:t>推理设计，进一步降低实时检测部署中的后处理开销</w:t>
      </w:r>
      <w:r>
        <w:rPr>
          <w:rFonts w:hint="eastAsia"/>
          <w:color w:val="auto"/>
          <w:vertAlign w:val="superscript"/>
          <w:lang w:eastAsia="zh-CN"/>
        </w:rPr>
        <w:fldChar w:fldCharType="begin"/>
      </w:r>
      <w:r>
        <w:instrText xml:space="preserve"> REF _Ref7627 \n \h  \* MERGEFORMAT</w:instrText>
      </w:r>
      <w:r>
        <w:rPr>
          <w:rFonts w:hint="eastAsia"/>
          <w:color w:val="auto"/>
          <w:vertAlign w:val="superscript"/>
          <w:lang w:eastAsia="zh-CN"/>
        </w:rPr>
        <w:fldChar w:fldCharType="separate"/>
      </w:r>
      <w:r>
        <w:rPr>
          <w:rFonts w:hint="eastAsia"/>
          <w:color w:val="auto"/>
          <w:vertAlign w:val="superscript"/>
          <w:lang w:eastAsia="zh-CN"/>
        </w:rPr>
        <w:t>[16]</w:t>
      </w:r>
      <w:r>
        <w:rPr>
          <w:rFonts w:hint="eastAsia"/>
          <w:color w:val="auto"/>
          <w:vertAlign w:val="superscript"/>
          <w:lang w:eastAsia="zh-CN"/>
        </w:rPr>
        <w:fldChar w:fldCharType="end"/>
      </w:r>
      <w:r>
        <w:rPr>
          <w:rFonts w:hint="eastAsia"/>
          <w:color w:val="auto"/>
        </w:rPr>
        <w:t>；清华大学、西安交通大学和厦门大学等单位提出的</w:t>
      </w:r>
      <w:r>
        <w:rPr>
          <w:color w:val="auto"/>
        </w:rPr>
        <w:t xml:space="preserve"> Hyper-YOLO </w:t>
      </w:r>
      <w:r>
        <w:rPr>
          <w:rFonts w:hint="eastAsia"/>
          <w:color w:val="auto"/>
        </w:rPr>
        <w:t>将超图计算引入目标检测，用于建模跨位置和高阶视觉关系</w:t>
      </w:r>
      <w:r>
        <w:rPr>
          <w:rFonts w:hint="eastAsia"/>
          <w:color w:val="auto"/>
          <w:vertAlign w:val="superscript"/>
          <w:lang w:eastAsia="zh-CN"/>
        </w:rPr>
        <w:fldChar w:fldCharType="begin"/>
      </w:r>
      <w:r>
        <w:instrText xml:space="preserve"> REF _Ref7689 \n \h  \* MERGEFORMAT</w:instrText>
      </w:r>
      <w:r>
        <w:rPr>
          <w:rFonts w:hint="eastAsia"/>
          <w:color w:val="auto"/>
          <w:vertAlign w:val="superscript"/>
          <w:lang w:eastAsia="zh-CN"/>
        </w:rPr>
        <w:fldChar w:fldCharType="separate"/>
      </w:r>
      <w:r>
        <w:rPr>
          <w:rFonts w:hint="eastAsia"/>
          <w:color w:val="auto"/>
          <w:vertAlign w:val="superscript"/>
          <w:lang w:eastAsia="zh-CN"/>
        </w:rPr>
        <w:t>[17]</w:t>
      </w:r>
      <w:r>
        <w:rPr>
          <w:rFonts w:hint="eastAsia"/>
          <w:color w:val="auto"/>
          <w:vertAlign w:val="superscript"/>
          <w:lang w:eastAsia="zh-CN"/>
        </w:rPr>
        <w:fldChar w:fldCharType="end"/>
      </w:r>
      <w:r>
        <w:rPr>
          <w:rFonts w:hint="eastAsia"/>
          <w:color w:val="auto"/>
        </w:rPr>
        <w:t>；华中科技大学等单位提出的</w:t>
      </w:r>
      <w:r>
        <w:rPr>
          <w:color w:val="auto"/>
        </w:rPr>
        <w:t xml:space="preserve"> YOLO-World </w:t>
      </w:r>
      <w:r>
        <w:rPr>
          <w:rFonts w:hint="eastAsia"/>
          <w:color w:val="auto"/>
        </w:rPr>
        <w:t>面向开放词汇实时检测，为系统后续扩展钥匙、钱包、眼镜等未在</w:t>
      </w:r>
      <w:r>
        <w:rPr>
          <w:color w:val="auto"/>
        </w:rPr>
        <w:t xml:space="preserve"> COCO </w:t>
      </w:r>
      <w:r>
        <w:rPr>
          <w:rFonts w:hint="eastAsia"/>
          <w:color w:val="auto"/>
        </w:rPr>
        <w:t>子集中覆盖的家居物品类别提供了思路</w:t>
      </w:r>
      <w:r>
        <w:rPr>
          <w:rFonts w:hint="eastAsia"/>
          <w:color w:val="auto"/>
          <w:vertAlign w:val="superscript"/>
          <w:lang w:eastAsia="zh-CN"/>
        </w:rPr>
        <w:fldChar w:fldCharType="begin"/>
      </w:r>
      <w:r>
        <w:instrText xml:space="preserve"> REF _Ref7754 \n \h  \* MERGEFORMAT</w:instrText>
      </w:r>
      <w:r>
        <w:rPr>
          <w:rFonts w:hint="eastAsia"/>
          <w:color w:val="auto"/>
          <w:vertAlign w:val="superscript"/>
          <w:lang w:eastAsia="zh-CN"/>
        </w:rPr>
        <w:fldChar w:fldCharType="separate"/>
      </w:r>
      <w:r>
        <w:rPr>
          <w:rFonts w:hint="eastAsia"/>
          <w:color w:val="auto"/>
          <w:vertAlign w:val="superscript"/>
          <w:lang w:eastAsia="zh-CN"/>
        </w:rPr>
        <w:t>[18]</w:t>
      </w:r>
      <w:r>
        <w:rPr>
          <w:rFonts w:hint="eastAsia"/>
          <w:color w:val="auto"/>
          <w:vertAlign w:val="superscript"/>
          <w:lang w:eastAsia="zh-CN"/>
        </w:rPr>
        <w:fldChar w:fldCharType="end"/>
      </w:r>
      <w:r>
        <w:rPr>
          <w:rFonts w:hint="eastAsia"/>
          <w:color w:val="auto"/>
        </w:rPr>
        <w:t>；南开大学团队提出的</w:t>
      </w:r>
      <w:r>
        <w:rPr>
          <w:color w:val="auto"/>
        </w:rPr>
        <w:t xml:space="preserve"> YOLO-MS </w:t>
      </w:r>
      <w:r>
        <w:rPr>
          <w:rFonts w:hint="eastAsia"/>
          <w:color w:val="auto"/>
        </w:rPr>
        <w:t>从多尺度表示学习角度改进实时检测器，对本文中书籍、遥控器、鼠标等尺度差异较大类别的分析具有参考意义</w:t>
      </w:r>
      <w:r>
        <w:rPr>
          <w:rFonts w:hint="eastAsia"/>
          <w:color w:val="auto"/>
          <w:vertAlign w:val="superscript"/>
          <w:lang w:eastAsia="zh-CN"/>
        </w:rPr>
        <w:fldChar w:fldCharType="begin"/>
      </w:r>
      <w:r>
        <w:instrText xml:space="preserve"> REF _Ref7806 \n \h  \* MERGEFORMAT</w:instrText>
      </w:r>
      <w:r>
        <w:rPr>
          <w:rFonts w:hint="eastAsia"/>
          <w:color w:val="auto"/>
          <w:vertAlign w:val="superscript"/>
          <w:lang w:eastAsia="zh-CN"/>
        </w:rPr>
        <w:fldChar w:fldCharType="separate"/>
      </w:r>
      <w:r>
        <w:rPr>
          <w:rFonts w:hint="eastAsia"/>
          <w:color w:val="auto"/>
          <w:vertAlign w:val="superscript"/>
          <w:lang w:eastAsia="zh-CN"/>
        </w:rPr>
        <w:t>[19]</w:t>
      </w:r>
      <w:r>
        <w:rPr>
          <w:rFonts w:hint="eastAsia"/>
          <w:color w:val="auto"/>
          <w:vertAlign w:val="superscript"/>
          <w:lang w:eastAsia="zh-CN"/>
        </w:rPr>
        <w:fldChar w:fldCharType="end"/>
      </w:r>
      <w:r>
        <w:rPr>
          <w:rFonts w:hint="eastAsia"/>
          <w:color w:val="auto"/>
        </w:rPr>
        <w:t>。此外，RT-DETR</w:t>
      </w:r>
      <w:r>
        <w:rPr>
          <w:color w:val="auto"/>
        </w:rPr>
        <w:t xml:space="preserve"> </w:t>
      </w:r>
      <w:r>
        <w:rPr>
          <w:rFonts w:hint="eastAsia"/>
          <w:color w:val="auto"/>
        </w:rPr>
        <w:t>以端到端检测器形式在实时性和精度之间取得较好平衡，说明实时检测领域并非只有</w:t>
      </w:r>
      <w:r>
        <w:rPr>
          <w:color w:val="auto"/>
        </w:rPr>
        <w:t xml:space="preserve"> YOLO </w:t>
      </w:r>
      <w:r>
        <w:rPr>
          <w:rFonts w:hint="eastAsia"/>
          <w:color w:val="auto"/>
        </w:rPr>
        <w:t>路线，相关方法对系统后续算法替换也具有参考价值</w:t>
      </w:r>
      <w:r>
        <w:rPr>
          <w:rFonts w:hint="eastAsia"/>
          <w:color w:val="auto"/>
          <w:vertAlign w:val="superscript"/>
          <w:lang w:eastAsia="zh-CN"/>
        </w:rPr>
        <w:fldChar w:fldCharType="begin"/>
      </w:r>
      <w:r>
        <w:instrText xml:space="preserve"> REF _Ref7855 \n \h  \* MERGEFORMAT</w:instrText>
      </w:r>
      <w:r>
        <w:rPr>
          <w:rFonts w:hint="eastAsia"/>
          <w:color w:val="auto"/>
          <w:vertAlign w:val="superscript"/>
          <w:lang w:eastAsia="zh-CN"/>
        </w:rPr>
        <w:fldChar w:fldCharType="separate"/>
      </w:r>
      <w:r>
        <w:rPr>
          <w:rFonts w:hint="eastAsia"/>
          <w:color w:val="auto"/>
          <w:vertAlign w:val="superscript"/>
          <w:lang w:eastAsia="zh-CN"/>
        </w:rPr>
        <w:t>[20]</w:t>
      </w:r>
      <w:r>
        <w:rPr>
          <w:rFonts w:hint="eastAsia"/>
          <w:color w:val="auto"/>
          <w:vertAlign w:val="superscript"/>
          <w:lang w:eastAsia="zh-CN"/>
        </w:rPr>
        <w:fldChar w:fldCharType="end"/>
      </w:r>
      <w:r>
        <w:rPr>
          <w:color w:val="auto"/>
        </w:rPr>
        <w:t>。</w:t>
      </w:r>
    </w:p>
    <w:p w14:paraId="5F158EAA">
      <w:pPr>
        <w:pStyle w:val="3"/>
        <w:rPr>
          <w:color w:val="auto"/>
        </w:rPr>
      </w:pPr>
      <w:r>
        <w:rPr>
          <w:rFonts w:hint="eastAsia"/>
          <w:color w:val="auto"/>
        </w:rPr>
        <w:t>从室内场景看，家居环境具有光照变化、遮挡频繁、目标尺度差异大、小物体易漏检等特点。Zhao</w:t>
      </w:r>
      <w:r>
        <w:rPr>
          <w:color w:val="auto"/>
        </w:rPr>
        <w:t xml:space="preserve"> </w:t>
      </w:r>
      <w:r>
        <w:rPr>
          <w:rFonts w:hint="eastAsia"/>
          <w:color w:val="auto"/>
        </w:rPr>
        <w:t>等人在智能室内购物场景中改进</w:t>
      </w:r>
      <w:r>
        <w:rPr>
          <w:color w:val="auto"/>
        </w:rPr>
        <w:t xml:space="preserve"> </w:t>
      </w:r>
      <w:r>
        <w:rPr>
          <w:rFonts w:hint="eastAsia"/>
          <w:color w:val="auto"/>
        </w:rPr>
        <w:t>YOLOv8n，引入</w:t>
      </w:r>
      <w:r>
        <w:rPr>
          <w:color w:val="auto"/>
        </w:rPr>
        <w:t xml:space="preserve"> C2f-ParNet、CARAFE </w:t>
      </w:r>
      <w:r>
        <w:rPr>
          <w:rFonts w:hint="eastAsia"/>
          <w:color w:val="auto"/>
        </w:rPr>
        <w:t>与</w:t>
      </w:r>
      <w:r>
        <w:rPr>
          <w:color w:val="auto"/>
        </w:rPr>
        <w:t xml:space="preserve"> </w:t>
      </w:r>
      <w:r>
        <w:rPr>
          <w:rFonts w:hint="eastAsia"/>
          <w:color w:val="auto"/>
        </w:rPr>
        <w:t>WIoUv3，以提升复杂室内环境下小中型物体和遮挡物体的检测能力</w:t>
      </w:r>
      <w:r>
        <w:rPr>
          <w:rFonts w:hint="eastAsia"/>
          <w:color w:val="auto"/>
          <w:vertAlign w:val="superscript"/>
          <w:lang w:eastAsia="zh-CN"/>
        </w:rPr>
        <w:fldChar w:fldCharType="begin"/>
      </w:r>
      <w:r>
        <w:instrText xml:space="preserve"> REF _Ref7907 \n \h  \* MERGEFORMAT</w:instrText>
      </w:r>
      <w:r>
        <w:rPr>
          <w:rFonts w:hint="eastAsia"/>
          <w:color w:val="auto"/>
          <w:vertAlign w:val="superscript"/>
          <w:lang w:eastAsia="zh-CN"/>
        </w:rPr>
        <w:fldChar w:fldCharType="separate"/>
      </w:r>
      <w:r>
        <w:rPr>
          <w:rFonts w:hint="eastAsia"/>
          <w:color w:val="auto"/>
          <w:vertAlign w:val="superscript"/>
          <w:lang w:eastAsia="zh-CN"/>
        </w:rPr>
        <w:t>[3]</w:t>
      </w:r>
      <w:r>
        <w:rPr>
          <w:rFonts w:hint="eastAsia"/>
          <w:color w:val="auto"/>
          <w:vertAlign w:val="superscript"/>
          <w:lang w:eastAsia="zh-CN"/>
        </w:rPr>
        <w:fldChar w:fldCharType="end"/>
      </w:r>
      <w:r>
        <w:rPr>
          <w:color w:val="auto"/>
        </w:rPr>
        <w:t xml:space="preserve">。Pokuciński </w:t>
      </w:r>
      <w:r>
        <w:rPr>
          <w:rFonts w:hint="eastAsia"/>
          <w:color w:val="auto"/>
        </w:rPr>
        <w:t>与</w:t>
      </w:r>
      <w:r>
        <w:rPr>
          <w:color w:val="auto"/>
        </w:rPr>
        <w:t xml:space="preserve"> Mrozek </w:t>
      </w:r>
      <w:r>
        <w:rPr>
          <w:rFonts w:hint="eastAsia"/>
          <w:color w:val="auto"/>
        </w:rPr>
        <w:t>研究了</w:t>
      </w:r>
      <w:r>
        <w:rPr>
          <w:color w:val="auto"/>
        </w:rPr>
        <w:t xml:space="preserve"> YOLOv5 </w:t>
      </w:r>
      <w:r>
        <w:rPr>
          <w:rFonts w:hint="eastAsia"/>
          <w:color w:val="auto"/>
        </w:rPr>
        <w:t>在室内等距矩形全景图像中的检测适应性，指出室内全景图像虽然包含丰富目标信息，但畸变、高分辨率和光照不连续会增加检测难度</w:t>
      </w:r>
      <w:r>
        <w:rPr>
          <w:color w:val="auto"/>
        </w:rPr>
        <w:t>[4]</w:t>
      </w:r>
      <w:r>
        <w:rPr>
          <w:rFonts w:hint="eastAsia"/>
          <w:color w:val="auto"/>
        </w:rPr>
        <w:t>。这些研究说明，室内视觉感知不只是模型套用问题，还需要结合采集视角、图像质量与系统部署方式进行整体设计。</w:t>
      </w:r>
    </w:p>
    <w:p w14:paraId="13C29535">
      <w:pPr>
        <w:pStyle w:val="3"/>
        <w:rPr>
          <w:color w:val="auto"/>
        </w:rPr>
      </w:pPr>
      <w:r>
        <w:rPr>
          <w:rFonts w:hint="eastAsia"/>
          <w:color w:val="auto"/>
        </w:rPr>
        <w:t>国内高校的相关研究也为本文系统设计提供了参考。电子科技大学郭磊等针对小目标检测问题改进</w:t>
      </w:r>
      <w:r>
        <w:rPr>
          <w:color w:val="auto"/>
        </w:rPr>
        <w:t xml:space="preserve"> </w:t>
      </w:r>
      <w:r>
        <w:rPr>
          <w:rFonts w:hint="eastAsia"/>
          <w:color w:val="auto"/>
        </w:rPr>
        <w:t>YOLOv5，强调数据增强、特征表达与小目标召回能力的提升</w:t>
      </w:r>
      <w:r>
        <w:rPr>
          <w:rFonts w:hint="eastAsia"/>
          <w:color w:val="auto"/>
          <w:vertAlign w:val="superscript"/>
          <w:lang w:eastAsia="zh-CN"/>
        </w:rPr>
        <w:fldChar w:fldCharType="begin"/>
      </w:r>
      <w:r>
        <w:instrText xml:space="preserve"> REF _Ref7973 \n \h  \* MERGEFORMAT</w:instrText>
      </w:r>
      <w:r>
        <w:rPr>
          <w:rFonts w:hint="eastAsia"/>
          <w:color w:val="auto"/>
          <w:vertAlign w:val="superscript"/>
          <w:lang w:eastAsia="zh-CN"/>
        </w:rPr>
        <w:fldChar w:fldCharType="separate"/>
      </w:r>
      <w:r>
        <w:rPr>
          <w:rFonts w:hint="eastAsia"/>
          <w:color w:val="auto"/>
          <w:vertAlign w:val="superscript"/>
          <w:lang w:eastAsia="zh-CN"/>
        </w:rPr>
        <w:t>[9]</w:t>
      </w:r>
      <w:r>
        <w:rPr>
          <w:rFonts w:hint="eastAsia"/>
          <w:color w:val="auto"/>
          <w:vertAlign w:val="superscript"/>
          <w:lang w:eastAsia="zh-CN"/>
        </w:rPr>
        <w:fldChar w:fldCharType="end"/>
      </w:r>
      <w:r>
        <w:rPr>
          <w:rFonts w:hint="eastAsia"/>
          <w:color w:val="auto"/>
        </w:rPr>
        <w:t>；四川大学章程军等在车辆检测任务中引入</w:t>
      </w:r>
      <w:r>
        <w:rPr>
          <w:color w:val="auto"/>
        </w:rPr>
        <w:t xml:space="preserve"> OSA </w:t>
      </w:r>
      <w:r>
        <w:rPr>
          <w:rFonts w:hint="eastAsia"/>
          <w:color w:val="auto"/>
        </w:rPr>
        <w:t>模块、非局部注意力机制和加权非极大值抑制，验证了特征增强和框筛选策略在复杂光照与密集目标场景中的有效性</w:t>
      </w:r>
      <w:r>
        <w:rPr>
          <w:rFonts w:hint="eastAsia"/>
          <w:color w:val="auto"/>
          <w:vertAlign w:val="superscript"/>
          <w:lang w:eastAsia="zh-CN"/>
        </w:rPr>
        <w:fldChar w:fldCharType="begin"/>
      </w:r>
      <w:r>
        <w:instrText xml:space="preserve"> REF _Ref8038 \n \h  \* MERGEFORMAT</w:instrText>
      </w:r>
      <w:r>
        <w:rPr>
          <w:rFonts w:hint="eastAsia"/>
          <w:color w:val="auto"/>
          <w:vertAlign w:val="superscript"/>
          <w:lang w:eastAsia="zh-CN"/>
        </w:rPr>
        <w:fldChar w:fldCharType="separate"/>
      </w:r>
      <w:r>
        <w:rPr>
          <w:rFonts w:hint="eastAsia"/>
          <w:color w:val="auto"/>
          <w:vertAlign w:val="superscript"/>
          <w:lang w:eastAsia="zh-CN"/>
        </w:rPr>
        <w:t>[10]</w:t>
      </w:r>
      <w:r>
        <w:rPr>
          <w:rFonts w:hint="eastAsia"/>
          <w:color w:val="auto"/>
          <w:vertAlign w:val="superscript"/>
          <w:lang w:eastAsia="zh-CN"/>
        </w:rPr>
        <w:fldChar w:fldCharType="end"/>
      </w:r>
      <w:r>
        <w:rPr>
          <w:rFonts w:hint="eastAsia"/>
          <w:color w:val="auto"/>
        </w:rPr>
        <w:t>；吉林大学赵畅的硕士论文围绕复杂场景下</w:t>
      </w:r>
      <w:r>
        <w:rPr>
          <w:color w:val="auto"/>
        </w:rPr>
        <w:t xml:space="preserve"> YOLOv5 </w:t>
      </w:r>
      <w:r>
        <w:rPr>
          <w:rFonts w:hint="eastAsia"/>
          <w:color w:val="auto"/>
        </w:rPr>
        <w:t>人脸检测展开网络结构和参数优化研究</w:t>
      </w:r>
      <w:r>
        <w:rPr>
          <w:rFonts w:hint="eastAsia"/>
          <w:color w:val="auto"/>
          <w:vertAlign w:val="superscript"/>
          <w:lang w:eastAsia="zh-CN"/>
        </w:rPr>
        <w:fldChar w:fldCharType="begin"/>
      </w:r>
      <w:r>
        <w:instrText xml:space="preserve"> REF _Ref8100 \n \h  \* MERGEFORMAT</w:instrText>
      </w:r>
      <w:r>
        <w:rPr>
          <w:rFonts w:hint="eastAsia"/>
          <w:color w:val="auto"/>
          <w:vertAlign w:val="superscript"/>
          <w:lang w:eastAsia="zh-CN"/>
        </w:rPr>
        <w:fldChar w:fldCharType="separate"/>
      </w:r>
      <w:r>
        <w:rPr>
          <w:rFonts w:hint="eastAsia"/>
          <w:color w:val="auto"/>
          <w:vertAlign w:val="superscript"/>
          <w:lang w:eastAsia="zh-CN"/>
        </w:rPr>
        <w:t>[11]</w:t>
      </w:r>
      <w:r>
        <w:rPr>
          <w:rFonts w:hint="eastAsia"/>
          <w:color w:val="auto"/>
          <w:vertAlign w:val="superscript"/>
          <w:lang w:eastAsia="zh-CN"/>
        </w:rPr>
        <w:fldChar w:fldCharType="end"/>
      </w:r>
      <w:r>
        <w:rPr>
          <w:rFonts w:hint="eastAsia"/>
          <w:color w:val="auto"/>
        </w:rPr>
        <w:t>；电子科技大学王选的硕士论文则从特征融合、注意力机制和复杂环境目标检测角度分析了小尺度、聚集和图像质量退化等问题</w:t>
      </w:r>
      <w:r>
        <w:rPr>
          <w:rFonts w:hint="eastAsia"/>
          <w:color w:val="auto"/>
          <w:vertAlign w:val="superscript"/>
          <w:lang w:eastAsia="zh-CN"/>
        </w:rPr>
        <w:fldChar w:fldCharType="begin"/>
      </w:r>
      <w:r>
        <w:instrText xml:space="preserve"> REF _Ref8152 \n \h  \* MERGEFORMAT</w:instrText>
      </w:r>
      <w:r>
        <w:rPr>
          <w:rFonts w:hint="eastAsia"/>
          <w:color w:val="auto"/>
          <w:vertAlign w:val="superscript"/>
          <w:lang w:eastAsia="zh-CN"/>
        </w:rPr>
        <w:fldChar w:fldCharType="separate"/>
      </w:r>
      <w:r>
        <w:rPr>
          <w:rFonts w:hint="eastAsia"/>
          <w:color w:val="auto"/>
          <w:vertAlign w:val="superscript"/>
          <w:lang w:eastAsia="zh-CN"/>
        </w:rPr>
        <w:t>[12]</w:t>
      </w:r>
      <w:r>
        <w:rPr>
          <w:rFonts w:hint="eastAsia"/>
          <w:color w:val="auto"/>
          <w:vertAlign w:val="superscript"/>
          <w:lang w:eastAsia="zh-CN"/>
        </w:rPr>
        <w:fldChar w:fldCharType="end"/>
      </w:r>
      <w:r>
        <w:rPr>
          <w:rFonts w:hint="eastAsia"/>
          <w:color w:val="auto"/>
        </w:rPr>
        <w:t>；华中科技大学相关研究从低秩分解角度对</w:t>
      </w:r>
      <w:r>
        <w:rPr>
          <w:color w:val="auto"/>
        </w:rPr>
        <w:t xml:space="preserve"> YOLO </w:t>
      </w:r>
      <w:r>
        <w:rPr>
          <w:rFonts w:hint="eastAsia"/>
          <w:color w:val="auto"/>
        </w:rPr>
        <w:t>模型进行轻量化压缩，说明在边缘设备部署场景中还需要兼顾模型规模和推理效率</w:t>
      </w:r>
      <w:r>
        <w:rPr>
          <w:rFonts w:hint="eastAsia"/>
          <w:color w:val="auto"/>
          <w:vertAlign w:val="superscript"/>
          <w:lang w:eastAsia="zh-CN"/>
        </w:rPr>
        <w:fldChar w:fldCharType="begin"/>
      </w:r>
      <w:r>
        <w:instrText xml:space="preserve"> REF _Ref8195 \n \h  \* MERGEFORMAT</w:instrText>
      </w:r>
      <w:r>
        <w:rPr>
          <w:rFonts w:hint="eastAsia"/>
          <w:color w:val="auto"/>
          <w:vertAlign w:val="superscript"/>
          <w:lang w:eastAsia="zh-CN"/>
        </w:rPr>
        <w:fldChar w:fldCharType="separate"/>
      </w:r>
      <w:r>
        <w:rPr>
          <w:rFonts w:hint="eastAsia"/>
          <w:color w:val="auto"/>
          <w:vertAlign w:val="superscript"/>
          <w:lang w:eastAsia="zh-CN"/>
        </w:rPr>
        <w:t>[21]</w:t>
      </w:r>
      <w:r>
        <w:rPr>
          <w:rFonts w:hint="eastAsia"/>
          <w:color w:val="auto"/>
          <w:vertAlign w:val="superscript"/>
          <w:lang w:eastAsia="zh-CN"/>
        </w:rPr>
        <w:fldChar w:fldCharType="end"/>
      </w:r>
      <w:r>
        <w:rPr>
          <w:rFonts w:hint="eastAsia"/>
          <w:color w:val="auto"/>
        </w:rPr>
        <w:t>。上述中文文献虽然应用场景各有差异，但其关于轻量化检测、小目标增强、注意力机制与复杂环境鲁棒性的讨论，与本文面向家居小物品和遮挡场景的技术路线具有较强关联。</w:t>
      </w:r>
    </w:p>
    <w:p w14:paraId="6349EB2D">
      <w:pPr>
        <w:pStyle w:val="3"/>
        <w:rPr>
          <w:color w:val="auto"/>
        </w:rPr>
      </w:pPr>
      <w:r>
        <w:rPr>
          <w:rFonts w:hint="eastAsia"/>
          <w:color w:val="auto"/>
        </w:rPr>
        <w:t>从目标跟踪看，单帧检测只能回答“当前帧中有什么”，无法稳定回答“同一物品是否连续出现”。Deep</w:t>
      </w:r>
      <w:r>
        <w:rPr>
          <w:color w:val="auto"/>
        </w:rPr>
        <w:t xml:space="preserve"> SORT </w:t>
      </w:r>
      <w:r>
        <w:rPr>
          <w:rFonts w:hint="eastAsia"/>
          <w:color w:val="auto"/>
        </w:rPr>
        <w:t>在</w:t>
      </w:r>
      <w:r>
        <w:rPr>
          <w:color w:val="auto"/>
        </w:rPr>
        <w:t xml:space="preserve"> SORT </w:t>
      </w:r>
      <w:r>
        <w:rPr>
          <w:rFonts w:hint="eastAsia"/>
          <w:color w:val="auto"/>
        </w:rPr>
        <w:t>基础上加入外观特征度量，能够缓解遮挡带来的身份切换，但也引入额外特征提取开销</w:t>
      </w:r>
      <w:r>
        <w:rPr>
          <w:rFonts w:hint="eastAsia"/>
          <w:color w:val="auto"/>
          <w:vertAlign w:val="superscript"/>
          <w:lang w:eastAsia="zh-CN"/>
        </w:rPr>
        <w:fldChar w:fldCharType="begin"/>
      </w:r>
      <w:r>
        <w:instrText xml:space="preserve"> REF _Ref8260 \n \h  \* MERGEFORMAT</w:instrText>
      </w:r>
      <w:r>
        <w:rPr>
          <w:rFonts w:hint="eastAsia"/>
          <w:color w:val="auto"/>
          <w:vertAlign w:val="superscript"/>
          <w:lang w:eastAsia="zh-CN"/>
        </w:rPr>
        <w:fldChar w:fldCharType="separate"/>
      </w:r>
      <w:r>
        <w:rPr>
          <w:rFonts w:hint="eastAsia"/>
          <w:color w:val="auto"/>
          <w:vertAlign w:val="superscript"/>
          <w:lang w:eastAsia="zh-CN"/>
        </w:rPr>
        <w:t>[22]</w:t>
      </w:r>
      <w:r>
        <w:rPr>
          <w:rFonts w:hint="eastAsia"/>
          <w:color w:val="auto"/>
          <w:vertAlign w:val="superscript"/>
          <w:lang w:eastAsia="zh-CN"/>
        </w:rPr>
        <w:fldChar w:fldCharType="end"/>
      </w:r>
      <w:r>
        <w:rPr>
          <w:color w:val="auto"/>
        </w:rPr>
        <w:t xml:space="preserve">。ByteTrack </w:t>
      </w:r>
      <w:r>
        <w:rPr>
          <w:rFonts w:hint="eastAsia"/>
          <w:color w:val="auto"/>
        </w:rPr>
        <w:t>则通过关联高、低置信度检测框恢复被遮挡或低分目标轨迹，在</w:t>
      </w:r>
      <w:r>
        <w:rPr>
          <w:color w:val="auto"/>
        </w:rPr>
        <w:t xml:space="preserve"> MOT17 </w:t>
      </w:r>
      <w:r>
        <w:rPr>
          <w:rFonts w:hint="eastAsia"/>
          <w:color w:val="auto"/>
        </w:rPr>
        <w:t>上取得</w:t>
      </w:r>
      <w:r>
        <w:rPr>
          <w:color w:val="auto"/>
        </w:rPr>
        <w:t xml:space="preserve"> 80.3 MOTA、77.3 </w:t>
      </w:r>
      <w:r>
        <w:rPr>
          <w:rFonts w:hint="eastAsia"/>
          <w:color w:val="auto"/>
        </w:rPr>
        <w:t>IDF1，并保持接近实时的处理速度</w:t>
      </w:r>
      <w:r>
        <w:rPr>
          <w:rFonts w:hint="eastAsia"/>
          <w:color w:val="auto"/>
          <w:vertAlign w:val="superscript"/>
          <w:lang w:eastAsia="zh-CN"/>
        </w:rPr>
        <w:fldChar w:fldCharType="begin"/>
      </w:r>
      <w:r>
        <w:instrText xml:space="preserve"> REF _Ref8319 \n \h  \* MERGEFORMAT</w:instrText>
      </w:r>
      <w:r>
        <w:rPr>
          <w:rFonts w:hint="eastAsia"/>
          <w:color w:val="auto"/>
          <w:vertAlign w:val="superscript"/>
          <w:lang w:eastAsia="zh-CN"/>
        </w:rPr>
        <w:fldChar w:fldCharType="separate"/>
      </w:r>
      <w:r>
        <w:rPr>
          <w:rFonts w:hint="eastAsia"/>
          <w:color w:val="auto"/>
          <w:vertAlign w:val="superscript"/>
          <w:lang w:eastAsia="zh-CN"/>
        </w:rPr>
        <w:t>[5]</w:t>
      </w:r>
      <w:r>
        <w:rPr>
          <w:rFonts w:hint="eastAsia"/>
          <w:color w:val="auto"/>
          <w:vertAlign w:val="superscript"/>
          <w:lang w:eastAsia="zh-CN"/>
        </w:rPr>
        <w:fldChar w:fldCharType="end"/>
      </w:r>
      <w:r>
        <w:rPr>
          <w:color w:val="auto"/>
        </w:rPr>
        <w:t xml:space="preserve">。Ultralytics </w:t>
      </w:r>
      <w:r>
        <w:rPr>
          <w:rFonts w:hint="eastAsia"/>
          <w:color w:val="auto"/>
        </w:rPr>
        <w:t>跟踪文档也提供了</w:t>
      </w:r>
      <w:r>
        <w:rPr>
          <w:color w:val="auto"/>
        </w:rPr>
        <w:t xml:space="preserve"> </w:t>
      </w:r>
      <w:r>
        <w:rPr>
          <w:rStyle w:val="54"/>
          <w:color w:val="auto"/>
        </w:rPr>
        <w:t>bytetrack.yaml</w:t>
      </w:r>
      <w:r>
        <w:rPr>
          <w:color w:val="auto"/>
        </w:rPr>
        <w:t xml:space="preserve"> </w:t>
      </w:r>
      <w:r>
        <w:rPr>
          <w:rFonts w:hint="eastAsia"/>
          <w:color w:val="auto"/>
        </w:rPr>
        <w:t>作为内置跟踪器配置，便于与</w:t>
      </w:r>
      <w:r>
        <w:rPr>
          <w:color w:val="auto"/>
        </w:rPr>
        <w:t xml:space="preserve"> YOLO </w:t>
      </w:r>
      <w:r>
        <w:rPr>
          <w:rFonts w:hint="eastAsia"/>
          <w:color w:val="auto"/>
        </w:rPr>
        <w:t>检测模型直接结合</w:t>
      </w:r>
      <w:r>
        <w:rPr>
          <w:rFonts w:hint="eastAsia"/>
          <w:color w:val="auto"/>
          <w:vertAlign w:val="superscript"/>
          <w:lang w:eastAsia="zh-CN"/>
        </w:rPr>
        <w:fldChar w:fldCharType="begin"/>
      </w:r>
      <w:r>
        <w:instrText xml:space="preserve"> REF _Ref8368 \n \h  \* MERGEFORMAT</w:instrText>
      </w:r>
      <w:r>
        <w:rPr>
          <w:rFonts w:hint="eastAsia"/>
          <w:color w:val="auto"/>
          <w:vertAlign w:val="superscript"/>
          <w:lang w:eastAsia="zh-CN"/>
        </w:rPr>
        <w:fldChar w:fldCharType="separate"/>
      </w:r>
      <w:r>
        <w:rPr>
          <w:rFonts w:hint="eastAsia"/>
          <w:color w:val="auto"/>
          <w:vertAlign w:val="superscript"/>
          <w:lang w:eastAsia="zh-CN"/>
        </w:rPr>
        <w:t>[6]</w:t>
      </w:r>
      <w:r>
        <w:rPr>
          <w:rFonts w:hint="eastAsia"/>
          <w:color w:val="auto"/>
          <w:vertAlign w:val="superscript"/>
          <w:lang w:eastAsia="zh-CN"/>
        </w:rPr>
        <w:fldChar w:fldCharType="end"/>
      </w:r>
      <w:r>
        <w:rPr>
          <w:color w:val="auto"/>
        </w:rPr>
        <w:t>。</w:t>
      </w:r>
    </w:p>
    <w:p w14:paraId="33E3FDF2">
      <w:pPr>
        <w:pStyle w:val="3"/>
        <w:rPr>
          <w:color w:val="auto"/>
        </w:rPr>
      </w:pPr>
      <w:r>
        <w:rPr>
          <w:rFonts w:hint="eastAsia"/>
          <w:color w:val="auto"/>
        </w:rPr>
        <w:t>从</w:t>
      </w:r>
      <w:r>
        <w:rPr>
          <w:color w:val="auto"/>
        </w:rPr>
        <w:t xml:space="preserve"> Web </w:t>
      </w:r>
      <w:r>
        <w:rPr>
          <w:rFonts w:hint="eastAsia"/>
          <w:color w:val="auto"/>
        </w:rPr>
        <w:t>流媒体工程看，服务端直接拉取</w:t>
      </w:r>
      <w:r>
        <w:rPr>
          <w:color w:val="auto"/>
        </w:rPr>
        <w:t xml:space="preserve"> RTSP/RTMP/HTTP </w:t>
      </w:r>
      <w:r>
        <w:rPr>
          <w:rFonts w:hint="eastAsia"/>
          <w:color w:val="auto"/>
        </w:rPr>
        <w:t>视频流适合局域网或公网可达摄像头，但在家庭网络中常受</w:t>
      </w:r>
      <w:r>
        <w:rPr>
          <w:color w:val="auto"/>
        </w:rPr>
        <w:t xml:space="preserve"> NAT </w:t>
      </w:r>
      <w:r>
        <w:rPr>
          <w:rFonts w:hint="eastAsia"/>
          <w:color w:val="auto"/>
        </w:rPr>
        <w:t>和设备权限限制。浏览器端</w:t>
      </w:r>
      <w:r>
        <w:rPr>
          <w:color w:val="auto"/>
        </w:rPr>
        <w:t xml:space="preserve"> </w:t>
      </w:r>
      <w:r>
        <w:rPr>
          <w:rStyle w:val="54"/>
          <w:color w:val="auto"/>
        </w:rPr>
        <w:t>getUserMedia</w:t>
      </w:r>
      <w:r>
        <w:rPr>
          <w:color w:val="auto"/>
        </w:rPr>
        <w:t xml:space="preserve"> </w:t>
      </w:r>
      <w:r>
        <w:rPr>
          <w:rFonts w:hint="eastAsia"/>
          <w:color w:val="auto"/>
        </w:rPr>
        <w:t>能够请求用户授权并获取摄像头</w:t>
      </w:r>
      <w:r>
        <w:rPr>
          <w:color w:val="auto"/>
        </w:rPr>
        <w:t xml:space="preserve"> </w:t>
      </w:r>
      <w:r>
        <w:rPr>
          <w:rStyle w:val="54"/>
          <w:color w:val="auto"/>
        </w:rPr>
        <w:t>MediaStream</w:t>
      </w:r>
      <w:r>
        <w:rPr>
          <w:rFonts w:hint="eastAsia"/>
          <w:color w:val="auto"/>
        </w:rPr>
        <w:t>，但该</w:t>
      </w:r>
      <w:r>
        <w:rPr>
          <w:color w:val="auto"/>
        </w:rPr>
        <w:t xml:space="preserve"> API </w:t>
      </w:r>
      <w:r>
        <w:rPr>
          <w:rFonts w:hint="eastAsia"/>
          <w:color w:val="auto"/>
        </w:rPr>
        <w:t>在现代浏览器中要求安全上下文，即</w:t>
      </w:r>
      <w:r>
        <w:rPr>
          <w:color w:val="auto"/>
        </w:rPr>
        <w:t xml:space="preserve"> HTTPS </w:t>
      </w:r>
      <w:r>
        <w:rPr>
          <w:rFonts w:hint="eastAsia"/>
          <w:color w:val="auto"/>
        </w:rPr>
        <w:t>或</w:t>
      </w:r>
      <w:r>
        <w:rPr>
          <w:color w:val="auto"/>
        </w:rPr>
        <w:t xml:space="preserve"> localhost</w:t>
      </w:r>
      <w:r>
        <w:rPr>
          <w:rFonts w:hint="default"/>
          <w:color w:val="auto"/>
          <w:vertAlign w:val="superscript"/>
          <w:lang w:val="en-US"/>
        </w:rPr>
        <w:fldChar w:fldCharType="begin"/>
      </w:r>
      <w:r>
        <w:instrText xml:space="preserve"> REF _Ref8443 \n \h  \* MERGEFORMAT</w:instrText>
      </w:r>
      <w:r>
        <w:rPr>
          <w:rFonts w:hint="default"/>
          <w:color w:val="auto"/>
          <w:vertAlign w:val="superscript"/>
          <w:lang w:val="en-US"/>
        </w:rPr>
        <w:fldChar w:fldCharType="separate"/>
      </w:r>
      <w:r>
        <w:rPr>
          <w:rFonts w:hint="default"/>
          <w:color w:val="auto"/>
          <w:vertAlign w:val="superscript"/>
          <w:lang w:val="en-US"/>
        </w:rPr>
        <w:t>[7]</w:t>
      </w:r>
      <w:r>
        <w:rPr>
          <w:rFonts w:hint="default"/>
          <w:color w:val="auto"/>
          <w:vertAlign w:val="superscript"/>
          <w:lang w:val="en-US"/>
        </w:rPr>
        <w:fldChar w:fldCharType="end"/>
      </w:r>
      <w:r>
        <w:rPr>
          <w:color w:val="auto"/>
        </w:rPr>
        <w:t xml:space="preserve">。WebSocket </w:t>
      </w:r>
      <w:r>
        <w:rPr>
          <w:rFonts w:hint="eastAsia"/>
          <w:color w:val="auto"/>
        </w:rPr>
        <w:t>则提供浏览器与服务端之间的长连接通信能力，可发送文本或二进制数据，适合将视频帧以</w:t>
      </w:r>
      <w:r>
        <w:rPr>
          <w:color w:val="auto"/>
        </w:rPr>
        <w:t xml:space="preserve"> JPEG </w:t>
      </w:r>
      <w:r>
        <w:rPr>
          <w:rFonts w:hint="eastAsia"/>
          <w:color w:val="auto"/>
        </w:rPr>
        <w:t>字节流方式传输到推理服务</w:t>
      </w:r>
      <w:r>
        <w:rPr>
          <w:rFonts w:hint="eastAsia"/>
          <w:color w:val="auto"/>
          <w:vertAlign w:val="superscript"/>
          <w:lang w:eastAsia="zh-CN"/>
        </w:rPr>
        <w:fldChar w:fldCharType="begin"/>
      </w:r>
      <w:r>
        <w:instrText xml:space="preserve"> REF _Ref8505 \n \h  \* MERGEFORMAT</w:instrText>
      </w:r>
      <w:r>
        <w:rPr>
          <w:rFonts w:hint="eastAsia"/>
          <w:color w:val="auto"/>
          <w:vertAlign w:val="superscript"/>
          <w:lang w:eastAsia="zh-CN"/>
        </w:rPr>
        <w:fldChar w:fldCharType="separate"/>
      </w:r>
      <w:r>
        <w:rPr>
          <w:rFonts w:hint="eastAsia"/>
          <w:color w:val="auto"/>
          <w:vertAlign w:val="superscript"/>
          <w:lang w:eastAsia="zh-CN"/>
        </w:rPr>
        <w:t>[8]</w:t>
      </w:r>
      <w:r>
        <w:rPr>
          <w:rFonts w:hint="eastAsia"/>
          <w:color w:val="auto"/>
          <w:vertAlign w:val="superscript"/>
          <w:lang w:eastAsia="zh-CN"/>
        </w:rPr>
        <w:fldChar w:fldCharType="end"/>
      </w:r>
      <w:r>
        <w:rPr>
          <w:rFonts w:hint="eastAsia"/>
          <w:color w:val="auto"/>
        </w:rPr>
        <w:t>。因此，服务端拉流与浏览器推流的双模式设计能够覆盖更多实际部署场景。</w:t>
      </w:r>
    </w:p>
    <w:bookmarkEnd w:id="13"/>
    <w:p w14:paraId="1FC1CD76">
      <w:pPr>
        <w:pStyle w:val="5"/>
        <w:ind w:firstLine="0" w:firstLineChars="0"/>
        <w:outlineLvl w:val="1"/>
        <w:rPr>
          <w:color w:val="auto"/>
        </w:rPr>
      </w:pPr>
      <w:bookmarkStart w:id="14" w:name="_Toc10359"/>
      <w:bookmarkStart w:id="15" w:name="本文主要工作"/>
      <w:r>
        <w:rPr>
          <w:rFonts w:hint="eastAsia" w:ascii="宋体" w:hAnsi="宋体" w:eastAsia="宋体" w:cs="宋体"/>
          <w:color w:val="auto"/>
          <w:sz w:val="28"/>
          <w:szCs w:val="28"/>
        </w:rPr>
        <w:t>1.3 本文主要工作</w:t>
      </w:r>
      <w:bookmarkEnd w:id="14"/>
    </w:p>
    <w:p w14:paraId="7FC80602">
      <w:pPr>
        <w:pStyle w:val="29"/>
        <w:rPr>
          <w:color w:val="auto"/>
        </w:rPr>
      </w:pPr>
      <w:r>
        <w:rPr>
          <w:rFonts w:hint="eastAsia"/>
          <w:color w:val="auto"/>
        </w:rPr>
        <w:t>本文围绕“智能家居视觉记忆”目标完成以下工作：</w:t>
      </w:r>
    </w:p>
    <w:p w14:paraId="6353E431">
      <w:pPr>
        <w:pStyle w:val="30"/>
        <w:numPr>
          <w:ilvl w:val="0"/>
          <w:numId w:val="1"/>
        </w:numPr>
        <w:rPr>
          <w:color w:val="auto"/>
        </w:rPr>
      </w:pPr>
      <w:r>
        <w:rPr>
          <w:rFonts w:hint="eastAsia"/>
          <w:color w:val="auto"/>
        </w:rPr>
        <w:t>构建</w:t>
      </w:r>
      <w:r>
        <w:rPr>
          <w:color w:val="auto"/>
        </w:rPr>
        <w:t xml:space="preserve"> SmartHome-COCO </w:t>
      </w:r>
      <w:r>
        <w:rPr>
          <w:rFonts w:hint="eastAsia"/>
          <w:color w:val="auto"/>
        </w:rPr>
        <w:t>数据集处理流程，从</w:t>
      </w:r>
      <w:r>
        <w:rPr>
          <w:color w:val="auto"/>
        </w:rPr>
        <w:t xml:space="preserve"> COCO 2017 </w:t>
      </w:r>
      <w:r>
        <w:rPr>
          <w:rFonts w:hint="eastAsia"/>
          <w:color w:val="auto"/>
        </w:rPr>
        <w:t>中提取</w:t>
      </w:r>
      <w:r>
        <w:rPr>
          <w:color w:val="auto"/>
        </w:rPr>
        <w:t xml:space="preserve"> 20 </w:t>
      </w:r>
      <w:r>
        <w:rPr>
          <w:rFonts w:hint="eastAsia"/>
          <w:color w:val="auto"/>
        </w:rPr>
        <w:t>类常见室内物品并转换为</w:t>
      </w:r>
      <w:r>
        <w:rPr>
          <w:color w:val="auto"/>
        </w:rPr>
        <w:t xml:space="preserve"> YOLO </w:t>
      </w:r>
      <w:r>
        <w:rPr>
          <w:rFonts w:hint="eastAsia"/>
          <w:color w:val="auto"/>
        </w:rPr>
        <w:t>训练格式。</w:t>
      </w:r>
    </w:p>
    <w:p w14:paraId="7B598BFD">
      <w:pPr>
        <w:pStyle w:val="30"/>
        <w:numPr>
          <w:ilvl w:val="0"/>
          <w:numId w:val="1"/>
        </w:numPr>
        <w:rPr>
          <w:color w:val="auto"/>
        </w:rPr>
      </w:pPr>
      <w:r>
        <w:rPr>
          <w:rFonts w:hint="eastAsia"/>
          <w:color w:val="auto"/>
        </w:rPr>
        <w:t>基于</w:t>
      </w:r>
      <w:r>
        <w:rPr>
          <w:color w:val="auto"/>
        </w:rPr>
        <w:t xml:space="preserve"> Ultralytics YOLO11 </w:t>
      </w:r>
      <w:r>
        <w:rPr>
          <w:rFonts w:hint="eastAsia"/>
          <w:color w:val="auto"/>
        </w:rPr>
        <w:t>完成模型训练、验证与生产权重接入，并整理训练日志中的总体指标。</w:t>
      </w:r>
    </w:p>
    <w:p w14:paraId="27DD6C3C">
      <w:pPr>
        <w:pStyle w:val="30"/>
        <w:numPr>
          <w:ilvl w:val="0"/>
          <w:numId w:val="1"/>
        </w:numPr>
        <w:rPr>
          <w:color w:val="auto"/>
        </w:rPr>
      </w:pPr>
      <w:r>
        <w:rPr>
          <w:rFonts w:hint="eastAsia"/>
          <w:color w:val="auto"/>
        </w:rPr>
        <w:t>设计</w:t>
      </w:r>
      <w:r>
        <w:rPr>
          <w:color w:val="auto"/>
        </w:rPr>
        <w:t xml:space="preserve"> FastAPI </w:t>
      </w:r>
      <w:r>
        <w:rPr>
          <w:rFonts w:hint="eastAsia"/>
          <w:color w:val="auto"/>
        </w:rPr>
        <w:t>后端推理引擎，实现网络流拉取、YOLO</w:t>
      </w:r>
      <w:r>
        <w:rPr>
          <w:color w:val="auto"/>
        </w:rPr>
        <w:t xml:space="preserve"> </w:t>
      </w:r>
      <w:r>
        <w:rPr>
          <w:rFonts w:hint="eastAsia"/>
          <w:color w:val="auto"/>
        </w:rPr>
        <w:t>检测、ByteTrack</w:t>
      </w:r>
      <w:r>
        <w:rPr>
          <w:color w:val="auto"/>
        </w:rPr>
        <w:t xml:space="preserve"> </w:t>
      </w:r>
      <w:r>
        <w:rPr>
          <w:rFonts w:hint="eastAsia"/>
          <w:color w:val="auto"/>
        </w:rPr>
        <w:t>跟踪、快照保存、MySQL</w:t>
      </w:r>
      <w:r>
        <w:rPr>
          <w:color w:val="auto"/>
        </w:rPr>
        <w:t xml:space="preserve"> </w:t>
      </w:r>
      <w:r>
        <w:rPr>
          <w:rFonts w:hint="eastAsia"/>
          <w:color w:val="auto"/>
        </w:rPr>
        <w:t>持久化和统计汇总。</w:t>
      </w:r>
    </w:p>
    <w:p w14:paraId="2FA4610F">
      <w:pPr>
        <w:pStyle w:val="30"/>
        <w:numPr>
          <w:ilvl w:val="0"/>
          <w:numId w:val="1"/>
        </w:numPr>
        <w:rPr>
          <w:color w:val="auto"/>
        </w:rPr>
      </w:pPr>
      <w:r>
        <w:rPr>
          <w:rFonts w:hint="eastAsia"/>
          <w:color w:val="auto"/>
        </w:rPr>
        <w:t>设计浏览器</w:t>
      </w:r>
      <w:r>
        <w:rPr>
          <w:color w:val="auto"/>
        </w:rPr>
        <w:t xml:space="preserve"> WebSocket </w:t>
      </w:r>
      <w:r>
        <w:rPr>
          <w:rFonts w:hint="eastAsia"/>
          <w:color w:val="auto"/>
        </w:rPr>
        <w:t>推流链路，实现本地摄像头或本地视频到云端推理服务的帧级传输。</w:t>
      </w:r>
    </w:p>
    <w:p w14:paraId="0BC51E80">
      <w:pPr>
        <w:pStyle w:val="30"/>
        <w:numPr>
          <w:ilvl w:val="0"/>
          <w:numId w:val="1"/>
        </w:numPr>
        <w:rPr>
          <w:color w:val="auto"/>
        </w:rPr>
      </w:pPr>
      <w:r>
        <w:rPr>
          <w:rFonts w:hint="eastAsia"/>
          <w:color w:val="auto"/>
        </w:rPr>
        <w:t>设计</w:t>
      </w:r>
      <w:r>
        <w:rPr>
          <w:color w:val="auto"/>
        </w:rPr>
        <w:t xml:space="preserve"> Vue 3 </w:t>
      </w:r>
      <w:r>
        <w:rPr>
          <w:rFonts w:hint="eastAsia"/>
          <w:color w:val="auto"/>
        </w:rPr>
        <w:t>前端大屏，实现实时检测展示、历史物品检索、中文关键词查询、统计图表、登录鉴权和系统初始化配置。</w:t>
      </w:r>
    </w:p>
    <w:p w14:paraId="5BDBA816">
      <w:pPr>
        <w:pStyle w:val="30"/>
        <w:numPr>
          <w:ilvl w:val="0"/>
          <w:numId w:val="1"/>
        </w:numPr>
        <w:rPr>
          <w:color w:val="auto"/>
        </w:rPr>
      </w:pPr>
      <w:r>
        <w:rPr>
          <w:rFonts w:hint="eastAsia"/>
          <w:color w:val="auto"/>
        </w:rPr>
        <w:t>使用</w:t>
      </w:r>
      <w:r>
        <w:rPr>
          <w:color w:val="auto"/>
        </w:rPr>
        <w:t xml:space="preserve"> Docker Compose </w:t>
      </w:r>
      <w:r>
        <w:rPr>
          <w:rFonts w:hint="eastAsia"/>
          <w:color w:val="auto"/>
        </w:rPr>
        <w:t>组织前端、后端服务，并加入管理员登录、受保护接口鉴权、快照生命周期管理和健康检查等工程化能力。</w:t>
      </w:r>
    </w:p>
    <w:bookmarkEnd w:id="9"/>
    <w:bookmarkEnd w:id="15"/>
    <w:p w14:paraId="7114CC6D">
      <w:pPr>
        <w:pStyle w:val="4"/>
        <w:ind w:firstLine="0" w:firstLineChars="0"/>
        <w:outlineLvl w:val="0"/>
        <w:rPr>
          <w:color w:val="auto"/>
        </w:rPr>
      </w:pPr>
      <w:bookmarkStart w:id="16" w:name="_Toc20980"/>
      <w:bookmarkStart w:id="17" w:name="_Toc29337"/>
      <w:bookmarkStart w:id="18" w:name="相关技术基础"/>
      <w:r>
        <w:rPr>
          <w:rFonts w:hint="eastAsia" w:ascii="黑体" w:hAnsi="黑体" w:eastAsia="黑体" w:cs="黑体"/>
          <w:color w:val="auto"/>
          <w:sz w:val="30"/>
          <w:szCs w:val="30"/>
        </w:rPr>
        <w:t>2 相关技术基础</w:t>
      </w:r>
      <w:bookmarkEnd w:id="16"/>
      <w:bookmarkEnd w:id="17"/>
    </w:p>
    <w:p w14:paraId="455C5483">
      <w:pPr>
        <w:pStyle w:val="5"/>
        <w:ind w:firstLine="0" w:firstLineChars="0"/>
        <w:outlineLvl w:val="1"/>
        <w:rPr>
          <w:rFonts w:hint="eastAsia" w:ascii="宋体" w:hAnsi="宋体" w:eastAsia="宋体" w:cs="宋体"/>
          <w:color w:val="auto"/>
          <w:sz w:val="28"/>
          <w:szCs w:val="28"/>
        </w:rPr>
      </w:pPr>
      <w:bookmarkStart w:id="19" w:name="_Toc47"/>
      <w:bookmarkStart w:id="20" w:name="yolo-目标检测算法"/>
      <w:r>
        <w:rPr>
          <w:rFonts w:hint="eastAsia" w:ascii="宋体" w:hAnsi="宋体" w:eastAsia="宋体" w:cs="宋体"/>
          <w:color w:val="auto"/>
          <w:sz w:val="28"/>
          <w:szCs w:val="28"/>
        </w:rPr>
        <w:t>2.1 YOLO 目标检测算法</w:t>
      </w:r>
      <w:bookmarkEnd w:id="19"/>
    </w:p>
    <w:p w14:paraId="13C96477">
      <w:pPr>
        <w:pStyle w:val="29"/>
        <w:rPr>
          <w:color w:val="auto"/>
        </w:rPr>
      </w:pPr>
      <w:r>
        <w:rPr>
          <w:rFonts w:hint="eastAsia"/>
          <w:color w:val="auto"/>
        </w:rPr>
        <w:t>目标检测任务需要同时完成类别判别与边界框定位。Faster</w:t>
      </w:r>
      <w:r>
        <w:rPr>
          <w:color w:val="auto"/>
        </w:rPr>
        <w:t xml:space="preserve"> R-CNN </w:t>
      </w:r>
      <w:r>
        <w:rPr>
          <w:rFonts w:hint="eastAsia"/>
          <w:color w:val="auto"/>
        </w:rPr>
        <w:t>等两阶段方法先生成候选区域，再对候选区域分类和回归，能够取得较高精度，但流程较长</w:t>
      </w:r>
      <w:r>
        <w:rPr>
          <w:rFonts w:hint="eastAsia"/>
          <w:color w:val="auto"/>
          <w:vertAlign w:val="superscript"/>
          <w:lang w:eastAsia="zh-CN"/>
        </w:rPr>
        <w:fldChar w:fldCharType="begin"/>
      </w:r>
      <w:r>
        <w:instrText xml:space="preserve"> REF _Ref7258 \n \h  \* MERGEFORMAT</w:instrText>
      </w:r>
      <w:r>
        <w:rPr>
          <w:rFonts w:hint="eastAsia"/>
          <w:color w:val="auto"/>
          <w:vertAlign w:val="superscript"/>
          <w:lang w:eastAsia="zh-CN"/>
        </w:rPr>
        <w:fldChar w:fldCharType="separate"/>
      </w:r>
      <w:r>
        <w:rPr>
          <w:rFonts w:hint="eastAsia"/>
          <w:color w:val="auto"/>
          <w:vertAlign w:val="superscript"/>
          <w:lang w:eastAsia="zh-CN"/>
        </w:rPr>
        <w:t>[13]</w:t>
      </w:r>
      <w:r>
        <w:rPr>
          <w:rFonts w:hint="eastAsia"/>
          <w:color w:val="auto"/>
          <w:vertAlign w:val="superscript"/>
          <w:lang w:eastAsia="zh-CN"/>
        </w:rPr>
        <w:fldChar w:fldCharType="end"/>
      </w:r>
      <w:r>
        <w:rPr>
          <w:color w:val="auto"/>
        </w:rPr>
        <w:t xml:space="preserve">。YOLO </w:t>
      </w:r>
      <w:r>
        <w:rPr>
          <w:rFonts w:hint="eastAsia"/>
          <w:color w:val="auto"/>
        </w:rPr>
        <w:t>将检测任务转化为单阶段回归问题，由单个神经网络直接从整幅图像预测边界框和类别概率，因而具有天然的实时性优势</w:t>
      </w:r>
      <w:r>
        <w:rPr>
          <w:rFonts w:hint="eastAsia"/>
          <w:color w:val="auto"/>
          <w:vertAlign w:val="superscript"/>
          <w:lang w:eastAsia="zh-CN"/>
        </w:rPr>
        <w:fldChar w:fldCharType="begin"/>
      </w:r>
      <w:r>
        <w:instrText xml:space="preserve"> REF _Ref7349 \n \h  \* MERGEFORMAT</w:instrText>
      </w:r>
      <w:r>
        <w:rPr>
          <w:rFonts w:hint="eastAsia"/>
          <w:color w:val="auto"/>
          <w:vertAlign w:val="superscript"/>
          <w:lang w:eastAsia="zh-CN"/>
        </w:rPr>
        <w:fldChar w:fldCharType="separate"/>
      </w:r>
      <w:r>
        <w:rPr>
          <w:rFonts w:hint="eastAsia"/>
          <w:color w:val="auto"/>
          <w:vertAlign w:val="superscript"/>
          <w:lang w:eastAsia="zh-CN"/>
        </w:rPr>
        <w:t>[14]</w:t>
      </w:r>
      <w:r>
        <w:rPr>
          <w:rFonts w:hint="eastAsia"/>
          <w:color w:val="auto"/>
          <w:vertAlign w:val="superscript"/>
          <w:lang w:eastAsia="zh-CN"/>
        </w:rPr>
        <w:fldChar w:fldCharType="end"/>
      </w:r>
      <w:r>
        <w:rPr>
          <w:color w:val="auto"/>
        </w:rPr>
        <w:t>。</w:t>
      </w:r>
    </w:p>
    <w:p w14:paraId="29E9D259">
      <w:pPr>
        <w:pStyle w:val="3"/>
        <w:rPr>
          <w:color w:val="auto"/>
        </w:rPr>
      </w:pPr>
      <w:r>
        <w:rPr>
          <w:rFonts w:hint="eastAsia"/>
          <w:color w:val="auto"/>
        </w:rPr>
        <w:t>本文项目采用</w:t>
      </w:r>
      <w:r>
        <w:rPr>
          <w:color w:val="auto"/>
        </w:rPr>
        <w:t xml:space="preserve"> Ultralytics YOLO11 </w:t>
      </w:r>
      <w:r>
        <w:rPr>
          <w:rFonts w:hint="eastAsia"/>
          <w:color w:val="auto"/>
        </w:rPr>
        <w:t>体系。YOLO11</w:t>
      </w:r>
      <w:r>
        <w:rPr>
          <w:color w:val="auto"/>
        </w:rPr>
        <w:t xml:space="preserve"> </w:t>
      </w:r>
      <w:r>
        <w:rPr>
          <w:rFonts w:hint="eastAsia"/>
          <w:color w:val="auto"/>
        </w:rPr>
        <w:t>提供多种模型规模，能够在不同算力环境下选择部署方案</w:t>
      </w:r>
      <w:r>
        <w:rPr>
          <w:rFonts w:hint="eastAsia"/>
          <w:color w:val="auto"/>
          <w:vertAlign w:val="superscript"/>
          <w:lang w:eastAsia="zh-CN"/>
        </w:rPr>
        <w:fldChar w:fldCharType="begin"/>
      </w:r>
      <w:r>
        <w:instrText xml:space="preserve"> REF _Ref7414 \n \h  \* MERGEFORMAT</w:instrText>
      </w:r>
      <w:r>
        <w:rPr>
          <w:rFonts w:hint="eastAsia"/>
          <w:color w:val="auto"/>
          <w:vertAlign w:val="superscript"/>
          <w:lang w:eastAsia="zh-CN"/>
        </w:rPr>
        <w:fldChar w:fldCharType="separate"/>
      </w:r>
      <w:r>
        <w:rPr>
          <w:rFonts w:hint="eastAsia"/>
          <w:color w:val="auto"/>
          <w:vertAlign w:val="superscript"/>
          <w:lang w:eastAsia="zh-CN"/>
        </w:rPr>
        <w:t>[2]</w:t>
      </w:r>
      <w:r>
        <w:rPr>
          <w:rFonts w:hint="eastAsia"/>
          <w:color w:val="auto"/>
          <w:vertAlign w:val="superscript"/>
          <w:lang w:eastAsia="zh-CN"/>
        </w:rPr>
        <w:fldChar w:fldCharType="end"/>
      </w:r>
      <w:r>
        <w:rPr>
          <w:rFonts w:hint="eastAsia"/>
          <w:color w:val="auto"/>
        </w:rPr>
        <w:t>。项目中同时保留</w:t>
      </w:r>
      <w:r>
        <w:rPr>
          <w:color w:val="auto"/>
        </w:rPr>
        <w:t xml:space="preserve"> YOLO11n </w:t>
      </w:r>
      <w:r>
        <w:rPr>
          <w:rFonts w:hint="eastAsia"/>
          <w:color w:val="auto"/>
        </w:rPr>
        <w:t>与</w:t>
      </w:r>
      <w:r>
        <w:rPr>
          <w:color w:val="auto"/>
        </w:rPr>
        <w:t xml:space="preserve"> YOLO11s </w:t>
      </w:r>
      <w:r>
        <w:rPr>
          <w:rFonts w:hint="eastAsia"/>
          <w:color w:val="auto"/>
        </w:rPr>
        <w:t>两类训练权重，其中生产配置实际加载</w:t>
      </w:r>
      <w:r>
        <w:rPr>
          <w:color w:val="auto"/>
        </w:rPr>
        <w:t xml:space="preserve"> </w:t>
      </w:r>
      <w:r>
        <w:rPr>
          <w:rStyle w:val="54"/>
          <w:color w:val="auto"/>
        </w:rPr>
        <w:t>results-01/runs/train_smarthome_s/weights/best.pt</w:t>
      </w:r>
      <w:r>
        <w:rPr>
          <w:rFonts w:hint="eastAsia"/>
          <w:color w:val="auto"/>
        </w:rPr>
        <w:t>，即</w:t>
      </w:r>
      <w:r>
        <w:rPr>
          <w:color w:val="auto"/>
        </w:rPr>
        <w:t xml:space="preserve"> YOLO11s </w:t>
      </w:r>
      <w:r>
        <w:rPr>
          <w:rFonts w:hint="eastAsia"/>
          <w:color w:val="auto"/>
        </w:rPr>
        <w:t>权重。相较</w:t>
      </w:r>
      <w:r>
        <w:rPr>
          <w:color w:val="auto"/>
        </w:rPr>
        <w:t xml:space="preserve"> </w:t>
      </w:r>
      <w:r>
        <w:rPr>
          <w:rFonts w:hint="eastAsia"/>
          <w:color w:val="auto"/>
        </w:rPr>
        <w:t>YOLO11n，YOLO11s</w:t>
      </w:r>
      <w:r>
        <w:rPr>
          <w:color w:val="auto"/>
        </w:rPr>
        <w:t xml:space="preserve"> </w:t>
      </w:r>
      <w:r>
        <w:rPr>
          <w:rFonts w:hint="eastAsia"/>
          <w:color w:val="auto"/>
        </w:rPr>
        <w:t>参数量和权重文件更大，但通常具有更强的特征表达能力，适合本文系统原型验证中对检测稳定性的需求。</w:t>
      </w:r>
    </w:p>
    <w:p w14:paraId="4E143BC2">
      <w:pPr>
        <w:pStyle w:val="3"/>
        <w:rPr>
          <w:color w:val="auto"/>
        </w:rPr>
      </w:pPr>
      <w:r>
        <w:rPr>
          <w:color w:val="auto"/>
        </w:rPr>
        <w:t xml:space="preserve">YOLO11 </w:t>
      </w:r>
      <w:r>
        <w:rPr>
          <w:rFonts w:hint="eastAsia"/>
          <w:color w:val="auto"/>
        </w:rPr>
        <w:t>检测模型可从工程应用角度抽象为输入预处理、骨干特征提取、颈部特征融合、检测头输出和后处理五个部分。输入图像首先被缩放至统一尺寸并归一化，随后通过骨干网络提取多尺度语义特征；颈部网络融合高、低层特征以兼顾大目标语义和小目标细节；检测头输出边界框坐标、类别概率和置信度，最后经</w:t>
      </w:r>
      <w:r>
        <w:rPr>
          <w:color w:val="auto"/>
        </w:rPr>
        <w:t xml:space="preserve"> NMS </w:t>
      </w:r>
      <w:r>
        <w:rPr>
          <w:rFonts w:hint="eastAsia"/>
          <w:color w:val="auto"/>
        </w:rPr>
        <w:t>或跟踪器关联得到最终检测结果。图</w:t>
      </w:r>
      <w:r>
        <w:rPr>
          <w:color w:val="auto"/>
        </w:rPr>
        <w:t xml:space="preserve"> 2-1 </w:t>
      </w:r>
      <w:r>
        <w:rPr>
          <w:rFonts w:hint="eastAsia"/>
          <w:color w:val="auto"/>
        </w:rPr>
        <w:t>为本文采用的</w:t>
      </w:r>
      <w:r>
        <w:rPr>
          <w:color w:val="auto"/>
        </w:rPr>
        <w:t xml:space="preserve"> YOLO11 </w:t>
      </w:r>
      <w:r>
        <w:rPr>
          <w:rFonts w:hint="eastAsia"/>
          <w:color w:val="auto"/>
        </w:rPr>
        <w:t>模型抽象结构示意图，该图用于说明系统中的模型调用逻辑，并非官方逐层网络结构图。</w:t>
      </w:r>
    </w:p>
    <w:p w14:paraId="3D76D17A">
      <w:pPr>
        <w:pStyle w:val="53"/>
        <w:rPr>
          <w:color w:val="auto"/>
        </w:rPr>
      </w:pPr>
      <w:r>
        <w:rPr>
          <w:color w:val="auto"/>
        </w:rPr>
        <w:drawing>
          <wp:inline distT="0" distB="0" distL="114300" distR="114300">
            <wp:extent cx="5153025" cy="8087360"/>
            <wp:effectExtent l="0" t="0" r="13335" b="5080"/>
            <wp:docPr id="16" name="Picture" descr="Mermaid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Mermaid figure 1"/>
                    <pic:cNvPicPr>
                      <a:picLocks noChangeAspect="1" noChangeArrowheads="1"/>
                    </pic:cNvPicPr>
                  </pic:nvPicPr>
                  <pic:blipFill>
                    <a:blip r:embed="rId11"/>
                    <a:stretch>
                      <a:fillRect/>
                    </a:stretch>
                  </pic:blipFill>
                  <pic:spPr>
                    <a:xfrm>
                      <a:off x="0" y="0"/>
                      <a:ext cx="5153025" cy="8087360"/>
                    </a:xfrm>
                    <a:prstGeom prst="rect">
                      <a:avLst/>
                    </a:prstGeom>
                    <a:noFill/>
                    <a:ln w="9525">
                      <a:noFill/>
                    </a:ln>
                  </pic:spPr>
                </pic:pic>
              </a:graphicData>
            </a:graphic>
          </wp:inline>
        </w:drawing>
      </w:r>
    </w:p>
    <w:p w14:paraId="1E9CE7CD">
      <w:pPr>
        <w:pStyle w:val="51"/>
        <w:jc w:val="cente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图2-1</w:t>
      </w:r>
    </w:p>
    <w:bookmarkEnd w:id="20"/>
    <w:p w14:paraId="3E6B8593">
      <w:pPr>
        <w:pStyle w:val="5"/>
        <w:ind w:firstLine="0" w:firstLineChars="0"/>
        <w:outlineLvl w:val="1"/>
        <w:rPr>
          <w:color w:val="auto"/>
        </w:rPr>
      </w:pPr>
      <w:bookmarkStart w:id="21" w:name="_Toc18925"/>
      <w:bookmarkStart w:id="22" w:name="多目标跟踪与-bytetrack"/>
      <w:r>
        <w:rPr>
          <w:rFonts w:hint="eastAsia" w:ascii="宋体" w:hAnsi="宋体" w:eastAsia="宋体" w:cs="宋体"/>
          <w:color w:val="auto"/>
          <w:sz w:val="28"/>
          <w:szCs w:val="28"/>
        </w:rPr>
        <w:t>2.2 多目标跟踪与 ByteTrack</w:t>
      </w:r>
      <w:bookmarkEnd w:id="21"/>
    </w:p>
    <w:p w14:paraId="375EF90D">
      <w:pPr>
        <w:pStyle w:val="29"/>
        <w:rPr>
          <w:color w:val="auto"/>
        </w:rPr>
      </w:pPr>
      <w:r>
        <w:rPr>
          <w:rFonts w:hint="eastAsia"/>
          <w:color w:val="auto"/>
        </w:rPr>
        <w:t>在视频场景中，同一物品可能连续出现在多个帧中。若将每一帧检测结果都直接写入数据库，会产生大量重复记录；若只做单帧检测，又无法判断检测目标是否稳定出现。ByteTrack</w:t>
      </w:r>
      <w:r>
        <w:rPr>
          <w:color w:val="auto"/>
        </w:rPr>
        <w:t xml:space="preserve"> </w:t>
      </w:r>
      <w:r>
        <w:rPr>
          <w:rFonts w:hint="eastAsia"/>
          <w:color w:val="auto"/>
        </w:rPr>
        <w:t>的核心思想是关联每个检测框，而不只保留高置信度检测框。其先使用高置信度检测框进行第一轮匹配，再利用低置信度检测框恢复被遮挡或模糊的轨迹，从而减少轨迹碎片化</w:t>
      </w:r>
      <w:r>
        <w:rPr>
          <w:rFonts w:hint="eastAsia"/>
          <w:color w:val="auto"/>
          <w:vertAlign w:val="superscript"/>
          <w:lang w:eastAsia="zh-CN"/>
        </w:rPr>
        <w:fldChar w:fldCharType="begin"/>
      </w:r>
      <w:r>
        <w:instrText xml:space="preserve"> REF _Ref8319 \n \h  \* MERGEFORMAT</w:instrText>
      </w:r>
      <w:r>
        <w:rPr>
          <w:rFonts w:hint="eastAsia"/>
          <w:color w:val="auto"/>
          <w:vertAlign w:val="superscript"/>
          <w:lang w:eastAsia="zh-CN"/>
        </w:rPr>
        <w:fldChar w:fldCharType="separate"/>
      </w:r>
      <w:r>
        <w:rPr>
          <w:rFonts w:hint="eastAsia"/>
          <w:color w:val="auto"/>
          <w:vertAlign w:val="superscript"/>
          <w:lang w:eastAsia="zh-CN"/>
        </w:rPr>
        <w:t>[5]</w:t>
      </w:r>
      <w:r>
        <w:rPr>
          <w:rFonts w:hint="eastAsia"/>
          <w:color w:val="auto"/>
          <w:vertAlign w:val="superscript"/>
          <w:lang w:eastAsia="zh-CN"/>
        </w:rPr>
        <w:fldChar w:fldCharType="end"/>
      </w:r>
      <w:r>
        <w:rPr>
          <w:color w:val="auto"/>
        </w:rPr>
        <w:t>。</w:t>
      </w:r>
    </w:p>
    <w:p w14:paraId="00DAB2B5">
      <w:pPr>
        <w:pStyle w:val="3"/>
        <w:rPr>
          <w:color w:val="auto"/>
        </w:rPr>
      </w:pPr>
      <w:r>
        <w:rPr>
          <w:rFonts w:hint="eastAsia"/>
          <w:color w:val="auto"/>
        </w:rPr>
        <w:t>本系统在服务端拉流模式下调用</w:t>
      </w:r>
      <w:r>
        <w:rPr>
          <w:color w:val="auto"/>
        </w:rPr>
        <w:t xml:space="preserve"> </w:t>
      </w:r>
      <w:r>
        <w:rPr>
          <w:rStyle w:val="54"/>
          <w:color w:val="auto"/>
        </w:rPr>
        <w:t>model.track(..., tracker="bytetrack.yaml", persist=True)</w:t>
      </w:r>
      <w:r>
        <w:rPr>
          <w:rFonts w:hint="eastAsia"/>
          <w:color w:val="auto"/>
        </w:rPr>
        <w:t>，使检测结果带有</w:t>
      </w:r>
      <w:r>
        <w:rPr>
          <w:color w:val="auto"/>
        </w:rPr>
        <w:t xml:space="preserve"> </w:t>
      </w:r>
      <w:r>
        <w:rPr>
          <w:rStyle w:val="54"/>
          <w:color w:val="auto"/>
        </w:rPr>
        <w:t>track_id</w:t>
      </w:r>
      <w:r>
        <w:rPr>
          <w:rFonts w:hint="eastAsia"/>
          <w:color w:val="auto"/>
        </w:rPr>
        <w:t>。在应用层，系统进一步维护</w:t>
      </w:r>
      <w:r>
        <w:rPr>
          <w:color w:val="auto"/>
        </w:rPr>
        <w:t xml:space="preserve"> </w:t>
      </w:r>
      <w:r>
        <w:rPr>
          <w:rStyle w:val="54"/>
          <w:color w:val="auto"/>
        </w:rPr>
        <w:t xml:space="preserve">track_id -&gt; </w:t>
      </w:r>
      <w:r>
        <w:rPr>
          <w:rStyle w:val="54"/>
          <w:rFonts w:hint="eastAsia"/>
          <w:color w:val="auto"/>
        </w:rPr>
        <w:t>连续出现帧数</w:t>
      </w:r>
      <w:r>
        <w:rPr>
          <w:color w:val="auto"/>
        </w:rPr>
        <w:t xml:space="preserve"> </w:t>
      </w:r>
      <w:r>
        <w:rPr>
          <w:rFonts w:hint="eastAsia"/>
          <w:color w:val="auto"/>
        </w:rPr>
        <w:t>的内存计数，只有当目标连续出现帧数达到阈值后才进入持久化流程。该策略将算法层跟踪结果与业务层去抖规则结合，能够降低单帧误检和短暂遮挡对历史记录的干扰。</w:t>
      </w:r>
    </w:p>
    <w:bookmarkEnd w:id="22"/>
    <w:p w14:paraId="7801F2C0">
      <w:pPr>
        <w:pStyle w:val="5"/>
        <w:ind w:firstLine="0" w:firstLineChars="0"/>
        <w:outlineLvl w:val="1"/>
        <w:rPr>
          <w:color w:val="auto"/>
        </w:rPr>
      </w:pPr>
      <w:bookmarkStart w:id="23" w:name="_Toc12773"/>
      <w:bookmarkStart w:id="24" w:name="websocket-推流与浏览器媒体采集"/>
      <w:r>
        <w:rPr>
          <w:rFonts w:hint="eastAsia" w:ascii="宋体" w:hAnsi="宋体" w:eastAsia="宋体" w:cs="宋体"/>
          <w:color w:val="auto"/>
          <w:sz w:val="28"/>
          <w:szCs w:val="28"/>
        </w:rPr>
        <w:t>2.3 WebSocket 推流与浏览器媒体采集</w:t>
      </w:r>
      <w:bookmarkEnd w:id="23"/>
    </w:p>
    <w:p w14:paraId="64B37135">
      <w:pPr>
        <w:pStyle w:val="29"/>
        <w:rPr>
          <w:color w:val="auto"/>
        </w:rPr>
      </w:pPr>
      <w:r>
        <w:rPr>
          <w:rFonts w:hint="eastAsia"/>
          <w:color w:val="auto"/>
        </w:rPr>
        <w:t>家庭摄像头往往处于内网环境，公网服务器直接拉取</w:t>
      </w:r>
      <w:r>
        <w:rPr>
          <w:color w:val="auto"/>
        </w:rPr>
        <w:t xml:space="preserve"> RTSP </w:t>
      </w:r>
      <w:r>
        <w:rPr>
          <w:rFonts w:hint="eastAsia"/>
          <w:color w:val="auto"/>
        </w:rPr>
        <w:t>流存在网络可达性问题。为增强系统适配性，本文设计了浏览器客户端推流模式。前端通过</w:t>
      </w:r>
      <w:r>
        <w:rPr>
          <w:color w:val="auto"/>
        </w:rPr>
        <w:t xml:space="preserve"> </w:t>
      </w:r>
      <w:r>
        <w:rPr>
          <w:rStyle w:val="54"/>
          <w:color w:val="auto"/>
        </w:rPr>
        <w:t>navigator.mediaDevices.getUserMedia</w:t>
      </w:r>
      <w:r>
        <w:rPr>
          <w:color w:val="auto"/>
        </w:rPr>
        <w:t xml:space="preserve"> </w:t>
      </w:r>
      <w:r>
        <w:rPr>
          <w:rFonts w:hint="eastAsia"/>
          <w:color w:val="auto"/>
        </w:rPr>
        <w:t>请求摄像头权限，或者读取本地视频文件，以固定分辨率将视频帧绘制到</w:t>
      </w:r>
      <w:r>
        <w:rPr>
          <w:color w:val="auto"/>
        </w:rPr>
        <w:t xml:space="preserve"> </w:t>
      </w:r>
      <w:r>
        <w:rPr>
          <w:rFonts w:hint="eastAsia"/>
          <w:color w:val="auto"/>
        </w:rPr>
        <w:t>Canvas，再使用</w:t>
      </w:r>
      <w:r>
        <w:rPr>
          <w:color w:val="auto"/>
        </w:rPr>
        <w:t xml:space="preserve"> </w:t>
      </w:r>
      <w:r>
        <w:rPr>
          <w:rStyle w:val="54"/>
          <w:color w:val="auto"/>
        </w:rPr>
        <w:t>canvas.toBlob</w:t>
      </w:r>
      <w:r>
        <w:rPr>
          <w:color w:val="auto"/>
        </w:rPr>
        <w:t xml:space="preserve"> </w:t>
      </w:r>
      <w:r>
        <w:rPr>
          <w:rFonts w:hint="eastAsia"/>
          <w:color w:val="auto"/>
        </w:rPr>
        <w:t>编码为</w:t>
      </w:r>
      <w:r>
        <w:rPr>
          <w:color w:val="auto"/>
        </w:rPr>
        <w:t xml:space="preserve"> </w:t>
      </w:r>
      <w:r>
        <w:rPr>
          <w:rFonts w:hint="eastAsia"/>
          <w:color w:val="auto"/>
        </w:rPr>
        <w:t>JPEG。随后前端通过</w:t>
      </w:r>
      <w:r>
        <w:rPr>
          <w:color w:val="auto"/>
        </w:rPr>
        <w:t xml:space="preserve"> WebSocket </w:t>
      </w:r>
      <w:r>
        <w:rPr>
          <w:rFonts w:hint="eastAsia"/>
          <w:color w:val="auto"/>
        </w:rPr>
        <w:t>将二进制帧发送到后端</w:t>
      </w:r>
      <w:r>
        <w:rPr>
          <w:color w:val="auto"/>
        </w:rPr>
        <w:t xml:space="preserve"> </w:t>
      </w:r>
      <w:r>
        <w:rPr>
          <w:rStyle w:val="54"/>
          <w:color w:val="auto"/>
        </w:rPr>
        <w:t>/api/video/ws/push</w:t>
      </w:r>
      <w:r>
        <w:rPr>
          <w:color w:val="auto"/>
        </w:rPr>
        <w:t xml:space="preserve"> </w:t>
      </w:r>
      <w:r>
        <w:rPr>
          <w:rFonts w:hint="eastAsia"/>
          <w:color w:val="auto"/>
        </w:rPr>
        <w:t>接口，后端完成单帧</w:t>
      </w:r>
      <w:r>
        <w:rPr>
          <w:color w:val="auto"/>
        </w:rPr>
        <w:t xml:space="preserve"> YOLO </w:t>
      </w:r>
      <w:r>
        <w:rPr>
          <w:rFonts w:hint="eastAsia"/>
          <w:color w:val="auto"/>
        </w:rPr>
        <w:t>推理后返回带检测框的</w:t>
      </w:r>
      <w:r>
        <w:rPr>
          <w:color w:val="auto"/>
        </w:rPr>
        <w:t xml:space="preserve"> Base64 </w:t>
      </w:r>
      <w:r>
        <w:rPr>
          <w:rFonts w:hint="eastAsia"/>
          <w:color w:val="auto"/>
        </w:rPr>
        <w:t>图像与结构化检测列表。</w:t>
      </w:r>
    </w:p>
    <w:p w14:paraId="4119DE8A">
      <w:pPr>
        <w:pStyle w:val="3"/>
        <w:rPr>
          <w:color w:val="auto"/>
        </w:rPr>
      </w:pPr>
      <w:r>
        <w:rPr>
          <w:rFonts w:hint="eastAsia"/>
          <w:color w:val="auto"/>
        </w:rPr>
        <w:t>该方案的优点是无需摄像头暴露公网地址，且能够直接利用用户浏览器的设备权限；不足是每帧推理相互独立，无法天然维护跨帧</w:t>
      </w:r>
      <w:r>
        <w:rPr>
          <w:color w:val="auto"/>
        </w:rPr>
        <w:t xml:space="preserve"> </w:t>
      </w:r>
      <w:r>
        <w:rPr>
          <w:rFonts w:hint="eastAsia"/>
          <w:color w:val="auto"/>
        </w:rPr>
        <w:t>TrackID。因此，系统在推流模式下采用写库节流和快照间隔策略，以控制数据库压力和磁盘占用。</w:t>
      </w:r>
    </w:p>
    <w:bookmarkEnd w:id="18"/>
    <w:bookmarkEnd w:id="24"/>
    <w:p w14:paraId="16F9EDAE">
      <w:pPr>
        <w:pStyle w:val="4"/>
        <w:ind w:firstLine="0" w:firstLineChars="0"/>
        <w:outlineLvl w:val="0"/>
        <w:rPr>
          <w:color w:val="auto"/>
        </w:rPr>
      </w:pPr>
      <w:bookmarkStart w:id="25" w:name="_Toc21046"/>
      <w:bookmarkStart w:id="26" w:name="_Toc5207"/>
      <w:bookmarkStart w:id="27" w:name="系统需求分析"/>
      <w:r>
        <w:rPr>
          <w:rFonts w:hint="eastAsia" w:ascii="黑体" w:hAnsi="黑体" w:eastAsia="黑体" w:cs="黑体"/>
          <w:color w:val="auto"/>
          <w:sz w:val="30"/>
          <w:szCs w:val="30"/>
        </w:rPr>
        <w:t>3 系统需求分析</w:t>
      </w:r>
      <w:bookmarkEnd w:id="25"/>
      <w:bookmarkEnd w:id="26"/>
    </w:p>
    <w:p w14:paraId="52A420BA">
      <w:pPr>
        <w:pStyle w:val="5"/>
        <w:ind w:firstLine="0" w:firstLineChars="0"/>
        <w:outlineLvl w:val="1"/>
        <w:rPr>
          <w:color w:val="auto"/>
        </w:rPr>
      </w:pPr>
      <w:bookmarkStart w:id="28" w:name="_Toc8225"/>
      <w:bookmarkStart w:id="29" w:name="功能需求"/>
      <w:r>
        <w:rPr>
          <w:rFonts w:hint="eastAsia" w:ascii="宋体" w:hAnsi="宋体" w:eastAsia="宋体" w:cs="宋体"/>
          <w:color w:val="auto"/>
          <w:sz w:val="28"/>
          <w:szCs w:val="28"/>
        </w:rPr>
        <w:t>3.1 功能需求</w:t>
      </w:r>
      <w:bookmarkEnd w:id="28"/>
    </w:p>
    <w:p w14:paraId="0689341B">
      <w:pPr>
        <w:pStyle w:val="29"/>
        <w:rPr>
          <w:color w:val="auto"/>
        </w:rPr>
      </w:pPr>
      <w:r>
        <w:rPr>
          <w:rFonts w:hint="eastAsia"/>
          <w:color w:val="auto"/>
        </w:rPr>
        <w:t>系统面向智能家居场景，需要实现以下核心功能：</w:t>
      </w:r>
    </w:p>
    <w:p w14:paraId="7C916057">
      <w:pPr>
        <w:pStyle w:val="30"/>
        <w:numPr>
          <w:ilvl w:val="0"/>
          <w:numId w:val="2"/>
        </w:numPr>
        <w:rPr>
          <w:color w:val="auto"/>
        </w:rPr>
      </w:pPr>
      <w:r>
        <w:rPr>
          <w:rFonts w:hint="eastAsia"/>
          <w:color w:val="auto"/>
        </w:rPr>
        <w:t>实时物品检测：识别家庭画面中的椅子、沙发、电视、笔记本电脑、鼠标、遥控器、手机、书籍等</w:t>
      </w:r>
      <w:r>
        <w:rPr>
          <w:color w:val="auto"/>
        </w:rPr>
        <w:t xml:space="preserve"> 20 </w:t>
      </w:r>
      <w:r>
        <w:rPr>
          <w:rFonts w:hint="eastAsia"/>
          <w:color w:val="auto"/>
        </w:rPr>
        <w:t>类物品。</w:t>
      </w:r>
    </w:p>
    <w:p w14:paraId="0FB59661">
      <w:pPr>
        <w:pStyle w:val="30"/>
        <w:numPr>
          <w:ilvl w:val="0"/>
          <w:numId w:val="2"/>
        </w:numPr>
        <w:rPr>
          <w:color w:val="auto"/>
        </w:rPr>
      </w:pPr>
      <w:r>
        <w:rPr>
          <w:rFonts w:hint="eastAsia"/>
          <w:color w:val="auto"/>
        </w:rPr>
        <w:t>视频接入：支持网络流地址输入，同时支持浏览器本地摄像头和本地视频文件推流。</w:t>
      </w:r>
    </w:p>
    <w:p w14:paraId="057813E3">
      <w:pPr>
        <w:pStyle w:val="30"/>
        <w:numPr>
          <w:ilvl w:val="0"/>
          <w:numId w:val="2"/>
        </w:numPr>
        <w:rPr>
          <w:color w:val="auto"/>
        </w:rPr>
      </w:pPr>
      <w:r>
        <w:rPr>
          <w:rFonts w:hint="eastAsia"/>
          <w:color w:val="auto"/>
        </w:rPr>
        <w:t>历史记录：将检测类别、置信度、归一化边界框、时间戳、摄像头标识和快照路径写入数据库。</w:t>
      </w:r>
    </w:p>
    <w:p w14:paraId="0A43F80B">
      <w:pPr>
        <w:pStyle w:val="30"/>
        <w:numPr>
          <w:ilvl w:val="0"/>
          <w:numId w:val="2"/>
        </w:numPr>
        <w:rPr>
          <w:color w:val="auto"/>
        </w:rPr>
      </w:pPr>
      <w:r>
        <w:rPr>
          <w:rFonts w:hint="eastAsia"/>
          <w:color w:val="auto"/>
        </w:rPr>
        <w:t>最后出现位置：维护每类物品最近一次出现的位置和快照，支持快速查询。</w:t>
      </w:r>
    </w:p>
    <w:p w14:paraId="7B27F354">
      <w:pPr>
        <w:pStyle w:val="30"/>
        <w:numPr>
          <w:ilvl w:val="0"/>
          <w:numId w:val="2"/>
        </w:numPr>
        <w:rPr>
          <w:color w:val="auto"/>
        </w:rPr>
      </w:pPr>
      <w:r>
        <w:rPr>
          <w:rFonts w:hint="eastAsia"/>
          <w:color w:val="auto"/>
        </w:rPr>
        <w:t>统计分析：按日期、小时和类别聚合检测次数，并以图表展示。</w:t>
      </w:r>
    </w:p>
    <w:p w14:paraId="1BADCA4A">
      <w:pPr>
        <w:pStyle w:val="30"/>
        <w:numPr>
          <w:ilvl w:val="0"/>
          <w:numId w:val="2"/>
        </w:numPr>
        <w:rPr>
          <w:color w:val="auto"/>
        </w:rPr>
      </w:pPr>
      <w:r>
        <w:rPr>
          <w:rFonts w:hint="eastAsia"/>
          <w:color w:val="auto"/>
        </w:rPr>
        <w:t>系统初始化：首次部署后可通过图形化页面配置</w:t>
      </w:r>
      <w:r>
        <w:rPr>
          <w:color w:val="auto"/>
        </w:rPr>
        <w:t xml:space="preserve"> MySQL </w:t>
      </w:r>
      <w:r>
        <w:rPr>
          <w:rFonts w:hint="eastAsia"/>
          <w:color w:val="auto"/>
        </w:rPr>
        <w:t>连接并创建数据表。</w:t>
      </w:r>
    </w:p>
    <w:p w14:paraId="44F10DD3">
      <w:pPr>
        <w:pStyle w:val="30"/>
        <w:numPr>
          <w:ilvl w:val="0"/>
          <w:numId w:val="2"/>
        </w:numPr>
        <w:rPr>
          <w:color w:val="auto"/>
        </w:rPr>
      </w:pPr>
      <w:r>
        <w:rPr>
          <w:rFonts w:hint="eastAsia"/>
          <w:color w:val="auto"/>
        </w:rPr>
        <w:t>安全访问：通过管理员密码登录和</w:t>
      </w:r>
      <w:r>
        <w:rPr>
          <w:color w:val="auto"/>
        </w:rPr>
        <w:t xml:space="preserve"> JWT Token </w:t>
      </w:r>
      <w:r>
        <w:rPr>
          <w:rFonts w:hint="eastAsia"/>
          <w:color w:val="auto"/>
        </w:rPr>
        <w:t>保护关键接口及</w:t>
      </w:r>
      <w:r>
        <w:rPr>
          <w:color w:val="auto"/>
        </w:rPr>
        <w:t xml:space="preserve"> WebSocket </w:t>
      </w:r>
      <w:r>
        <w:rPr>
          <w:rFonts w:hint="eastAsia"/>
          <w:color w:val="auto"/>
        </w:rPr>
        <w:t>推流接口。</w:t>
      </w:r>
    </w:p>
    <w:bookmarkEnd w:id="29"/>
    <w:p w14:paraId="07416488">
      <w:pPr>
        <w:pStyle w:val="5"/>
        <w:ind w:firstLine="0" w:firstLineChars="0"/>
        <w:outlineLvl w:val="1"/>
        <w:rPr>
          <w:color w:val="auto"/>
        </w:rPr>
      </w:pPr>
      <w:bookmarkStart w:id="30" w:name="_Toc7379"/>
      <w:bookmarkStart w:id="31" w:name="非功能需求"/>
      <w:r>
        <w:rPr>
          <w:rFonts w:hint="eastAsia" w:ascii="宋体" w:hAnsi="宋体" w:eastAsia="宋体" w:cs="宋体"/>
          <w:color w:val="auto"/>
          <w:sz w:val="28"/>
          <w:szCs w:val="28"/>
        </w:rPr>
        <w:t>3.2 非功能需求</w:t>
      </w:r>
      <w:bookmarkEnd w:id="30"/>
    </w:p>
    <w:p w14:paraId="5580F0C2">
      <w:pPr>
        <w:pStyle w:val="29"/>
        <w:rPr>
          <w:color w:val="auto"/>
        </w:rPr>
      </w:pPr>
      <w:r>
        <w:rPr>
          <w:rFonts w:hint="eastAsia"/>
          <w:color w:val="auto"/>
        </w:rPr>
        <w:t>系统还需要满足以下非功能需求：</w:t>
      </w:r>
    </w:p>
    <w:p w14:paraId="0A64390B">
      <w:pPr>
        <w:pStyle w:val="30"/>
        <w:numPr>
          <w:ilvl w:val="0"/>
          <w:numId w:val="3"/>
        </w:numPr>
        <w:rPr>
          <w:color w:val="auto"/>
        </w:rPr>
      </w:pPr>
      <w:r>
        <w:rPr>
          <w:rFonts w:hint="eastAsia"/>
          <w:color w:val="auto"/>
        </w:rPr>
        <w:t>实时性：视频流推理、检测结果返回和前端渲染需要保持可交互体验。</w:t>
      </w:r>
    </w:p>
    <w:p w14:paraId="473FE633">
      <w:pPr>
        <w:pStyle w:val="30"/>
        <w:numPr>
          <w:ilvl w:val="0"/>
          <w:numId w:val="3"/>
        </w:numPr>
        <w:rPr>
          <w:color w:val="auto"/>
        </w:rPr>
      </w:pPr>
      <w:r>
        <w:rPr>
          <w:rFonts w:hint="eastAsia"/>
          <w:color w:val="auto"/>
        </w:rPr>
        <w:t>可部署性：前后端、推理服务和持久化目录应能通过</w:t>
      </w:r>
      <w:r>
        <w:rPr>
          <w:color w:val="auto"/>
        </w:rPr>
        <w:t xml:space="preserve"> Docker Compose </w:t>
      </w:r>
      <w:r>
        <w:rPr>
          <w:rFonts w:hint="eastAsia"/>
          <w:color w:val="auto"/>
        </w:rPr>
        <w:t>部署。</w:t>
      </w:r>
    </w:p>
    <w:p w14:paraId="71F51DA9">
      <w:pPr>
        <w:pStyle w:val="30"/>
        <w:numPr>
          <w:ilvl w:val="0"/>
          <w:numId w:val="3"/>
        </w:numPr>
        <w:rPr>
          <w:color w:val="auto"/>
        </w:rPr>
      </w:pPr>
      <w:r>
        <w:rPr>
          <w:rFonts w:hint="eastAsia"/>
          <w:color w:val="auto"/>
        </w:rPr>
        <w:t>可维护性：配置、路由、数据库模型、推理引擎和前端组件应保持模块化。</w:t>
      </w:r>
    </w:p>
    <w:p w14:paraId="22F0ACE0">
      <w:pPr>
        <w:pStyle w:val="30"/>
        <w:numPr>
          <w:ilvl w:val="0"/>
          <w:numId w:val="3"/>
        </w:numPr>
        <w:rPr>
          <w:color w:val="auto"/>
        </w:rPr>
      </w:pPr>
      <w:r>
        <w:rPr>
          <w:rFonts w:hint="eastAsia"/>
          <w:color w:val="auto"/>
        </w:rPr>
        <w:t>数据安全性：数据库密码不应明文写入代码仓库，公网环境关键接口需要鉴权。</w:t>
      </w:r>
    </w:p>
    <w:p w14:paraId="20950331">
      <w:pPr>
        <w:pStyle w:val="30"/>
        <w:numPr>
          <w:ilvl w:val="0"/>
          <w:numId w:val="3"/>
        </w:numPr>
        <w:rPr>
          <w:color w:val="auto"/>
        </w:rPr>
      </w:pPr>
      <w:r>
        <w:rPr>
          <w:rFonts w:hint="eastAsia"/>
          <w:color w:val="auto"/>
        </w:rPr>
        <w:t>存储可控性：检测快照应具备生命周期清理机制，防止长期运行导致磁盘占满。</w:t>
      </w:r>
    </w:p>
    <w:bookmarkEnd w:id="31"/>
    <w:p w14:paraId="7444D3FA">
      <w:pPr>
        <w:pStyle w:val="5"/>
        <w:ind w:firstLine="0" w:firstLineChars="0"/>
        <w:outlineLvl w:val="1"/>
        <w:rPr>
          <w:color w:val="auto"/>
        </w:rPr>
      </w:pPr>
      <w:bookmarkStart w:id="32" w:name="_Toc23099"/>
      <w:bookmarkStart w:id="33" w:name="系统用例分析"/>
      <w:r>
        <w:rPr>
          <w:rFonts w:hint="eastAsia" w:ascii="宋体" w:hAnsi="宋体" w:eastAsia="宋体" w:cs="宋体"/>
          <w:color w:val="auto"/>
          <w:sz w:val="28"/>
          <w:szCs w:val="28"/>
        </w:rPr>
        <w:t>3.3 系统用例分析</w:t>
      </w:r>
      <w:bookmarkEnd w:id="32"/>
    </w:p>
    <w:p w14:paraId="421D429B">
      <w:pPr>
        <w:pStyle w:val="29"/>
        <w:rPr>
          <w:color w:val="auto"/>
        </w:rPr>
      </w:pPr>
      <w:r>
        <w:rPr>
          <w:rFonts w:hint="eastAsia"/>
          <w:color w:val="auto"/>
        </w:rPr>
        <w:t>从用户角色看，本系统当前采用单管理员模式，主要参与者为“管理员/家庭用户”；从外部系统看，浏览器摄像头、网络摄像头或视频流、YOLO</w:t>
      </w:r>
      <w:r>
        <w:rPr>
          <w:color w:val="auto"/>
        </w:rPr>
        <w:t xml:space="preserve"> </w:t>
      </w:r>
      <w:r>
        <w:rPr>
          <w:rFonts w:hint="eastAsia"/>
          <w:color w:val="auto"/>
        </w:rPr>
        <w:t>推理引擎、MySQL</w:t>
      </w:r>
      <w:r>
        <w:rPr>
          <w:color w:val="auto"/>
        </w:rPr>
        <w:t xml:space="preserve"> </w:t>
      </w:r>
      <w:r>
        <w:rPr>
          <w:rFonts w:hint="eastAsia"/>
          <w:color w:val="auto"/>
        </w:rPr>
        <w:t>数据库共同参与业务闭环。系统核心用例包括登录认证、系统初始化、启动检测、客户端推流、实时监控、历史检索、统计分析和快照清理。</w:t>
      </w:r>
    </w:p>
    <w:p w14:paraId="337ED72D">
      <w:pPr>
        <w:pStyle w:val="53"/>
        <w:rPr>
          <w:color w:val="auto"/>
        </w:rPr>
      </w:pPr>
      <w:r>
        <w:rPr>
          <w:color w:val="auto"/>
        </w:rPr>
        <w:drawing>
          <wp:inline distT="0" distB="0" distL="114300" distR="114300">
            <wp:extent cx="5334000" cy="3093720"/>
            <wp:effectExtent l="0" t="0" r="0" b="0"/>
            <wp:docPr id="25" name="Picture" descr="Mermaid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Mermaid figure 2"/>
                    <pic:cNvPicPr>
                      <a:picLocks noChangeAspect="1" noChangeArrowheads="1"/>
                    </pic:cNvPicPr>
                  </pic:nvPicPr>
                  <pic:blipFill>
                    <a:blip r:embed="rId12"/>
                    <a:stretch>
                      <a:fillRect/>
                    </a:stretch>
                  </pic:blipFill>
                  <pic:spPr>
                    <a:xfrm>
                      <a:off x="0" y="0"/>
                      <a:ext cx="5334000" cy="3093720"/>
                    </a:xfrm>
                    <a:prstGeom prst="rect">
                      <a:avLst/>
                    </a:prstGeom>
                    <a:noFill/>
                    <a:ln w="9525">
                      <a:noFill/>
                    </a:ln>
                  </pic:spPr>
                </pic:pic>
              </a:graphicData>
            </a:graphic>
          </wp:inline>
        </w:drawing>
      </w:r>
    </w:p>
    <w:p w14:paraId="6FB291FC">
      <w:pPr>
        <w:pStyle w:val="51"/>
        <w:rPr>
          <w:color w:val="auto"/>
        </w:rPr>
      </w:pPr>
    </w:p>
    <w:bookmarkEnd w:id="33"/>
    <w:p w14:paraId="799CE626">
      <w:pPr>
        <w:pStyle w:val="5"/>
        <w:ind w:firstLine="0" w:firstLineChars="0"/>
        <w:outlineLvl w:val="1"/>
        <w:rPr>
          <w:color w:val="auto"/>
        </w:rPr>
      </w:pPr>
      <w:bookmarkStart w:id="34" w:name="_Toc3196"/>
      <w:bookmarkStart w:id="35" w:name="业务流程分析"/>
      <w:r>
        <w:rPr>
          <w:rFonts w:hint="eastAsia" w:ascii="宋体" w:hAnsi="宋体" w:eastAsia="宋体" w:cs="宋体"/>
          <w:color w:val="auto"/>
          <w:sz w:val="28"/>
          <w:szCs w:val="28"/>
        </w:rPr>
        <w:t>3.4 业务流程分析</w:t>
      </w:r>
      <w:bookmarkEnd w:id="34"/>
    </w:p>
    <w:p w14:paraId="0126132C">
      <w:pPr>
        <w:pStyle w:val="29"/>
        <w:rPr>
          <w:color w:val="auto"/>
        </w:rPr>
      </w:pPr>
      <w:r>
        <w:rPr>
          <w:rFonts w:hint="eastAsia"/>
          <w:color w:val="auto"/>
        </w:rPr>
        <w:t>系统业务流程以“视频接入、模型推理、结构化存储、用户检索”为主线。管理员登录后可选择网络流、本地摄像头或本地视频作为输入源。网络流由后端主动拉取，浏览器本地源则由前端采集并通过</w:t>
      </w:r>
      <w:r>
        <w:rPr>
          <w:color w:val="auto"/>
        </w:rPr>
        <w:t xml:space="preserve"> WebSocket </w:t>
      </w:r>
      <w:r>
        <w:rPr>
          <w:rFonts w:hint="eastAsia"/>
          <w:color w:val="auto"/>
        </w:rPr>
        <w:t>推送。后端统一完成</w:t>
      </w:r>
      <w:r>
        <w:rPr>
          <w:color w:val="auto"/>
        </w:rPr>
        <w:t xml:space="preserve"> YOLO </w:t>
      </w:r>
      <w:r>
        <w:rPr>
          <w:rFonts w:hint="eastAsia"/>
          <w:color w:val="auto"/>
        </w:rPr>
        <w:t>推理、检测框绘制、数据清洗、快照保存和数据库写入，前端根据实时返回结果展示画面和检测列表。</w:t>
      </w:r>
    </w:p>
    <w:p w14:paraId="4FB8067D">
      <w:pPr>
        <w:pStyle w:val="53"/>
        <w:rPr>
          <w:color w:val="auto"/>
        </w:rPr>
      </w:pPr>
      <w:r>
        <w:rPr>
          <w:color w:val="auto"/>
        </w:rPr>
        <w:drawing>
          <wp:inline distT="0" distB="0" distL="114300" distR="114300">
            <wp:extent cx="4424680" cy="8562975"/>
            <wp:effectExtent l="0" t="0" r="10160" b="1905"/>
            <wp:docPr id="29" name="Picture" descr="Mermaid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Mermaid figure 3"/>
                    <pic:cNvPicPr>
                      <a:picLocks noChangeAspect="1" noChangeArrowheads="1"/>
                    </pic:cNvPicPr>
                  </pic:nvPicPr>
                  <pic:blipFill>
                    <a:blip r:embed="rId13"/>
                    <a:stretch>
                      <a:fillRect/>
                    </a:stretch>
                  </pic:blipFill>
                  <pic:spPr>
                    <a:xfrm>
                      <a:off x="0" y="0"/>
                      <a:ext cx="4424680" cy="8562975"/>
                    </a:xfrm>
                    <a:prstGeom prst="rect">
                      <a:avLst/>
                    </a:prstGeom>
                    <a:noFill/>
                    <a:ln w="9525">
                      <a:noFill/>
                    </a:ln>
                  </pic:spPr>
                </pic:pic>
              </a:graphicData>
            </a:graphic>
          </wp:inline>
        </w:drawing>
      </w:r>
    </w:p>
    <w:bookmarkEnd w:id="35"/>
    <w:p w14:paraId="553E2A21">
      <w:pPr>
        <w:pStyle w:val="5"/>
        <w:ind w:firstLine="0" w:firstLineChars="0"/>
        <w:outlineLvl w:val="1"/>
        <w:rPr>
          <w:color w:val="auto"/>
        </w:rPr>
      </w:pPr>
      <w:bookmarkStart w:id="36" w:name="_Toc26489"/>
      <w:bookmarkStart w:id="37" w:name="数据流分析"/>
      <w:r>
        <w:rPr>
          <w:rFonts w:hint="eastAsia" w:ascii="宋体" w:hAnsi="宋体" w:eastAsia="宋体" w:cs="宋体"/>
          <w:color w:val="auto"/>
          <w:sz w:val="28"/>
          <w:szCs w:val="28"/>
        </w:rPr>
        <w:t>3.5 数据流分析</w:t>
      </w:r>
      <w:bookmarkEnd w:id="36"/>
    </w:p>
    <w:p w14:paraId="107133F3">
      <w:pPr>
        <w:pStyle w:val="29"/>
        <w:rPr>
          <w:color w:val="auto"/>
        </w:rPr>
      </w:pPr>
      <w:r>
        <w:rPr>
          <w:rFonts w:hint="eastAsia"/>
          <w:color w:val="auto"/>
        </w:rPr>
        <w:t>数据流方面，系统将非结构化视频帧转化为结构化检测结果。输入数据包括网络视频流、浏览器推送帧和初始化配置；处理过程包括认证、推理、跟踪、聚合去重和统计汇总；输出数据包括标注后画面、实时检测</w:t>
      </w:r>
      <w:r>
        <w:rPr>
          <w:color w:val="auto"/>
        </w:rPr>
        <w:t xml:space="preserve"> </w:t>
      </w:r>
      <w:r>
        <w:rPr>
          <w:rFonts w:hint="eastAsia"/>
          <w:color w:val="auto"/>
        </w:rPr>
        <w:t>JSON、历史记录、最后出现位置、统计图表和快照文件。</w:t>
      </w:r>
    </w:p>
    <w:p w14:paraId="096B3B70">
      <w:pPr>
        <w:pStyle w:val="53"/>
        <w:rPr>
          <w:color w:val="auto"/>
        </w:rPr>
      </w:pPr>
      <w:r>
        <w:rPr>
          <w:color w:val="auto"/>
        </w:rPr>
        <w:drawing>
          <wp:inline distT="0" distB="0" distL="114300" distR="114300">
            <wp:extent cx="5334000" cy="4874895"/>
            <wp:effectExtent l="0" t="0" r="0" b="0"/>
            <wp:docPr id="33" name="Picture" descr="Mermaid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figure 4"/>
                    <pic:cNvPicPr>
                      <a:picLocks noChangeAspect="1" noChangeArrowheads="1"/>
                    </pic:cNvPicPr>
                  </pic:nvPicPr>
                  <pic:blipFill>
                    <a:blip r:embed="rId14"/>
                    <a:stretch>
                      <a:fillRect/>
                    </a:stretch>
                  </pic:blipFill>
                  <pic:spPr>
                    <a:xfrm>
                      <a:off x="0" y="0"/>
                      <a:ext cx="5334000" cy="4875276"/>
                    </a:xfrm>
                    <a:prstGeom prst="rect">
                      <a:avLst/>
                    </a:prstGeom>
                    <a:noFill/>
                    <a:ln w="9525">
                      <a:noFill/>
                    </a:ln>
                  </pic:spPr>
                </pic:pic>
              </a:graphicData>
            </a:graphic>
          </wp:inline>
        </w:drawing>
      </w:r>
    </w:p>
    <w:p w14:paraId="1F51F326">
      <w:pPr>
        <w:pStyle w:val="51"/>
        <w:rPr>
          <w:color w:val="auto"/>
        </w:rPr>
      </w:pPr>
    </w:p>
    <w:bookmarkEnd w:id="27"/>
    <w:bookmarkEnd w:id="37"/>
    <w:p w14:paraId="15FED080">
      <w:pPr>
        <w:pStyle w:val="4"/>
        <w:ind w:firstLine="0" w:firstLineChars="0"/>
        <w:outlineLvl w:val="0"/>
        <w:rPr>
          <w:color w:val="auto"/>
        </w:rPr>
      </w:pPr>
      <w:bookmarkStart w:id="38" w:name="_Toc3449"/>
      <w:bookmarkStart w:id="39" w:name="_Toc11699"/>
      <w:bookmarkStart w:id="40" w:name="系统总体设计"/>
      <w:r>
        <w:rPr>
          <w:rFonts w:hint="eastAsia" w:ascii="黑体" w:hAnsi="黑体" w:eastAsia="黑体" w:cs="黑体"/>
          <w:color w:val="auto"/>
          <w:sz w:val="30"/>
          <w:szCs w:val="30"/>
        </w:rPr>
        <w:t>4 系统总体设计</w:t>
      </w:r>
      <w:bookmarkEnd w:id="38"/>
      <w:bookmarkEnd w:id="39"/>
    </w:p>
    <w:p w14:paraId="26A8A984">
      <w:pPr>
        <w:pStyle w:val="5"/>
        <w:ind w:firstLine="0" w:firstLineChars="0"/>
        <w:outlineLvl w:val="1"/>
        <w:rPr>
          <w:rFonts w:hint="eastAsia" w:ascii="宋体" w:hAnsi="宋体" w:eastAsia="宋体" w:cs="宋体"/>
          <w:color w:val="auto"/>
          <w:sz w:val="28"/>
          <w:szCs w:val="28"/>
        </w:rPr>
      </w:pPr>
      <w:bookmarkStart w:id="41" w:name="_Toc4136"/>
      <w:bookmarkStart w:id="42" w:name="总体架构"/>
      <w:r>
        <w:rPr>
          <w:rFonts w:hint="eastAsia" w:ascii="宋体" w:hAnsi="宋体" w:eastAsia="宋体" w:cs="宋体"/>
          <w:color w:val="auto"/>
          <w:sz w:val="28"/>
          <w:szCs w:val="28"/>
        </w:rPr>
        <w:t>4.1 总体架构</w:t>
      </w:r>
      <w:bookmarkEnd w:id="41"/>
    </w:p>
    <w:p w14:paraId="2433BB86">
      <w:pPr>
        <w:pStyle w:val="29"/>
        <w:rPr>
          <w:color w:val="auto"/>
        </w:rPr>
      </w:pPr>
      <w:r>
        <w:rPr>
          <w:rFonts w:hint="eastAsia"/>
          <w:color w:val="auto"/>
        </w:rPr>
        <w:t>系统采用前后端分离的</w:t>
      </w:r>
      <w:r>
        <w:rPr>
          <w:color w:val="auto"/>
        </w:rPr>
        <w:t xml:space="preserve"> B/S </w:t>
      </w:r>
      <w:r>
        <w:rPr>
          <w:rFonts w:hint="eastAsia"/>
          <w:color w:val="auto"/>
        </w:rPr>
        <w:t>架构，整体分为数据层、算法层、后端服务层、前端展示层和部署层。</w:t>
      </w:r>
    </w:p>
    <w:p w14:paraId="7C1AE993">
      <w:pPr>
        <w:pStyle w:val="3"/>
        <w:rPr>
          <w:color w:val="auto"/>
        </w:rPr>
      </w:pPr>
      <w:r>
        <w:rPr>
          <w:rFonts w:hint="eastAsia"/>
          <w:color w:val="auto"/>
        </w:rPr>
        <w:t>数据层由</w:t>
      </w:r>
      <w:r>
        <w:rPr>
          <w:color w:val="auto"/>
        </w:rPr>
        <w:t xml:space="preserve"> SmartHome-COCO </w:t>
      </w:r>
      <w:r>
        <w:rPr>
          <w:rFonts w:hint="eastAsia"/>
          <w:color w:val="auto"/>
        </w:rPr>
        <w:t>数据集和</w:t>
      </w:r>
      <w:r>
        <w:rPr>
          <w:color w:val="auto"/>
        </w:rPr>
        <w:t xml:space="preserve"> MySQL </w:t>
      </w:r>
      <w:r>
        <w:rPr>
          <w:rFonts w:hint="eastAsia"/>
          <w:color w:val="auto"/>
        </w:rPr>
        <w:t>数据库组成。数据集用于模型训练，数据库用于保存检测记录、最后出现位置和统计汇总。算法层由</w:t>
      </w:r>
      <w:r>
        <w:rPr>
          <w:color w:val="auto"/>
        </w:rPr>
        <w:t xml:space="preserve"> YOLO11 </w:t>
      </w:r>
      <w:r>
        <w:rPr>
          <w:rFonts w:hint="eastAsia"/>
          <w:color w:val="auto"/>
        </w:rPr>
        <w:t>目标检测模型、ByteTrack</w:t>
      </w:r>
      <w:r>
        <w:rPr>
          <w:color w:val="auto"/>
        </w:rPr>
        <w:t xml:space="preserve"> </w:t>
      </w:r>
      <w:r>
        <w:rPr>
          <w:rFonts w:hint="eastAsia"/>
          <w:color w:val="auto"/>
        </w:rPr>
        <w:t>跟踪器和</w:t>
      </w:r>
      <w:r>
        <w:rPr>
          <w:color w:val="auto"/>
        </w:rPr>
        <w:t xml:space="preserve"> OpenCV </w:t>
      </w:r>
      <w:r>
        <w:rPr>
          <w:rFonts w:hint="eastAsia"/>
          <w:color w:val="auto"/>
        </w:rPr>
        <w:t>图像处理逻辑组成。后端服务层基于</w:t>
      </w:r>
      <w:r>
        <w:rPr>
          <w:color w:val="auto"/>
        </w:rPr>
        <w:t xml:space="preserve"> </w:t>
      </w:r>
      <w:r>
        <w:rPr>
          <w:rFonts w:hint="eastAsia"/>
          <w:color w:val="auto"/>
        </w:rPr>
        <w:t>FastAPI，提供认证、检测、视频、统计、初始化和快照访问接口。前端展示层基于</w:t>
      </w:r>
      <w:r>
        <w:rPr>
          <w:color w:val="auto"/>
        </w:rPr>
        <w:t xml:space="preserve"> Vue </w:t>
      </w:r>
      <w:r>
        <w:rPr>
          <w:rFonts w:hint="eastAsia"/>
          <w:color w:val="auto"/>
        </w:rPr>
        <w:t>3，提供实时监控大屏、历史检索页、统计分析页、登录页和系统初始化页。部署层使用</w:t>
      </w:r>
      <w:r>
        <w:rPr>
          <w:color w:val="auto"/>
        </w:rPr>
        <w:t xml:space="preserve"> Dockerfile </w:t>
      </w:r>
      <w:r>
        <w:rPr>
          <w:rFonts w:hint="eastAsia"/>
          <w:color w:val="auto"/>
        </w:rPr>
        <w:t>与</w:t>
      </w:r>
      <w:r>
        <w:rPr>
          <w:color w:val="auto"/>
        </w:rPr>
        <w:t xml:space="preserve"> Docker Compose </w:t>
      </w:r>
      <w:r>
        <w:rPr>
          <w:rFonts w:hint="eastAsia"/>
          <w:color w:val="auto"/>
        </w:rPr>
        <w:t>组织服务，并通过</w:t>
      </w:r>
      <w:r>
        <w:rPr>
          <w:color w:val="auto"/>
        </w:rPr>
        <w:t xml:space="preserve"> Nginx </w:t>
      </w:r>
      <w:r>
        <w:rPr>
          <w:rFonts w:hint="eastAsia"/>
          <w:color w:val="auto"/>
        </w:rPr>
        <w:t>托管前端静态资源及代理后端接口。</w:t>
      </w:r>
    </w:p>
    <w:bookmarkEnd w:id="42"/>
    <w:p w14:paraId="5CF17F84">
      <w:pPr>
        <w:pStyle w:val="5"/>
        <w:ind w:firstLine="0" w:firstLineChars="0"/>
        <w:outlineLvl w:val="1"/>
        <w:rPr>
          <w:rFonts w:hint="eastAsia" w:ascii="宋体" w:hAnsi="宋体" w:eastAsia="宋体" w:cs="宋体"/>
          <w:color w:val="auto"/>
          <w:sz w:val="28"/>
          <w:szCs w:val="28"/>
        </w:rPr>
      </w:pPr>
      <w:bookmarkStart w:id="43" w:name="_Toc22863"/>
      <w:bookmarkStart w:id="44" w:name="后端模块设计"/>
      <w:r>
        <w:rPr>
          <w:rFonts w:hint="eastAsia" w:ascii="宋体" w:hAnsi="宋体" w:eastAsia="宋体" w:cs="宋体"/>
          <w:color w:val="auto"/>
          <w:sz w:val="28"/>
          <w:szCs w:val="28"/>
        </w:rPr>
        <w:t>4.2 后端模块设计</w:t>
      </w:r>
      <w:bookmarkEnd w:id="43"/>
    </w:p>
    <w:p w14:paraId="63582F65">
      <w:pPr>
        <w:pStyle w:val="29"/>
        <w:rPr>
          <w:color w:val="auto"/>
        </w:rPr>
      </w:pPr>
      <w:r>
        <w:rPr>
          <w:rFonts w:hint="eastAsia"/>
          <w:color w:val="auto"/>
        </w:rPr>
        <w:t>后端主要模块如下：</w:t>
      </w:r>
    </w:p>
    <w:p w14:paraId="20E874CB">
      <w:pPr>
        <w:pStyle w:val="30"/>
        <w:numPr>
          <w:ilvl w:val="0"/>
          <w:numId w:val="4"/>
        </w:numPr>
        <w:rPr>
          <w:color w:val="auto"/>
        </w:rPr>
      </w:pPr>
      <w:r>
        <w:rPr>
          <w:rStyle w:val="54"/>
          <w:color w:val="auto"/>
        </w:rPr>
        <w:t>detection_engine.py</w:t>
      </w:r>
      <w:r>
        <w:rPr>
          <w:rFonts w:hint="eastAsia"/>
          <w:color w:val="auto"/>
        </w:rPr>
        <w:t>：系统核心推理引擎，负责模型加载、视频源打开、帧循环、YOLO</w:t>
      </w:r>
      <w:r>
        <w:rPr>
          <w:color w:val="auto"/>
        </w:rPr>
        <w:t xml:space="preserve"> </w:t>
      </w:r>
      <w:r>
        <w:rPr>
          <w:rFonts w:hint="eastAsia"/>
          <w:color w:val="auto"/>
        </w:rPr>
        <w:t>推理、ByteTrack</w:t>
      </w:r>
      <w:r>
        <w:rPr>
          <w:color w:val="auto"/>
        </w:rPr>
        <w:t xml:space="preserve"> </w:t>
      </w:r>
      <w:r>
        <w:rPr>
          <w:rFonts w:hint="eastAsia"/>
          <w:color w:val="auto"/>
        </w:rPr>
        <w:t>跟踪、检测框绘制、快照保存和数据库写入。</w:t>
      </w:r>
    </w:p>
    <w:p w14:paraId="488ADD4A">
      <w:pPr>
        <w:pStyle w:val="30"/>
        <w:numPr>
          <w:ilvl w:val="0"/>
          <w:numId w:val="4"/>
        </w:numPr>
        <w:rPr>
          <w:color w:val="auto"/>
        </w:rPr>
      </w:pPr>
      <w:r>
        <w:rPr>
          <w:rStyle w:val="54"/>
          <w:color w:val="auto"/>
        </w:rPr>
        <w:t>models.py</w:t>
      </w:r>
      <w:r>
        <w:rPr>
          <w:rFonts w:hint="eastAsia"/>
          <w:color w:val="auto"/>
        </w:rPr>
        <w:t>：定义</w:t>
      </w:r>
      <w:r>
        <w:rPr>
          <w:color w:val="auto"/>
        </w:rPr>
        <w:t xml:space="preserve"> </w:t>
      </w:r>
      <w:r>
        <w:rPr>
          <w:rStyle w:val="54"/>
          <w:color w:val="auto"/>
        </w:rPr>
        <w:t>DetectionRecord</w:t>
      </w:r>
      <w:r>
        <w:rPr>
          <w:color w:val="auto"/>
        </w:rPr>
        <w:t>、</w:t>
      </w:r>
      <w:r>
        <w:rPr>
          <w:rStyle w:val="54"/>
          <w:color w:val="auto"/>
        </w:rPr>
        <w:t>ObjectLastSeen</w:t>
      </w:r>
      <w:r>
        <w:rPr>
          <w:color w:val="auto"/>
        </w:rPr>
        <w:t xml:space="preserve"> </w:t>
      </w:r>
      <w:r>
        <w:rPr>
          <w:rFonts w:hint="eastAsia"/>
          <w:color w:val="auto"/>
        </w:rPr>
        <w:t>和</w:t>
      </w:r>
      <w:r>
        <w:rPr>
          <w:color w:val="auto"/>
        </w:rPr>
        <w:t xml:space="preserve"> </w:t>
      </w:r>
      <w:r>
        <w:rPr>
          <w:rStyle w:val="54"/>
          <w:color w:val="auto"/>
        </w:rPr>
        <w:t>DetectionStat</w:t>
      </w:r>
      <w:r>
        <w:rPr>
          <w:color w:val="auto"/>
        </w:rPr>
        <w:t xml:space="preserve"> </w:t>
      </w:r>
      <w:r>
        <w:rPr>
          <w:rFonts w:hint="eastAsia"/>
          <w:color w:val="auto"/>
        </w:rPr>
        <w:t>三张核心数据表。</w:t>
      </w:r>
    </w:p>
    <w:p w14:paraId="3EDAC251">
      <w:pPr>
        <w:pStyle w:val="30"/>
        <w:numPr>
          <w:ilvl w:val="0"/>
          <w:numId w:val="4"/>
        </w:numPr>
        <w:rPr>
          <w:color w:val="auto"/>
        </w:rPr>
      </w:pPr>
      <w:r>
        <w:rPr>
          <w:rStyle w:val="54"/>
          <w:color w:val="auto"/>
        </w:rPr>
        <w:t>routers/video.py</w:t>
      </w:r>
      <w:r>
        <w:rPr>
          <w:rFonts w:hint="eastAsia"/>
          <w:color w:val="auto"/>
        </w:rPr>
        <w:t>：提供</w:t>
      </w:r>
      <w:r>
        <w:rPr>
          <w:color w:val="auto"/>
        </w:rPr>
        <w:t xml:space="preserve"> MJPEG </w:t>
      </w:r>
      <w:r>
        <w:rPr>
          <w:rFonts w:hint="eastAsia"/>
          <w:color w:val="auto"/>
        </w:rPr>
        <w:t>视频流、实时检测</w:t>
      </w:r>
      <w:r>
        <w:rPr>
          <w:color w:val="auto"/>
        </w:rPr>
        <w:t xml:space="preserve"> </w:t>
      </w:r>
      <w:r>
        <w:rPr>
          <w:rFonts w:hint="eastAsia"/>
          <w:color w:val="auto"/>
        </w:rPr>
        <w:t>WebSocket、客户端推流</w:t>
      </w:r>
      <w:r>
        <w:rPr>
          <w:color w:val="auto"/>
        </w:rPr>
        <w:t xml:space="preserve"> </w:t>
      </w:r>
      <w:r>
        <w:rPr>
          <w:rFonts w:hint="eastAsia"/>
          <w:color w:val="auto"/>
        </w:rPr>
        <w:t>WebSocket、启动检测和停止检测接口。</w:t>
      </w:r>
    </w:p>
    <w:p w14:paraId="569591A8">
      <w:pPr>
        <w:pStyle w:val="30"/>
        <w:numPr>
          <w:ilvl w:val="0"/>
          <w:numId w:val="4"/>
        </w:numPr>
        <w:rPr>
          <w:color w:val="auto"/>
        </w:rPr>
      </w:pPr>
      <w:r>
        <w:rPr>
          <w:rStyle w:val="54"/>
          <w:color w:val="auto"/>
        </w:rPr>
        <w:t>routers/detection.py</w:t>
      </w:r>
      <w:r>
        <w:rPr>
          <w:rFonts w:hint="eastAsia"/>
          <w:color w:val="auto"/>
        </w:rPr>
        <w:t>：提供类别列表、中文关键词检索、最后出现位置查询和历史记录分页查询接口。</w:t>
      </w:r>
    </w:p>
    <w:p w14:paraId="635A12FD">
      <w:pPr>
        <w:pStyle w:val="30"/>
        <w:numPr>
          <w:ilvl w:val="0"/>
          <w:numId w:val="4"/>
        </w:numPr>
        <w:rPr>
          <w:color w:val="auto"/>
        </w:rPr>
      </w:pPr>
      <w:r>
        <w:rPr>
          <w:rStyle w:val="54"/>
          <w:color w:val="auto"/>
        </w:rPr>
        <w:t>routers/stats.py</w:t>
      </w:r>
      <w:r>
        <w:rPr>
          <w:rFonts w:hint="eastAsia"/>
          <w:color w:val="auto"/>
        </w:rPr>
        <w:t>：提供概览统计、类别分布和时间分布接口。</w:t>
      </w:r>
    </w:p>
    <w:p w14:paraId="64289AC8">
      <w:pPr>
        <w:pStyle w:val="30"/>
        <w:numPr>
          <w:ilvl w:val="0"/>
          <w:numId w:val="4"/>
        </w:numPr>
        <w:rPr>
          <w:color w:val="auto"/>
        </w:rPr>
      </w:pPr>
      <w:r>
        <w:rPr>
          <w:rStyle w:val="54"/>
          <w:color w:val="auto"/>
        </w:rPr>
        <w:t>auth.py</w:t>
      </w:r>
      <w:r>
        <w:rPr>
          <w:rFonts w:hint="eastAsia"/>
          <w:color w:val="auto"/>
        </w:rPr>
        <w:t>：实现单管理员登录、JWT</w:t>
      </w:r>
      <w:r>
        <w:rPr>
          <w:color w:val="auto"/>
        </w:rPr>
        <w:t xml:space="preserve"> </w:t>
      </w:r>
      <w:r>
        <w:rPr>
          <w:rFonts w:hint="eastAsia"/>
          <w:color w:val="auto"/>
        </w:rPr>
        <w:t>签发、受保护</w:t>
      </w:r>
      <w:r>
        <w:rPr>
          <w:color w:val="auto"/>
        </w:rPr>
        <w:t xml:space="preserve"> HTTP </w:t>
      </w:r>
      <w:r>
        <w:rPr>
          <w:rFonts w:hint="eastAsia"/>
          <w:color w:val="auto"/>
        </w:rPr>
        <w:t>接口依赖和客户端推流</w:t>
      </w:r>
      <w:r>
        <w:rPr>
          <w:color w:val="auto"/>
        </w:rPr>
        <w:t xml:space="preserve"> WebSocket Token </w:t>
      </w:r>
      <w:r>
        <w:rPr>
          <w:rFonts w:hint="eastAsia"/>
          <w:color w:val="auto"/>
        </w:rPr>
        <w:t>校验。</w:t>
      </w:r>
    </w:p>
    <w:p w14:paraId="17E9D531">
      <w:pPr>
        <w:pStyle w:val="30"/>
        <w:numPr>
          <w:ilvl w:val="0"/>
          <w:numId w:val="4"/>
        </w:numPr>
        <w:rPr>
          <w:color w:val="auto"/>
        </w:rPr>
      </w:pPr>
      <w:r>
        <w:rPr>
          <w:rStyle w:val="54"/>
          <w:color w:val="auto"/>
        </w:rPr>
        <w:t>snapshot_cleaner.py</w:t>
      </w:r>
      <w:r>
        <w:rPr>
          <w:rFonts w:hint="eastAsia"/>
          <w:color w:val="auto"/>
        </w:rPr>
        <w:t>：后台定时清理超过保留天数的快照文件。</w:t>
      </w:r>
    </w:p>
    <w:p w14:paraId="338A9552">
      <w:pPr>
        <w:pStyle w:val="29"/>
        <w:rPr>
          <w:color w:val="auto"/>
        </w:rPr>
      </w:pPr>
      <w:r>
        <w:rPr>
          <w:rFonts w:hint="eastAsia"/>
          <w:color w:val="auto"/>
        </w:rPr>
        <w:t>核心数据表设计如下：</w:t>
      </w:r>
    </w:p>
    <w:tbl>
      <w:tblPr>
        <w:tblStyle w:val="47"/>
        <w:tblW w:w="9242" w:type="dxa"/>
        <w:jc w:val="center"/>
        <w:tblLayout w:type="autofit"/>
        <w:tblCellMar>
          <w:top w:w="0" w:type="dxa"/>
          <w:left w:w="108" w:type="dxa"/>
          <w:bottom w:w="0" w:type="dxa"/>
          <w:right w:w="108" w:type="dxa"/>
        </w:tblCellMar>
      </w:tblPr>
      <w:tblGrid>
        <w:gridCol w:w="2273"/>
        <w:gridCol w:w="1431"/>
        <w:gridCol w:w="5538"/>
      </w:tblGrid>
      <w:tr w14:paraId="054E96AB">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2A0A1CDA">
            <w:pPr>
              <w:pStyle w:val="30"/>
              <w:snapToGrid w:val="0"/>
              <w:spacing w:line="240" w:lineRule="auto"/>
              <w:ind w:left="0" w:leftChars="0" w:right="0" w:rightChars="0" w:firstLine="0" w:firstLineChars="0"/>
              <w:jc w:val="center"/>
              <w:rPr>
                <w:b/>
                <w:color w:val="auto"/>
              </w:rPr>
            </w:pPr>
            <w:r>
              <w:rPr>
                <w:rFonts w:hint="eastAsia"/>
                <w:b/>
                <w:color w:val="auto"/>
              </w:rPr>
              <w:t>表名</w:t>
            </w:r>
          </w:p>
        </w:tc>
        <w:tc>
          <w:tcPr>
            <w:tcW w:w="1431"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7F4A011F">
            <w:pPr>
              <w:pStyle w:val="30"/>
              <w:snapToGrid w:val="0"/>
              <w:spacing w:line="240" w:lineRule="auto"/>
              <w:ind w:left="0" w:leftChars="0" w:right="0" w:rightChars="0" w:firstLine="0" w:firstLineChars="0"/>
              <w:jc w:val="center"/>
              <w:rPr>
                <w:b/>
                <w:color w:val="auto"/>
              </w:rPr>
            </w:pPr>
            <w:r>
              <w:rPr>
                <w:rFonts w:hint="eastAsia"/>
                <w:b/>
                <w:color w:val="auto"/>
              </w:rPr>
              <w:t>作用</w:t>
            </w:r>
          </w:p>
        </w:tc>
        <w:tc>
          <w:tcPr>
            <w:tcW w:w="5538"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5D491FDC">
            <w:pPr>
              <w:pStyle w:val="30"/>
              <w:snapToGrid w:val="0"/>
              <w:spacing w:line="240" w:lineRule="auto"/>
              <w:ind w:left="0" w:leftChars="0" w:right="0" w:rightChars="0" w:firstLine="0" w:firstLineChars="0"/>
              <w:jc w:val="center"/>
              <w:rPr>
                <w:b/>
                <w:color w:val="auto"/>
              </w:rPr>
            </w:pPr>
            <w:r>
              <w:rPr>
                <w:rFonts w:hint="eastAsia"/>
                <w:b/>
                <w:color w:val="auto"/>
              </w:rPr>
              <w:t>关键字段</w:t>
            </w:r>
          </w:p>
        </w:tc>
      </w:tr>
      <w:tr w14:paraId="671B3DC0">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A2593BE">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detection_records</w:t>
            </w:r>
          </w:p>
        </w:tc>
        <w:tc>
          <w:tcPr>
            <w:tcW w:w="143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4DF42FA">
            <w:pPr>
              <w:pStyle w:val="30"/>
              <w:snapToGrid w:val="0"/>
              <w:spacing w:line="240" w:lineRule="auto"/>
              <w:ind w:left="0" w:leftChars="0" w:right="0" w:rightChars="0" w:firstLine="0" w:firstLineChars="0"/>
              <w:jc w:val="center"/>
              <w:rPr>
                <w:rFonts w:ascii="Consolas" w:eastAsia="宋体"/>
                <w:color w:val="auto"/>
                <w:sz w:val="22"/>
              </w:rPr>
            </w:pPr>
            <w:r>
              <w:rPr>
                <w:rFonts w:hint="eastAsia" w:ascii="Consolas" w:eastAsia="宋体"/>
                <w:color w:val="auto"/>
                <w:sz w:val="22"/>
              </w:rPr>
              <w:t>保存每次检测记录</w:t>
            </w:r>
          </w:p>
        </w:tc>
        <w:tc>
          <w:tcPr>
            <w:tcW w:w="553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F004ECA">
            <w:pPr>
              <w:pStyle w:val="30"/>
              <w:snapToGrid w:val="0"/>
              <w:spacing w:line="240" w:lineRule="auto"/>
              <w:ind w:left="0" w:leftChars="0" w:right="0" w:rightChars="0" w:firstLine="0" w:firstLineChars="0"/>
              <w:jc w:val="left"/>
              <w:rPr>
                <w:rFonts w:ascii="Consolas" w:eastAsia="宋体"/>
                <w:color w:val="auto"/>
                <w:sz w:val="22"/>
              </w:rPr>
            </w:pPr>
            <w:r>
              <w:rPr>
                <w:rStyle w:val="54"/>
                <w:rFonts w:ascii="Consolas" w:eastAsia="宋体"/>
                <w:color w:val="auto"/>
                <w:sz w:val="22"/>
              </w:rPr>
              <w:t>object_classconfidence</w:t>
            </w:r>
            <w:r>
              <w:rPr>
                <w:rFonts w:ascii="Consolas" w:eastAsia="宋体"/>
                <w:color w:val="auto"/>
                <w:sz w:val="22"/>
              </w:rPr>
              <w:t>、</w:t>
            </w:r>
            <w:r>
              <w:rPr>
                <w:rStyle w:val="54"/>
                <w:rFonts w:ascii="Consolas" w:eastAsia="宋体"/>
                <w:color w:val="auto"/>
                <w:sz w:val="22"/>
              </w:rPr>
              <w:t>bbox_x/y/w/h</w:t>
            </w:r>
            <w:r>
              <w:rPr>
                <w:rFonts w:ascii="Consolas" w:eastAsia="宋体"/>
                <w:color w:val="auto"/>
                <w:sz w:val="22"/>
              </w:rPr>
              <w:t>、</w:t>
            </w:r>
            <w:r>
              <w:rPr>
                <w:rStyle w:val="54"/>
                <w:rFonts w:ascii="Consolas" w:eastAsia="宋体"/>
                <w:color w:val="auto"/>
                <w:sz w:val="22"/>
              </w:rPr>
              <w:t>track_id</w:t>
            </w:r>
            <w:r>
              <w:rPr>
                <w:rFonts w:ascii="Consolas" w:eastAsia="宋体"/>
                <w:color w:val="auto"/>
                <w:sz w:val="22"/>
              </w:rPr>
              <w:t>、</w:t>
            </w:r>
            <w:r>
              <w:rPr>
                <w:rStyle w:val="54"/>
                <w:rFonts w:ascii="Consolas" w:eastAsia="宋体"/>
                <w:color w:val="auto"/>
                <w:sz w:val="22"/>
              </w:rPr>
              <w:t>snapshot_path</w:t>
            </w:r>
            <w:r>
              <w:rPr>
                <w:rFonts w:ascii="Consolas" w:eastAsia="宋体"/>
                <w:color w:val="auto"/>
                <w:sz w:val="22"/>
              </w:rPr>
              <w:t>、</w:t>
            </w:r>
            <w:r>
              <w:rPr>
                <w:rStyle w:val="54"/>
                <w:rFonts w:ascii="Consolas" w:eastAsia="宋体"/>
                <w:color w:val="auto"/>
                <w:sz w:val="22"/>
              </w:rPr>
              <w:t>detected_at</w:t>
            </w:r>
          </w:p>
        </w:tc>
      </w:tr>
      <w:tr w14:paraId="06D60C1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75716C7">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object_last_seen</w:t>
            </w:r>
          </w:p>
        </w:tc>
        <w:tc>
          <w:tcPr>
            <w:tcW w:w="143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9BB8626">
            <w:pPr>
              <w:pStyle w:val="30"/>
              <w:snapToGrid w:val="0"/>
              <w:spacing w:line="240" w:lineRule="auto"/>
              <w:ind w:left="0" w:leftChars="0" w:right="0" w:rightChars="0" w:firstLine="0" w:firstLineChars="0"/>
              <w:jc w:val="center"/>
              <w:rPr>
                <w:rFonts w:ascii="Consolas" w:eastAsia="宋体"/>
                <w:color w:val="auto"/>
                <w:sz w:val="22"/>
              </w:rPr>
            </w:pPr>
            <w:r>
              <w:rPr>
                <w:rFonts w:hint="eastAsia" w:ascii="Consolas" w:eastAsia="宋体"/>
                <w:color w:val="auto"/>
                <w:sz w:val="22"/>
              </w:rPr>
              <w:t>保存每类物品最后出现位置</w:t>
            </w:r>
          </w:p>
        </w:tc>
        <w:tc>
          <w:tcPr>
            <w:tcW w:w="553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6A8F89D">
            <w:pPr>
              <w:pStyle w:val="30"/>
              <w:snapToGrid w:val="0"/>
              <w:spacing w:line="240" w:lineRule="auto"/>
              <w:ind w:left="0" w:leftChars="0" w:right="0" w:rightChars="0" w:firstLine="0" w:firstLineChars="0"/>
              <w:jc w:val="left"/>
              <w:rPr>
                <w:rFonts w:ascii="Consolas" w:eastAsia="宋体"/>
                <w:color w:val="auto"/>
                <w:sz w:val="22"/>
              </w:rPr>
            </w:pPr>
            <w:r>
              <w:rPr>
                <w:rStyle w:val="54"/>
                <w:rFonts w:ascii="Consolas" w:eastAsia="宋体"/>
                <w:color w:val="auto"/>
                <w:sz w:val="22"/>
              </w:rPr>
              <w:t>object_class</w:t>
            </w:r>
            <w:r>
              <w:rPr>
                <w:rFonts w:ascii="Consolas" w:eastAsia="宋体"/>
                <w:color w:val="auto"/>
                <w:sz w:val="22"/>
              </w:rPr>
              <w:t>、</w:t>
            </w:r>
            <w:r>
              <w:rPr>
                <w:rStyle w:val="54"/>
                <w:rFonts w:ascii="Consolas" w:eastAsia="宋体"/>
                <w:color w:val="auto"/>
                <w:sz w:val="22"/>
              </w:rPr>
              <w:t>last_bbox_x/y/w/h</w:t>
            </w:r>
            <w:r>
              <w:rPr>
                <w:rFonts w:ascii="Consolas" w:eastAsia="宋体"/>
                <w:color w:val="auto"/>
                <w:sz w:val="22"/>
              </w:rPr>
              <w:t>、</w:t>
            </w:r>
            <w:r>
              <w:rPr>
                <w:rStyle w:val="54"/>
                <w:rFonts w:ascii="Consolas" w:eastAsia="宋体"/>
                <w:color w:val="auto"/>
                <w:sz w:val="22"/>
              </w:rPr>
              <w:t>last_snapshot_path</w:t>
            </w:r>
            <w:r>
              <w:rPr>
                <w:rFonts w:ascii="Consolas" w:eastAsia="宋体"/>
                <w:color w:val="auto"/>
                <w:sz w:val="22"/>
              </w:rPr>
              <w:t>、</w:t>
            </w:r>
            <w:r>
              <w:rPr>
                <w:rStyle w:val="54"/>
                <w:rFonts w:ascii="Consolas" w:eastAsia="宋体"/>
                <w:color w:val="auto"/>
                <w:sz w:val="22"/>
              </w:rPr>
              <w:t>last_seen_at</w:t>
            </w:r>
            <w:r>
              <w:rPr>
                <w:rFonts w:ascii="Consolas" w:eastAsia="宋体"/>
                <w:color w:val="auto"/>
                <w:sz w:val="22"/>
              </w:rPr>
              <w:t>、</w:t>
            </w:r>
            <w:r>
              <w:rPr>
                <w:rStyle w:val="54"/>
                <w:rFonts w:ascii="Consolas" w:eastAsia="宋体"/>
                <w:color w:val="auto"/>
                <w:sz w:val="22"/>
              </w:rPr>
              <w:t>total_count</w:t>
            </w:r>
          </w:p>
        </w:tc>
      </w:tr>
      <w:tr w14:paraId="0C76F6DC">
        <w:tblPrEx>
          <w:tblCellMar>
            <w:top w:w="0" w:type="dxa"/>
            <w:left w:w="108" w:type="dxa"/>
            <w:bottom w:w="0" w:type="dxa"/>
            <w:right w:w="108" w:type="dxa"/>
          </w:tblCellMar>
        </w:tblPrEx>
        <w:trPr>
          <w:trHeight w:val="0" w:hRule="atLeast"/>
          <w:jc w:val="center"/>
        </w:trPr>
        <w:tc>
          <w:tcPr>
            <w:tcW w:w="2273"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3F4A9F7C">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detection_stats</w:t>
            </w:r>
          </w:p>
        </w:tc>
        <w:tc>
          <w:tcPr>
            <w:tcW w:w="1431"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78708968">
            <w:pPr>
              <w:pStyle w:val="30"/>
              <w:snapToGrid w:val="0"/>
              <w:spacing w:line="240" w:lineRule="auto"/>
              <w:ind w:left="0" w:leftChars="0" w:right="0" w:rightChars="0" w:firstLine="0" w:firstLineChars="0"/>
              <w:jc w:val="center"/>
              <w:rPr>
                <w:rFonts w:ascii="Consolas" w:eastAsia="宋体"/>
                <w:color w:val="auto"/>
                <w:sz w:val="22"/>
              </w:rPr>
            </w:pPr>
            <w:r>
              <w:rPr>
                <w:rFonts w:hint="eastAsia" w:ascii="Consolas" w:eastAsia="宋体"/>
                <w:color w:val="auto"/>
                <w:sz w:val="22"/>
              </w:rPr>
              <w:t>保存小时级统计</w:t>
            </w:r>
          </w:p>
        </w:tc>
        <w:tc>
          <w:tcPr>
            <w:tcW w:w="5538"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10620C49">
            <w:pPr>
              <w:pStyle w:val="30"/>
              <w:snapToGrid w:val="0"/>
              <w:spacing w:line="240" w:lineRule="auto"/>
              <w:ind w:left="0" w:leftChars="0" w:right="0" w:rightChars="0" w:firstLine="0" w:firstLineChars="0"/>
              <w:jc w:val="left"/>
              <w:rPr>
                <w:rFonts w:ascii="Consolas" w:eastAsia="宋体"/>
                <w:color w:val="auto"/>
                <w:sz w:val="22"/>
              </w:rPr>
            </w:pPr>
            <w:r>
              <w:rPr>
                <w:rStyle w:val="54"/>
                <w:rFonts w:ascii="Consolas" w:eastAsia="宋体"/>
                <w:color w:val="auto"/>
                <w:sz w:val="22"/>
              </w:rPr>
              <w:t>stat_date</w:t>
            </w:r>
            <w:r>
              <w:rPr>
                <w:rFonts w:ascii="Consolas" w:eastAsia="宋体"/>
                <w:color w:val="auto"/>
                <w:sz w:val="22"/>
              </w:rPr>
              <w:t>、</w:t>
            </w:r>
            <w:r>
              <w:rPr>
                <w:rStyle w:val="54"/>
                <w:rFonts w:ascii="Consolas" w:eastAsia="宋体"/>
                <w:color w:val="auto"/>
                <w:sz w:val="22"/>
              </w:rPr>
              <w:t>stat_hour</w:t>
            </w:r>
            <w:r>
              <w:rPr>
                <w:rFonts w:ascii="Consolas" w:eastAsia="宋体"/>
                <w:color w:val="auto"/>
                <w:sz w:val="22"/>
              </w:rPr>
              <w:t>、</w:t>
            </w:r>
            <w:r>
              <w:rPr>
                <w:rStyle w:val="54"/>
                <w:rFonts w:ascii="Consolas" w:eastAsia="宋体"/>
                <w:color w:val="auto"/>
                <w:sz w:val="22"/>
              </w:rPr>
              <w:t>object_class</w:t>
            </w:r>
            <w:r>
              <w:rPr>
                <w:rFonts w:ascii="Consolas" w:eastAsia="宋体"/>
                <w:color w:val="auto"/>
                <w:sz w:val="22"/>
              </w:rPr>
              <w:t>、</w:t>
            </w:r>
            <w:r>
              <w:rPr>
                <w:rStyle w:val="54"/>
                <w:rFonts w:ascii="Consolas" w:eastAsia="宋体"/>
                <w:color w:val="auto"/>
                <w:sz w:val="22"/>
              </w:rPr>
              <w:t>detection_count</w:t>
            </w:r>
          </w:p>
        </w:tc>
      </w:tr>
      <w:bookmarkEnd w:id="44"/>
    </w:tbl>
    <w:p w14:paraId="557414B1">
      <w:pPr>
        <w:pStyle w:val="5"/>
        <w:ind w:firstLine="0" w:firstLineChars="0"/>
        <w:outlineLvl w:val="1"/>
        <w:rPr>
          <w:color w:val="auto"/>
        </w:rPr>
      </w:pPr>
      <w:bookmarkStart w:id="45" w:name="_Toc15478"/>
      <w:bookmarkStart w:id="46" w:name="前端模块设计"/>
      <w:r>
        <w:rPr>
          <w:rFonts w:hint="eastAsia" w:ascii="宋体" w:hAnsi="宋体" w:eastAsia="宋体" w:cs="宋体"/>
          <w:color w:val="auto"/>
          <w:sz w:val="28"/>
          <w:szCs w:val="28"/>
        </w:rPr>
        <w:t>4.3 前端模块设计</w:t>
      </w:r>
      <w:bookmarkEnd w:id="45"/>
    </w:p>
    <w:p w14:paraId="2F7AE888">
      <w:pPr>
        <w:pStyle w:val="29"/>
        <w:rPr>
          <w:color w:val="auto"/>
        </w:rPr>
      </w:pPr>
      <w:r>
        <w:rPr>
          <w:rFonts w:hint="eastAsia"/>
          <w:color w:val="auto"/>
        </w:rPr>
        <w:t>前端以</w:t>
      </w:r>
      <w:r>
        <w:rPr>
          <w:color w:val="auto"/>
        </w:rPr>
        <w:t xml:space="preserve"> Vue 3 </w:t>
      </w:r>
      <w:r>
        <w:rPr>
          <w:rFonts w:hint="eastAsia"/>
          <w:color w:val="auto"/>
        </w:rPr>
        <w:t>单页应用形式实现，主要页面包括：</w:t>
      </w:r>
    </w:p>
    <w:p w14:paraId="00A2A7F4">
      <w:pPr>
        <w:pStyle w:val="30"/>
        <w:numPr>
          <w:ilvl w:val="0"/>
          <w:numId w:val="5"/>
        </w:numPr>
        <w:rPr>
          <w:color w:val="auto"/>
        </w:rPr>
      </w:pPr>
      <w:r>
        <w:rPr>
          <w:rStyle w:val="54"/>
          <w:color w:val="auto"/>
        </w:rPr>
        <w:t>DashboardView.vue</w:t>
      </w:r>
      <w:r>
        <w:rPr>
          <w:rFonts w:hint="eastAsia"/>
          <w:color w:val="auto"/>
        </w:rPr>
        <w:t>：实时监控大屏，展示</w:t>
      </w:r>
      <w:r>
        <w:rPr>
          <w:color w:val="auto"/>
        </w:rPr>
        <w:t xml:space="preserve"> </w:t>
      </w:r>
      <w:r>
        <w:rPr>
          <w:rFonts w:hint="eastAsia"/>
          <w:color w:val="auto"/>
        </w:rPr>
        <w:t>FPS、当前物品数、今日累计检测、活跃物品种类、视频画面和检测列表。</w:t>
      </w:r>
    </w:p>
    <w:p w14:paraId="18EF7574">
      <w:pPr>
        <w:pStyle w:val="30"/>
        <w:numPr>
          <w:ilvl w:val="0"/>
          <w:numId w:val="5"/>
        </w:numPr>
        <w:rPr>
          <w:color w:val="auto"/>
        </w:rPr>
      </w:pPr>
      <w:r>
        <w:rPr>
          <w:rStyle w:val="54"/>
          <w:color w:val="auto"/>
        </w:rPr>
        <w:t>LocalStreamer.vue</w:t>
      </w:r>
      <w:r>
        <w:rPr>
          <w:rFonts w:hint="eastAsia"/>
          <w:color w:val="auto"/>
        </w:rPr>
        <w:t>：浏览器本地摄像头和本地视频推流组件，负责采集帧、编码</w:t>
      </w:r>
      <w:r>
        <w:rPr>
          <w:color w:val="auto"/>
        </w:rPr>
        <w:t xml:space="preserve"> </w:t>
      </w:r>
      <w:r>
        <w:rPr>
          <w:rFonts w:hint="eastAsia"/>
          <w:color w:val="auto"/>
        </w:rPr>
        <w:t>JPEG、发送</w:t>
      </w:r>
      <w:r>
        <w:rPr>
          <w:color w:val="auto"/>
        </w:rPr>
        <w:t xml:space="preserve"> </w:t>
      </w:r>
      <w:r>
        <w:rPr>
          <w:rFonts w:hint="eastAsia"/>
          <w:color w:val="auto"/>
        </w:rPr>
        <w:t>WebSocket、接收推理结果图。</w:t>
      </w:r>
    </w:p>
    <w:p w14:paraId="249DD789">
      <w:pPr>
        <w:pStyle w:val="30"/>
        <w:numPr>
          <w:ilvl w:val="0"/>
          <w:numId w:val="5"/>
        </w:numPr>
        <w:rPr>
          <w:color w:val="auto"/>
        </w:rPr>
      </w:pPr>
      <w:r>
        <w:rPr>
          <w:rStyle w:val="54"/>
          <w:color w:val="auto"/>
        </w:rPr>
        <w:t>SearchView.vue</w:t>
      </w:r>
      <w:r>
        <w:rPr>
          <w:rFonts w:hint="eastAsia"/>
          <w:color w:val="auto"/>
        </w:rPr>
        <w:t>：历史物品检索页面，支持类别筛选、中文关键词查询和快照查看。</w:t>
      </w:r>
    </w:p>
    <w:p w14:paraId="0EBC1ED0">
      <w:pPr>
        <w:pStyle w:val="30"/>
        <w:numPr>
          <w:ilvl w:val="0"/>
          <w:numId w:val="5"/>
        </w:numPr>
        <w:rPr>
          <w:color w:val="auto"/>
        </w:rPr>
      </w:pPr>
      <w:r>
        <w:rPr>
          <w:rStyle w:val="54"/>
          <w:color w:val="auto"/>
        </w:rPr>
        <w:t>StatsView.vue</w:t>
      </w:r>
      <w:r>
        <w:rPr>
          <w:rFonts w:hint="eastAsia"/>
          <w:color w:val="auto"/>
        </w:rPr>
        <w:t>：统计分析页面，使用</w:t>
      </w:r>
      <w:r>
        <w:rPr>
          <w:color w:val="auto"/>
        </w:rPr>
        <w:t xml:space="preserve"> ECharts </w:t>
      </w:r>
      <w:r>
        <w:rPr>
          <w:rFonts w:hint="eastAsia"/>
          <w:color w:val="auto"/>
        </w:rPr>
        <w:t>展示类别分布和时间趋势。</w:t>
      </w:r>
    </w:p>
    <w:p w14:paraId="3CCE9D04">
      <w:pPr>
        <w:pStyle w:val="30"/>
        <w:numPr>
          <w:ilvl w:val="0"/>
          <w:numId w:val="5"/>
        </w:numPr>
        <w:rPr>
          <w:color w:val="auto"/>
        </w:rPr>
      </w:pPr>
      <w:r>
        <w:rPr>
          <w:rStyle w:val="54"/>
          <w:color w:val="auto"/>
        </w:rPr>
        <w:t>SetupView.vue</w:t>
      </w:r>
      <w:r>
        <w:rPr>
          <w:rFonts w:hint="eastAsia"/>
          <w:color w:val="auto"/>
        </w:rPr>
        <w:t>：系统初始化页面，用于配置数据库连接并完成建表。</w:t>
      </w:r>
    </w:p>
    <w:p w14:paraId="0627829D">
      <w:pPr>
        <w:pStyle w:val="30"/>
        <w:numPr>
          <w:ilvl w:val="0"/>
          <w:numId w:val="5"/>
        </w:numPr>
        <w:rPr>
          <w:color w:val="auto"/>
        </w:rPr>
      </w:pPr>
      <w:r>
        <w:rPr>
          <w:rStyle w:val="54"/>
          <w:color w:val="auto"/>
        </w:rPr>
        <w:t>LoginView.vue</w:t>
      </w:r>
      <w:r>
        <w:rPr>
          <w:rFonts w:hint="eastAsia"/>
          <w:color w:val="auto"/>
        </w:rPr>
        <w:t>：管理员登录页面，登录后将</w:t>
      </w:r>
      <w:r>
        <w:rPr>
          <w:color w:val="auto"/>
        </w:rPr>
        <w:t xml:space="preserve"> JWT Token </w:t>
      </w:r>
      <w:r>
        <w:rPr>
          <w:rFonts w:hint="eastAsia"/>
          <w:color w:val="auto"/>
        </w:rPr>
        <w:t>保存到本地并用于后续接口请求。</w:t>
      </w:r>
    </w:p>
    <w:p w14:paraId="24A7FC0E">
      <w:pPr>
        <w:pStyle w:val="29"/>
        <w:rPr>
          <w:color w:val="auto"/>
        </w:rPr>
      </w:pPr>
      <w:r>
        <w:rPr>
          <w:rFonts w:hint="eastAsia"/>
          <w:color w:val="auto"/>
        </w:rPr>
        <w:t>前端与后端交互统一通过</w:t>
      </w:r>
      <w:r>
        <w:rPr>
          <w:color w:val="auto"/>
        </w:rPr>
        <w:t xml:space="preserve"> </w:t>
      </w:r>
      <w:r>
        <w:rPr>
          <w:rStyle w:val="54"/>
          <w:color w:val="auto"/>
        </w:rPr>
        <w:t>api/</w:t>
      </w:r>
      <w:r>
        <w:rPr>
          <w:color w:val="auto"/>
        </w:rPr>
        <w:t xml:space="preserve"> </w:t>
      </w:r>
      <w:r>
        <w:rPr>
          <w:rFonts w:hint="eastAsia"/>
          <w:color w:val="auto"/>
        </w:rPr>
        <w:t>目录中的封装模块完成，便于维护接口地址、Token</w:t>
      </w:r>
      <w:r>
        <w:rPr>
          <w:color w:val="auto"/>
        </w:rPr>
        <w:t xml:space="preserve"> </w:t>
      </w:r>
      <w:r>
        <w:rPr>
          <w:rFonts w:hint="eastAsia"/>
          <w:color w:val="auto"/>
        </w:rPr>
        <w:t>注入和异常处理逻辑。</w:t>
      </w:r>
    </w:p>
    <w:bookmarkEnd w:id="46"/>
    <w:p w14:paraId="0FCE32ED">
      <w:pPr>
        <w:pStyle w:val="5"/>
        <w:ind w:firstLine="0" w:firstLineChars="0"/>
        <w:outlineLvl w:val="1"/>
        <w:rPr>
          <w:color w:val="auto"/>
        </w:rPr>
      </w:pPr>
      <w:bookmarkStart w:id="47" w:name="_Toc26266"/>
      <w:bookmarkStart w:id="48" w:name="系统功能结构设计"/>
      <w:r>
        <w:rPr>
          <w:rFonts w:hint="eastAsia" w:ascii="宋体" w:hAnsi="宋体" w:eastAsia="宋体" w:cs="宋体"/>
          <w:color w:val="auto"/>
          <w:sz w:val="28"/>
          <w:szCs w:val="28"/>
        </w:rPr>
        <w:t>4.4 系统功能结构设计</w:t>
      </w:r>
      <w:bookmarkEnd w:id="47"/>
    </w:p>
    <w:p w14:paraId="10EDD4D5">
      <w:pPr>
        <w:pStyle w:val="29"/>
        <w:rPr>
          <w:color w:val="auto"/>
        </w:rPr>
      </w:pPr>
      <w:r>
        <w:rPr>
          <w:rFonts w:hint="eastAsia"/>
          <w:color w:val="auto"/>
        </w:rPr>
        <w:t>系统功能结构按照“基础配置、视频感知、历史检索、统计展示、系统安全与运维”划分。基础配置用于完成数据库初始化和模型参数配置；视频感知负责不同来源的视频接入和推理；历史检索负责最后出现位置与明细记录查询；统计展示负责面向用户的数据可视化；安全与运维模块负责认证、快照清理和健康检查。</w:t>
      </w:r>
    </w:p>
    <w:p w14:paraId="1FFFA976">
      <w:pPr>
        <w:pStyle w:val="53"/>
        <w:rPr>
          <w:color w:val="auto"/>
        </w:rPr>
      </w:pPr>
      <w:r>
        <w:rPr>
          <w:color w:val="auto"/>
        </w:rPr>
        <w:drawing>
          <wp:inline distT="0" distB="0" distL="114300" distR="114300">
            <wp:extent cx="5334000" cy="5468620"/>
            <wp:effectExtent l="0" t="0" r="0" b="0"/>
            <wp:docPr id="41" name="Picture" descr="Mermaid 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Mermaid figure 5"/>
                    <pic:cNvPicPr>
                      <a:picLocks noChangeAspect="1" noChangeArrowheads="1"/>
                    </pic:cNvPicPr>
                  </pic:nvPicPr>
                  <pic:blipFill>
                    <a:blip r:embed="rId15"/>
                    <a:stretch>
                      <a:fillRect/>
                    </a:stretch>
                  </pic:blipFill>
                  <pic:spPr>
                    <a:xfrm>
                      <a:off x="0" y="0"/>
                      <a:ext cx="5334000" cy="5469128"/>
                    </a:xfrm>
                    <a:prstGeom prst="rect">
                      <a:avLst/>
                    </a:prstGeom>
                    <a:noFill/>
                    <a:ln w="9525">
                      <a:noFill/>
                    </a:ln>
                  </pic:spPr>
                </pic:pic>
              </a:graphicData>
            </a:graphic>
          </wp:inline>
        </w:drawing>
      </w:r>
    </w:p>
    <w:p w14:paraId="0B702208">
      <w:pPr>
        <w:pStyle w:val="51"/>
        <w:rPr>
          <w:color w:val="auto"/>
        </w:rPr>
      </w:pPr>
    </w:p>
    <w:bookmarkEnd w:id="48"/>
    <w:p w14:paraId="79C21717">
      <w:pPr>
        <w:pStyle w:val="5"/>
        <w:ind w:firstLine="0" w:firstLineChars="0"/>
        <w:outlineLvl w:val="1"/>
        <w:rPr>
          <w:rFonts w:hint="eastAsia" w:ascii="宋体" w:hAnsi="宋体" w:eastAsia="宋体" w:cs="宋体"/>
          <w:color w:val="auto"/>
          <w:sz w:val="28"/>
          <w:szCs w:val="28"/>
        </w:rPr>
      </w:pPr>
      <w:bookmarkStart w:id="49" w:name="_Toc32532"/>
      <w:bookmarkStart w:id="50" w:name="技术架构设计"/>
      <w:r>
        <w:rPr>
          <w:rFonts w:hint="eastAsia" w:ascii="宋体" w:hAnsi="宋体" w:eastAsia="宋体" w:cs="宋体"/>
          <w:color w:val="auto"/>
          <w:sz w:val="28"/>
          <w:szCs w:val="28"/>
        </w:rPr>
        <w:t>4.5 技术架构设计</w:t>
      </w:r>
      <w:bookmarkEnd w:id="49"/>
    </w:p>
    <w:p w14:paraId="69BF3A4F">
      <w:pPr>
        <w:pStyle w:val="29"/>
        <w:rPr>
          <w:color w:val="auto"/>
        </w:rPr>
      </w:pPr>
      <w:r>
        <w:rPr>
          <w:rFonts w:hint="eastAsia"/>
          <w:color w:val="auto"/>
        </w:rPr>
        <w:t>系统采用前后端分离加容器化部署方式。前端由</w:t>
      </w:r>
      <w:r>
        <w:rPr>
          <w:color w:val="auto"/>
        </w:rPr>
        <w:t xml:space="preserve"> Vue 3 </w:t>
      </w:r>
      <w:r>
        <w:rPr>
          <w:rFonts w:hint="eastAsia"/>
          <w:color w:val="auto"/>
        </w:rPr>
        <w:t>构建单页应用，生产环境经</w:t>
      </w:r>
      <w:r>
        <w:rPr>
          <w:color w:val="auto"/>
        </w:rPr>
        <w:t xml:space="preserve"> Nginx </w:t>
      </w:r>
      <w:r>
        <w:rPr>
          <w:rFonts w:hint="eastAsia"/>
          <w:color w:val="auto"/>
        </w:rPr>
        <w:t>提供静态资源服务，并代理</w:t>
      </w:r>
      <w:r>
        <w:rPr>
          <w:color w:val="auto"/>
        </w:rPr>
        <w:t xml:space="preserve"> </w:t>
      </w:r>
      <w:r>
        <w:rPr>
          <w:rStyle w:val="54"/>
          <w:color w:val="auto"/>
        </w:rPr>
        <w:t>/api</w:t>
      </w:r>
      <w:r>
        <w:rPr>
          <w:color w:val="auto"/>
        </w:rPr>
        <w:t>、</w:t>
      </w:r>
      <w:r>
        <w:rPr>
          <w:rStyle w:val="54"/>
          <w:color w:val="auto"/>
        </w:rPr>
        <w:t>/snapshots</w:t>
      </w:r>
      <w:r>
        <w:rPr>
          <w:color w:val="auto"/>
        </w:rPr>
        <w:t xml:space="preserve"> </w:t>
      </w:r>
      <w:r>
        <w:rPr>
          <w:rFonts w:hint="eastAsia"/>
          <w:color w:val="auto"/>
        </w:rPr>
        <w:t>与</w:t>
      </w:r>
      <w:r>
        <w:rPr>
          <w:color w:val="auto"/>
        </w:rPr>
        <w:t xml:space="preserve"> WebSocket </w:t>
      </w:r>
      <w:r>
        <w:rPr>
          <w:rFonts w:hint="eastAsia"/>
          <w:color w:val="auto"/>
        </w:rPr>
        <w:t>请求。后端由</w:t>
      </w:r>
      <w:r>
        <w:rPr>
          <w:color w:val="auto"/>
        </w:rPr>
        <w:t xml:space="preserve"> FastAPI </w:t>
      </w:r>
      <w:r>
        <w:rPr>
          <w:rFonts w:hint="eastAsia"/>
          <w:color w:val="auto"/>
        </w:rPr>
        <w:t>提供</w:t>
      </w:r>
      <w:r>
        <w:rPr>
          <w:color w:val="auto"/>
        </w:rPr>
        <w:t xml:space="preserve"> REST API、MJPEG </w:t>
      </w:r>
      <w:r>
        <w:rPr>
          <w:rFonts w:hint="eastAsia"/>
          <w:color w:val="auto"/>
        </w:rPr>
        <w:t>和</w:t>
      </w:r>
      <w:r>
        <w:rPr>
          <w:color w:val="auto"/>
        </w:rPr>
        <w:t xml:space="preserve"> WebSocket </w:t>
      </w:r>
      <w:r>
        <w:rPr>
          <w:rFonts w:hint="eastAsia"/>
          <w:color w:val="auto"/>
        </w:rPr>
        <w:t>服务，推理部分调用</w:t>
      </w:r>
      <w:r>
        <w:rPr>
          <w:color w:val="auto"/>
        </w:rPr>
        <w:t xml:space="preserve"> Ultralytics YOLO </w:t>
      </w:r>
      <w:r>
        <w:rPr>
          <w:rFonts w:hint="eastAsia"/>
          <w:color w:val="auto"/>
        </w:rPr>
        <w:t>与</w:t>
      </w:r>
      <w:r>
        <w:rPr>
          <w:color w:val="auto"/>
        </w:rPr>
        <w:t xml:space="preserve"> </w:t>
      </w:r>
      <w:r>
        <w:rPr>
          <w:rFonts w:hint="eastAsia"/>
          <w:color w:val="auto"/>
        </w:rPr>
        <w:t>OpenCV，持久化部分通过</w:t>
      </w:r>
      <w:r>
        <w:rPr>
          <w:color w:val="auto"/>
        </w:rPr>
        <w:t xml:space="preserve"> SQLAlchemy </w:t>
      </w:r>
      <w:r>
        <w:rPr>
          <w:rFonts w:hint="eastAsia"/>
          <w:color w:val="auto"/>
        </w:rPr>
        <w:t>访问</w:t>
      </w:r>
      <w:r>
        <w:rPr>
          <w:color w:val="auto"/>
        </w:rPr>
        <w:t xml:space="preserve"> </w:t>
      </w:r>
      <w:r>
        <w:rPr>
          <w:rFonts w:hint="eastAsia"/>
          <w:color w:val="auto"/>
        </w:rPr>
        <w:t>MySQL。训练与评估脚本独立位于</w:t>
      </w:r>
      <w:r>
        <w:rPr>
          <w:color w:val="auto"/>
        </w:rPr>
        <w:t xml:space="preserve"> </w:t>
      </w:r>
      <w:r>
        <w:rPr>
          <w:rStyle w:val="54"/>
          <w:color w:val="auto"/>
        </w:rPr>
        <w:t>model_training/</w:t>
      </w:r>
      <w:r>
        <w:rPr>
          <w:rFonts w:hint="eastAsia"/>
          <w:color w:val="auto"/>
        </w:rPr>
        <w:t>，数据集处理脚本独立位于</w:t>
      </w:r>
      <w:r>
        <w:rPr>
          <w:color w:val="auto"/>
        </w:rPr>
        <w:t xml:space="preserve"> </w:t>
      </w:r>
      <w:r>
        <w:rPr>
          <w:rStyle w:val="54"/>
          <w:color w:val="auto"/>
        </w:rPr>
        <w:t>data_pipeline/</w:t>
      </w:r>
      <w:r>
        <w:rPr>
          <w:color w:val="auto"/>
        </w:rPr>
        <w:t>。</w:t>
      </w:r>
    </w:p>
    <w:p w14:paraId="22B4BF1F">
      <w:pPr>
        <w:pStyle w:val="53"/>
        <w:rPr>
          <w:color w:val="auto"/>
        </w:rPr>
      </w:pPr>
      <w:r>
        <w:rPr>
          <w:color w:val="auto"/>
        </w:rPr>
        <w:drawing>
          <wp:inline distT="0" distB="0" distL="114300" distR="114300">
            <wp:extent cx="5334000" cy="4874895"/>
            <wp:effectExtent l="0" t="0" r="0" b="0"/>
            <wp:docPr id="45" name="Picture" descr="Mermaid 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Mermaid figure 6"/>
                    <pic:cNvPicPr>
                      <a:picLocks noChangeAspect="1" noChangeArrowheads="1"/>
                    </pic:cNvPicPr>
                  </pic:nvPicPr>
                  <pic:blipFill>
                    <a:blip r:embed="rId16"/>
                    <a:stretch>
                      <a:fillRect/>
                    </a:stretch>
                  </pic:blipFill>
                  <pic:spPr>
                    <a:xfrm>
                      <a:off x="0" y="0"/>
                      <a:ext cx="5334000" cy="4875276"/>
                    </a:xfrm>
                    <a:prstGeom prst="rect">
                      <a:avLst/>
                    </a:prstGeom>
                    <a:noFill/>
                    <a:ln w="9525">
                      <a:noFill/>
                    </a:ln>
                  </pic:spPr>
                </pic:pic>
              </a:graphicData>
            </a:graphic>
          </wp:inline>
        </w:drawing>
      </w:r>
    </w:p>
    <w:p w14:paraId="0C02B5EB">
      <w:pPr>
        <w:pStyle w:val="51"/>
        <w:rPr>
          <w:color w:val="auto"/>
        </w:rPr>
      </w:pPr>
    </w:p>
    <w:bookmarkEnd w:id="50"/>
    <w:p w14:paraId="22BA204E">
      <w:pPr>
        <w:pStyle w:val="5"/>
        <w:ind w:firstLine="0" w:firstLineChars="0"/>
        <w:outlineLvl w:val="1"/>
        <w:rPr>
          <w:color w:val="auto"/>
        </w:rPr>
      </w:pPr>
      <w:bookmarkStart w:id="51" w:name="_Toc31717"/>
      <w:bookmarkStart w:id="52" w:name="数据库设计"/>
      <w:r>
        <w:rPr>
          <w:rFonts w:hint="eastAsia" w:ascii="宋体" w:hAnsi="宋体" w:eastAsia="宋体" w:cs="宋体"/>
          <w:color w:val="auto"/>
          <w:sz w:val="28"/>
          <w:szCs w:val="28"/>
        </w:rPr>
        <w:t>4.6 数据库设计</w:t>
      </w:r>
      <w:bookmarkEnd w:id="51"/>
    </w:p>
    <w:p w14:paraId="01E73902">
      <w:pPr>
        <w:pStyle w:val="29"/>
        <w:rPr>
          <w:color w:val="auto"/>
        </w:rPr>
      </w:pPr>
      <w:r>
        <w:rPr>
          <w:rFonts w:hint="eastAsia"/>
          <w:color w:val="auto"/>
        </w:rPr>
        <w:t>本系统数据库设计围绕“检测明细、最后出现位置、统计聚合”三类数据展开。</w:t>
      </w:r>
      <w:r>
        <w:rPr>
          <w:rStyle w:val="54"/>
          <w:color w:val="auto"/>
        </w:rPr>
        <w:t>detection_records</w:t>
      </w:r>
      <w:r>
        <w:rPr>
          <w:color w:val="auto"/>
        </w:rPr>
        <w:t xml:space="preserve"> </w:t>
      </w:r>
      <w:r>
        <w:rPr>
          <w:rFonts w:hint="eastAsia"/>
          <w:color w:val="auto"/>
        </w:rPr>
        <w:t>保存完整检测流水，便于追溯每次识别结果；</w:t>
      </w:r>
      <w:r>
        <w:rPr>
          <w:rStyle w:val="54"/>
          <w:color w:val="auto"/>
        </w:rPr>
        <w:t>object_last_seen</w:t>
      </w:r>
      <w:r>
        <w:rPr>
          <w:color w:val="auto"/>
        </w:rPr>
        <w:t xml:space="preserve"> </w:t>
      </w:r>
      <w:r>
        <w:rPr>
          <w:rFonts w:hint="eastAsia"/>
          <w:color w:val="auto"/>
        </w:rPr>
        <w:t>维护每个类别的最新位置，便于快速回答“某物品最后出现在哪里”；</w:t>
      </w:r>
      <w:r>
        <w:rPr>
          <w:rStyle w:val="54"/>
          <w:color w:val="auto"/>
        </w:rPr>
        <w:t>detection_stats</w:t>
      </w:r>
      <w:r>
        <w:rPr>
          <w:color w:val="auto"/>
        </w:rPr>
        <w:t xml:space="preserve"> </w:t>
      </w:r>
      <w:r>
        <w:rPr>
          <w:rFonts w:hint="eastAsia"/>
          <w:color w:val="auto"/>
        </w:rPr>
        <w:t>保存小时级聚合统计，便于前端图表快速加载。当前实现为单摄像头演示场景，</w:t>
      </w:r>
      <w:r>
        <w:rPr>
          <w:rStyle w:val="54"/>
          <w:color w:val="auto"/>
        </w:rPr>
        <w:t>object_last_seen.object_class</w:t>
      </w:r>
      <w:r>
        <w:rPr>
          <w:color w:val="auto"/>
        </w:rPr>
        <w:t xml:space="preserve"> </w:t>
      </w:r>
      <w:r>
        <w:rPr>
          <w:rFonts w:hint="eastAsia"/>
          <w:color w:val="auto"/>
        </w:rPr>
        <w:t>设置为唯一字段；若扩展多摄像头，建议将唯一约束调整为</w:t>
      </w:r>
      <w:r>
        <w:rPr>
          <w:color w:val="auto"/>
        </w:rPr>
        <w:t xml:space="preserve"> </w:t>
      </w:r>
      <w:r>
        <w:rPr>
          <w:rStyle w:val="54"/>
          <w:color w:val="auto"/>
        </w:rPr>
        <w:t>(camera_id, object_class)</w:t>
      </w:r>
      <w:r>
        <w:rPr>
          <w:color w:val="auto"/>
        </w:rPr>
        <w:t>。</w:t>
      </w:r>
    </w:p>
    <w:p w14:paraId="22E4F310">
      <w:pPr>
        <w:pStyle w:val="3"/>
        <w:rPr>
          <w:color w:val="auto"/>
        </w:rPr>
      </w:pPr>
      <w:r>
        <w:rPr>
          <w:rFonts w:hint="eastAsia"/>
          <w:color w:val="auto"/>
        </w:rPr>
        <w:t>数据库</w:t>
      </w:r>
      <w:r>
        <w:rPr>
          <w:color w:val="auto"/>
        </w:rPr>
        <w:t xml:space="preserve"> E-R </w:t>
      </w:r>
      <w:r>
        <w:rPr>
          <w:rFonts w:hint="eastAsia"/>
          <w:color w:val="auto"/>
        </w:rPr>
        <w:t>图如下。</w:t>
      </w:r>
    </w:p>
    <w:p w14:paraId="71A2C8D5">
      <w:pPr>
        <w:pStyle w:val="53"/>
        <w:rPr>
          <w:color w:val="auto"/>
        </w:rPr>
      </w:pPr>
      <w:r>
        <w:rPr>
          <w:color w:val="auto"/>
        </w:rPr>
        <w:drawing>
          <wp:inline distT="0" distB="0" distL="114300" distR="114300">
            <wp:extent cx="5334000" cy="4391660"/>
            <wp:effectExtent l="0" t="0" r="0" b="0"/>
            <wp:docPr id="49" name="Picture" descr="Mermaid 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Mermaid figure 7"/>
                    <pic:cNvPicPr>
                      <a:picLocks noChangeAspect="1" noChangeArrowheads="1"/>
                    </pic:cNvPicPr>
                  </pic:nvPicPr>
                  <pic:blipFill>
                    <a:blip r:embed="rId17"/>
                    <a:stretch>
                      <a:fillRect/>
                    </a:stretch>
                  </pic:blipFill>
                  <pic:spPr>
                    <a:xfrm>
                      <a:off x="0" y="0"/>
                      <a:ext cx="5334000" cy="4392140"/>
                    </a:xfrm>
                    <a:prstGeom prst="rect">
                      <a:avLst/>
                    </a:prstGeom>
                    <a:noFill/>
                    <a:ln w="9525">
                      <a:noFill/>
                    </a:ln>
                  </pic:spPr>
                </pic:pic>
              </a:graphicData>
            </a:graphic>
          </wp:inline>
        </w:drawing>
      </w:r>
    </w:p>
    <w:p w14:paraId="5C25EA33">
      <w:pPr>
        <w:pStyle w:val="51"/>
        <w:ind w:left="0" w:leftChars="0" w:firstLine="0" w:firstLineChars="0"/>
        <w:rPr>
          <w:color w:val="auto"/>
        </w:rPr>
      </w:pPr>
    </w:p>
    <w:p w14:paraId="22F12ED3">
      <w:pPr>
        <w:pStyle w:val="3"/>
        <w:rPr>
          <w:color w:val="auto"/>
        </w:rPr>
      </w:pPr>
      <w:r>
        <w:rPr>
          <w:rFonts w:hint="eastAsia"/>
          <w:color w:val="auto"/>
        </w:rPr>
        <w:t>数据库表结构图如下，随后给出字段说明表。</w:t>
      </w:r>
    </w:p>
    <w:p w14:paraId="184A0907">
      <w:pPr>
        <w:pStyle w:val="53"/>
        <w:rPr>
          <w:color w:val="auto"/>
        </w:rPr>
      </w:pPr>
      <w:r>
        <w:rPr>
          <w:color w:val="auto"/>
        </w:rPr>
        <w:drawing>
          <wp:inline distT="0" distB="0" distL="114300" distR="114300">
            <wp:extent cx="5334000" cy="4391660"/>
            <wp:effectExtent l="0" t="0" r="0" b="0"/>
            <wp:docPr id="52" name="Picture" descr="Mermaid 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Mermaid figure 8"/>
                    <pic:cNvPicPr>
                      <a:picLocks noChangeAspect="1" noChangeArrowheads="1"/>
                    </pic:cNvPicPr>
                  </pic:nvPicPr>
                  <pic:blipFill>
                    <a:blip r:embed="rId18"/>
                    <a:stretch>
                      <a:fillRect/>
                    </a:stretch>
                  </pic:blipFill>
                  <pic:spPr>
                    <a:xfrm>
                      <a:off x="0" y="0"/>
                      <a:ext cx="5334000" cy="4392140"/>
                    </a:xfrm>
                    <a:prstGeom prst="rect">
                      <a:avLst/>
                    </a:prstGeom>
                    <a:noFill/>
                    <a:ln w="9525">
                      <a:noFill/>
                    </a:ln>
                  </pic:spPr>
                </pic:pic>
              </a:graphicData>
            </a:graphic>
          </wp:inline>
        </w:drawing>
      </w:r>
    </w:p>
    <w:p w14:paraId="3832413B">
      <w:pPr>
        <w:pStyle w:val="51"/>
        <w:rPr>
          <w:color w:val="auto"/>
        </w:rPr>
      </w:pPr>
    </w:p>
    <w:tbl>
      <w:tblPr>
        <w:tblStyle w:val="47"/>
        <w:tblW w:w="9242" w:type="dxa"/>
        <w:jc w:val="center"/>
        <w:tblLayout w:type="autofit"/>
        <w:tblCellMar>
          <w:top w:w="0" w:type="dxa"/>
          <w:left w:w="108" w:type="dxa"/>
          <w:bottom w:w="0" w:type="dxa"/>
          <w:right w:w="108" w:type="dxa"/>
        </w:tblCellMar>
      </w:tblPr>
      <w:tblGrid>
        <w:gridCol w:w="2273"/>
        <w:gridCol w:w="2920"/>
        <w:gridCol w:w="2152"/>
        <w:gridCol w:w="1897"/>
      </w:tblGrid>
      <w:tr w14:paraId="6794E147">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03C6D97C">
            <w:pPr>
              <w:pStyle w:val="30"/>
              <w:snapToGrid w:val="0"/>
              <w:spacing w:line="240" w:lineRule="auto"/>
              <w:ind w:left="0" w:leftChars="0" w:right="0" w:rightChars="0" w:firstLine="0" w:firstLineChars="0"/>
              <w:jc w:val="center"/>
              <w:rPr>
                <w:b/>
                <w:color w:val="auto"/>
              </w:rPr>
            </w:pPr>
            <w:r>
              <w:rPr>
                <w:rFonts w:hint="eastAsia"/>
                <w:b/>
                <w:color w:val="auto"/>
              </w:rPr>
              <w:t>表名</w:t>
            </w:r>
          </w:p>
        </w:tc>
        <w:tc>
          <w:tcPr>
            <w:tcW w:w="2920"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18F63A46">
            <w:pPr>
              <w:pStyle w:val="30"/>
              <w:snapToGrid w:val="0"/>
              <w:spacing w:line="240" w:lineRule="auto"/>
              <w:ind w:left="0" w:leftChars="0" w:right="0" w:rightChars="0" w:firstLine="0" w:firstLineChars="0"/>
              <w:jc w:val="center"/>
              <w:rPr>
                <w:b/>
                <w:color w:val="auto"/>
              </w:rPr>
            </w:pPr>
            <w:r>
              <w:rPr>
                <w:rFonts w:hint="eastAsia"/>
                <w:b/>
                <w:color w:val="auto"/>
              </w:rPr>
              <w:t>字段</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6C991B76">
            <w:pPr>
              <w:pStyle w:val="30"/>
              <w:snapToGrid w:val="0"/>
              <w:spacing w:line="240" w:lineRule="auto"/>
              <w:ind w:left="0" w:leftChars="0" w:right="0" w:rightChars="0" w:firstLine="0" w:firstLineChars="0"/>
              <w:jc w:val="center"/>
              <w:rPr>
                <w:b/>
                <w:color w:val="auto"/>
              </w:rPr>
            </w:pPr>
            <w:r>
              <w:rPr>
                <w:rFonts w:hint="eastAsia"/>
                <w:b/>
                <w:color w:val="auto"/>
              </w:rPr>
              <w:t>类型</w:t>
            </w:r>
          </w:p>
        </w:tc>
        <w:tc>
          <w:tcPr>
            <w:tcW w:w="1897"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4138F51A">
            <w:pPr>
              <w:pStyle w:val="30"/>
              <w:snapToGrid w:val="0"/>
              <w:spacing w:line="240" w:lineRule="auto"/>
              <w:ind w:left="0" w:leftChars="0" w:right="0" w:rightChars="0" w:firstLine="0" w:firstLineChars="0"/>
              <w:jc w:val="center"/>
              <w:rPr>
                <w:b/>
                <w:color w:val="auto"/>
              </w:rPr>
            </w:pPr>
            <w:r>
              <w:rPr>
                <w:rFonts w:hint="eastAsia"/>
                <w:b/>
                <w:color w:val="auto"/>
              </w:rPr>
              <w:t>约束/说明</w:t>
            </w:r>
          </w:p>
        </w:tc>
      </w:tr>
      <w:tr w14:paraId="7CB7A22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57E145E">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detection_records</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76E8E1D">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id</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AD017FF">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BigInteger</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9A663E7">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主键，自增</w:t>
            </w:r>
          </w:p>
        </w:tc>
      </w:tr>
      <w:tr w14:paraId="40F8CA23">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29A4DD5">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detection_records</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135CF58">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object_class</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2741C23">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String(50)</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5681277">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物品英文类别，索引</w:t>
            </w:r>
          </w:p>
        </w:tc>
      </w:tr>
      <w:tr w14:paraId="522881F6">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148042F">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detection_records</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4087119">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class_id</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6E53914">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Integer</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C3E03C1">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 xml:space="preserve">YOLO </w:t>
            </w:r>
            <w:r>
              <w:rPr>
                <w:rFonts w:hint="eastAsia" w:ascii="Consolas" w:eastAsia="宋体"/>
                <w:color w:val="auto"/>
                <w:sz w:val="22"/>
              </w:rPr>
              <w:t>类别编号</w:t>
            </w:r>
          </w:p>
        </w:tc>
      </w:tr>
      <w:tr w14:paraId="61462C53">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5BBF3A7">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detection_records</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F604F1D">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confidence</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9D6F340">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Float</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16D4B95">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检测置信度</w:t>
            </w:r>
          </w:p>
        </w:tc>
      </w:tr>
      <w:tr w14:paraId="1ACB0274">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D5771CB">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detection_records</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68D4F5E">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bbox_x/y/w/h</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A67AFD1">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Float</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DC77E03">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归一化边界框中心与宽高</w:t>
            </w:r>
          </w:p>
        </w:tc>
      </w:tr>
      <w:tr w14:paraId="1312BA5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4B02928">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detection_records</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5D0AFD6">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track_id</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963C1FA">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Integer</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3B735EA">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 xml:space="preserve">ByteTrack </w:t>
            </w:r>
            <w:r>
              <w:rPr>
                <w:rFonts w:hint="eastAsia" w:ascii="Consolas" w:eastAsia="宋体"/>
                <w:color w:val="auto"/>
                <w:sz w:val="22"/>
              </w:rPr>
              <w:t>ID，可为空</w:t>
            </w:r>
          </w:p>
        </w:tc>
      </w:tr>
      <w:tr w14:paraId="2694852B">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4290611">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detection_records</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479DAA5">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snapshot_path</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1819490">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String(255)</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D479C23">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截帧快照路径，可为空</w:t>
            </w:r>
          </w:p>
        </w:tc>
      </w:tr>
      <w:tr w14:paraId="3D182D5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2BA2F29">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detection_records</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1371696">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detected_at</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2049499">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DateTime</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FE594B9">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检测时间，建立类别-时间联合索引</w:t>
            </w:r>
          </w:p>
        </w:tc>
      </w:tr>
      <w:tr w14:paraId="3B83E06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9F51A46">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detection_records</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91B9CA5">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camera_id</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21B336">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String(50)</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BE56608">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摄像头标识</w:t>
            </w:r>
          </w:p>
        </w:tc>
      </w:tr>
      <w:tr w14:paraId="7FD96C93">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3F73B78">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object_last_seen</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96A14EF">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id</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BA3E456">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Integer</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026406C">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主键，自增</w:t>
            </w:r>
          </w:p>
        </w:tc>
      </w:tr>
      <w:tr w14:paraId="0D9EBB90">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A1D5017">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object_last_seen</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68C04BB">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object_class</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B9ABC25">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String(50)</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1C04026">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物品英文类别，当前为唯一约束</w:t>
            </w:r>
          </w:p>
        </w:tc>
      </w:tr>
      <w:tr w14:paraId="68E19D5F">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13B1A53">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object_last_seen</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8CE960C">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class_id</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012B672">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Integer</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EF892AB">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 xml:space="preserve">YOLO </w:t>
            </w:r>
            <w:r>
              <w:rPr>
                <w:rFonts w:hint="eastAsia" w:ascii="Consolas" w:eastAsia="宋体"/>
                <w:color w:val="auto"/>
                <w:sz w:val="22"/>
              </w:rPr>
              <w:t>类别编号</w:t>
            </w:r>
          </w:p>
        </w:tc>
      </w:tr>
      <w:tr w14:paraId="03D50DE7">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5A14324">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object_last_seen</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3A4F0F9">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last_bbox_x/y/w/h</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988A826">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Float</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93EC625">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最近一次出现边界框</w:t>
            </w:r>
          </w:p>
        </w:tc>
      </w:tr>
      <w:tr w14:paraId="74F6BE8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019F8AD">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object_last_seen</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A2BB482">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last_snapshot_path</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5E7FCBE">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String(255)</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7ECF1AD">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最近一次出现快照</w:t>
            </w:r>
          </w:p>
        </w:tc>
      </w:tr>
      <w:tr w14:paraId="0BB5DE25">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E3DED7A">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object_last_seen</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EC9C5A6">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last_seen_at</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FBBD669">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DateTime</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40625A9">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最近一次出现时间，建立索引</w:t>
            </w:r>
          </w:p>
        </w:tc>
      </w:tr>
      <w:tr w14:paraId="57CFF1E0">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A07CA59">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object_last_seen</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F52A6BB">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total_count</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B815DC7">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Integer</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F8BEE14">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累计出现次数</w:t>
            </w:r>
          </w:p>
        </w:tc>
      </w:tr>
      <w:tr w14:paraId="644D9EC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18B8B84">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object_last_seen</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0F06653">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camera_id</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31C4A0E">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String(50)</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BFEE179">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摄像头标识</w:t>
            </w:r>
          </w:p>
        </w:tc>
      </w:tr>
      <w:tr w14:paraId="4EEF7599">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FA63BB7">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detection_stats</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AA697DB">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id</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8415CE8">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Integer</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30EDAAE">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主键，自增</w:t>
            </w:r>
          </w:p>
        </w:tc>
      </w:tr>
      <w:tr w14:paraId="03ED86DB">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F7588CE">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detection_stats</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EC4F203">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stat_date</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FD957DC">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Date</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6F87214">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统计日期</w:t>
            </w:r>
          </w:p>
        </w:tc>
      </w:tr>
      <w:tr w14:paraId="78AE0BB7">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BA047E9">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detection_stats</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AC4EA6">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stat_hour</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4557B94">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Integer</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8BB05F2">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统计小时</w:t>
            </w:r>
          </w:p>
        </w:tc>
      </w:tr>
      <w:tr w14:paraId="460A149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B53C153">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detection_stats</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A31366F">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object_class</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4850934">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String(50)</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D70D576">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物品英文类别</w:t>
            </w:r>
          </w:p>
        </w:tc>
      </w:tr>
      <w:tr w14:paraId="27DA28A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5DD56FE">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detection_stats</w:t>
            </w:r>
          </w:p>
        </w:tc>
        <w:tc>
          <w:tcPr>
            <w:tcW w:w="29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EF4EA0B">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detection_count</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B89D7AB">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Integer</w:t>
            </w:r>
          </w:p>
        </w:tc>
        <w:tc>
          <w:tcPr>
            <w:tcW w:w="189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FAEF1E4">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检测次数</w:t>
            </w:r>
          </w:p>
        </w:tc>
      </w:tr>
      <w:tr w14:paraId="48BAA034">
        <w:tblPrEx>
          <w:tblCellMar>
            <w:top w:w="0" w:type="dxa"/>
            <w:left w:w="108" w:type="dxa"/>
            <w:bottom w:w="0" w:type="dxa"/>
            <w:right w:w="108" w:type="dxa"/>
          </w:tblCellMar>
        </w:tblPrEx>
        <w:trPr>
          <w:trHeight w:val="0" w:hRule="atLeast"/>
          <w:jc w:val="center"/>
        </w:trPr>
        <w:tc>
          <w:tcPr>
            <w:tcW w:w="2273"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6E5D427F">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detection_stats</w:t>
            </w:r>
          </w:p>
        </w:tc>
        <w:tc>
          <w:tcPr>
            <w:tcW w:w="2920"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0CC8B1EE">
            <w:pPr>
              <w:pStyle w:val="30"/>
              <w:snapToGrid w:val="0"/>
              <w:spacing w:line="240" w:lineRule="auto"/>
              <w:ind w:left="0" w:leftChars="0" w:right="0" w:rightChars="0" w:firstLine="0" w:firstLineChars="0"/>
              <w:jc w:val="center"/>
              <w:rPr>
                <w:rFonts w:ascii="Consolas" w:eastAsia="宋体"/>
                <w:color w:val="auto"/>
                <w:sz w:val="22"/>
              </w:rPr>
            </w:pPr>
            <w:r>
              <w:rPr>
                <w:rStyle w:val="54"/>
                <w:rFonts w:ascii="Consolas" w:eastAsia="宋体"/>
                <w:color w:val="auto"/>
                <w:sz w:val="22"/>
              </w:rPr>
              <w:t>(stat_date, stat_hour, object_class)</w:t>
            </w:r>
          </w:p>
        </w:tc>
        <w:tc>
          <w:tcPr>
            <w:tcW w:w="2152"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4593E3F4">
            <w:pPr>
              <w:pStyle w:val="30"/>
              <w:snapToGrid w:val="0"/>
              <w:spacing w:line="240" w:lineRule="auto"/>
              <w:ind w:left="0" w:leftChars="0" w:right="0" w:rightChars="0" w:firstLine="0" w:firstLineChars="0"/>
              <w:jc w:val="left"/>
              <w:rPr>
                <w:rFonts w:ascii="Consolas" w:eastAsia="宋体"/>
                <w:color w:val="auto"/>
                <w:sz w:val="22"/>
              </w:rPr>
            </w:pPr>
            <w:r>
              <w:rPr>
                <w:rFonts w:ascii="Consolas" w:eastAsia="宋体"/>
                <w:color w:val="auto"/>
                <w:sz w:val="22"/>
              </w:rPr>
              <w:t>UniqueConstraint</w:t>
            </w:r>
          </w:p>
        </w:tc>
        <w:tc>
          <w:tcPr>
            <w:tcW w:w="1897"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2FB81B30">
            <w:pPr>
              <w:pStyle w:val="30"/>
              <w:snapToGrid w:val="0"/>
              <w:spacing w:line="240" w:lineRule="auto"/>
              <w:ind w:left="0" w:leftChars="0" w:right="0" w:rightChars="0" w:firstLine="0" w:firstLineChars="0"/>
              <w:jc w:val="left"/>
              <w:rPr>
                <w:rFonts w:ascii="Consolas" w:eastAsia="宋体"/>
                <w:color w:val="auto"/>
                <w:sz w:val="22"/>
              </w:rPr>
            </w:pPr>
            <w:r>
              <w:rPr>
                <w:rFonts w:hint="eastAsia" w:ascii="Consolas" w:eastAsia="宋体"/>
                <w:color w:val="auto"/>
                <w:sz w:val="22"/>
              </w:rPr>
              <w:t>防止同一小时同一类别重复聚合</w:t>
            </w:r>
          </w:p>
        </w:tc>
      </w:tr>
      <w:bookmarkEnd w:id="40"/>
      <w:bookmarkEnd w:id="52"/>
    </w:tbl>
    <w:p w14:paraId="4FA0FFA0">
      <w:pPr>
        <w:pStyle w:val="4"/>
        <w:ind w:firstLine="0" w:firstLineChars="0"/>
        <w:outlineLvl w:val="0"/>
        <w:rPr>
          <w:rFonts w:hint="eastAsia" w:ascii="黑体" w:hAnsi="黑体" w:eastAsia="黑体" w:cs="黑体"/>
          <w:color w:val="auto"/>
          <w:sz w:val="30"/>
          <w:szCs w:val="30"/>
        </w:rPr>
      </w:pPr>
      <w:bookmarkStart w:id="53" w:name="_Toc23688"/>
      <w:bookmarkStart w:id="54" w:name="_Toc20966"/>
      <w:bookmarkStart w:id="55" w:name="数据集构建与模型训练"/>
    </w:p>
    <w:p w14:paraId="3DB3BE0E">
      <w:pPr>
        <w:pStyle w:val="4"/>
        <w:ind w:firstLine="0" w:firstLineChars="0"/>
        <w:outlineLvl w:val="0"/>
        <w:rPr>
          <w:color w:val="auto"/>
        </w:rPr>
      </w:pPr>
      <w:r>
        <w:rPr>
          <w:rFonts w:hint="eastAsia" w:ascii="黑体" w:hAnsi="黑体" w:eastAsia="黑体" w:cs="黑体"/>
          <w:color w:val="auto"/>
          <w:sz w:val="30"/>
          <w:szCs w:val="30"/>
        </w:rPr>
        <w:t>5 数据集构建与模型训练</w:t>
      </w:r>
      <w:bookmarkEnd w:id="53"/>
      <w:bookmarkEnd w:id="54"/>
    </w:p>
    <w:p w14:paraId="40204BB9">
      <w:pPr>
        <w:pStyle w:val="5"/>
        <w:ind w:firstLine="0" w:firstLineChars="0"/>
        <w:outlineLvl w:val="1"/>
        <w:rPr>
          <w:rFonts w:hint="eastAsia" w:ascii="宋体" w:hAnsi="宋体" w:eastAsia="宋体" w:cs="宋体"/>
          <w:color w:val="auto"/>
          <w:sz w:val="28"/>
          <w:szCs w:val="28"/>
        </w:rPr>
      </w:pPr>
      <w:bookmarkStart w:id="56" w:name="_Toc19697"/>
      <w:bookmarkStart w:id="57" w:name="smarthome-coco-数据集构建"/>
      <w:r>
        <w:rPr>
          <w:rFonts w:hint="eastAsia" w:ascii="宋体" w:hAnsi="宋体" w:eastAsia="宋体" w:cs="宋体"/>
          <w:color w:val="auto"/>
          <w:sz w:val="28"/>
          <w:szCs w:val="28"/>
        </w:rPr>
        <w:t>5.1 SmartHome-COCO 数据集构建</w:t>
      </w:r>
      <w:bookmarkEnd w:id="56"/>
    </w:p>
    <w:p w14:paraId="075EC3F3">
      <w:pPr>
        <w:pStyle w:val="29"/>
        <w:rPr>
          <w:color w:val="auto"/>
        </w:rPr>
      </w:pPr>
      <w:r>
        <w:rPr>
          <w:color w:val="auto"/>
        </w:rPr>
        <w:t xml:space="preserve">COCO </w:t>
      </w:r>
      <w:r>
        <w:rPr>
          <w:rFonts w:hint="eastAsia"/>
          <w:color w:val="auto"/>
        </w:rPr>
        <w:t>数据集包含复杂日常场景中的常见物体，并提供实例级标注，适合用于目标检测模型训练和迁移学习</w:t>
      </w:r>
      <w:r>
        <w:rPr>
          <w:rFonts w:hint="eastAsia"/>
          <w:color w:val="auto"/>
          <w:vertAlign w:val="superscript"/>
          <w:lang w:eastAsia="zh-CN"/>
        </w:rPr>
        <w:fldChar w:fldCharType="begin"/>
      </w:r>
      <w:r>
        <w:instrText xml:space="preserve"> REF _Ref9586 \n \h  \* MERGEFORMAT</w:instrText>
      </w:r>
      <w:r>
        <w:rPr>
          <w:rFonts w:hint="eastAsia"/>
          <w:color w:val="auto"/>
          <w:vertAlign w:val="superscript"/>
          <w:lang w:eastAsia="zh-CN"/>
        </w:rPr>
        <w:fldChar w:fldCharType="separate"/>
      </w:r>
      <w:r>
        <w:rPr>
          <w:rFonts w:hint="eastAsia"/>
          <w:color w:val="auto"/>
          <w:vertAlign w:val="superscript"/>
          <w:lang w:eastAsia="zh-CN"/>
        </w:rPr>
        <w:t>[15]</w:t>
      </w:r>
      <w:r>
        <w:rPr>
          <w:rFonts w:hint="eastAsia"/>
          <w:color w:val="auto"/>
          <w:vertAlign w:val="superscript"/>
          <w:lang w:eastAsia="zh-CN"/>
        </w:rPr>
        <w:fldChar w:fldCharType="end"/>
      </w:r>
      <w:r>
        <w:rPr>
          <w:rFonts w:hint="eastAsia"/>
          <w:color w:val="auto"/>
        </w:rPr>
        <w:t>。本文项目基于</w:t>
      </w:r>
      <w:r>
        <w:rPr>
          <w:color w:val="auto"/>
        </w:rPr>
        <w:t xml:space="preserve"> COCO 2017 </w:t>
      </w:r>
      <w:r>
        <w:rPr>
          <w:rFonts w:hint="eastAsia"/>
          <w:color w:val="auto"/>
        </w:rPr>
        <w:t>构建</w:t>
      </w:r>
      <w:r>
        <w:rPr>
          <w:color w:val="auto"/>
        </w:rPr>
        <w:t xml:space="preserve"> SmartHome-COCO </w:t>
      </w:r>
      <w:r>
        <w:rPr>
          <w:rFonts w:hint="eastAsia"/>
          <w:color w:val="auto"/>
        </w:rPr>
        <w:t>子集，选择与智能家居场景关系较强的</w:t>
      </w:r>
      <w:r>
        <w:rPr>
          <w:color w:val="auto"/>
        </w:rPr>
        <w:t xml:space="preserve"> 20 </w:t>
      </w:r>
      <w:r>
        <w:rPr>
          <w:rFonts w:hint="eastAsia"/>
          <w:color w:val="auto"/>
        </w:rPr>
        <w:t>类物品：</w:t>
      </w:r>
    </w:p>
    <w:p w14:paraId="5579E3A7">
      <w:pPr>
        <w:pStyle w:val="3"/>
        <w:rPr>
          <w:color w:val="auto"/>
        </w:rPr>
      </w:pPr>
      <w:r>
        <w:rPr>
          <w:rStyle w:val="54"/>
          <w:color w:val="auto"/>
        </w:rPr>
        <w:t>chair</w:t>
      </w:r>
      <w:r>
        <w:rPr>
          <w:color w:val="auto"/>
        </w:rPr>
        <w:t>、</w:t>
      </w:r>
      <w:r>
        <w:rPr>
          <w:rStyle w:val="54"/>
          <w:color w:val="auto"/>
        </w:rPr>
        <w:t>couch</w:t>
      </w:r>
      <w:r>
        <w:rPr>
          <w:color w:val="auto"/>
        </w:rPr>
        <w:t>、</w:t>
      </w:r>
      <w:r>
        <w:rPr>
          <w:rStyle w:val="54"/>
          <w:color w:val="auto"/>
        </w:rPr>
        <w:t>potted plant</w:t>
      </w:r>
      <w:r>
        <w:rPr>
          <w:color w:val="auto"/>
        </w:rPr>
        <w:t>、</w:t>
      </w:r>
      <w:r>
        <w:rPr>
          <w:rStyle w:val="54"/>
          <w:color w:val="auto"/>
        </w:rPr>
        <w:t>bed</w:t>
      </w:r>
      <w:r>
        <w:rPr>
          <w:color w:val="auto"/>
        </w:rPr>
        <w:t>、</w:t>
      </w:r>
      <w:r>
        <w:rPr>
          <w:rStyle w:val="54"/>
          <w:color w:val="auto"/>
        </w:rPr>
        <w:t>dining table</w:t>
      </w:r>
      <w:r>
        <w:rPr>
          <w:color w:val="auto"/>
        </w:rPr>
        <w:t>、</w:t>
      </w:r>
      <w:r>
        <w:rPr>
          <w:rStyle w:val="54"/>
          <w:color w:val="auto"/>
        </w:rPr>
        <w:t>toilet</w:t>
      </w:r>
      <w:r>
        <w:rPr>
          <w:color w:val="auto"/>
        </w:rPr>
        <w:t>、</w:t>
      </w:r>
      <w:r>
        <w:rPr>
          <w:rStyle w:val="54"/>
          <w:color w:val="auto"/>
        </w:rPr>
        <w:t>tv</w:t>
      </w:r>
      <w:r>
        <w:rPr>
          <w:color w:val="auto"/>
        </w:rPr>
        <w:t>、</w:t>
      </w:r>
      <w:r>
        <w:rPr>
          <w:rStyle w:val="54"/>
          <w:color w:val="auto"/>
        </w:rPr>
        <w:t>laptop</w:t>
      </w:r>
      <w:r>
        <w:rPr>
          <w:color w:val="auto"/>
        </w:rPr>
        <w:t>、</w:t>
      </w:r>
      <w:r>
        <w:rPr>
          <w:rStyle w:val="54"/>
          <w:color w:val="auto"/>
        </w:rPr>
        <w:t>mouse</w:t>
      </w:r>
      <w:r>
        <w:rPr>
          <w:color w:val="auto"/>
        </w:rPr>
        <w:t>、</w:t>
      </w:r>
      <w:r>
        <w:rPr>
          <w:rStyle w:val="54"/>
          <w:color w:val="auto"/>
        </w:rPr>
        <w:t>remote</w:t>
      </w:r>
      <w:r>
        <w:rPr>
          <w:color w:val="auto"/>
        </w:rPr>
        <w:t>、</w:t>
      </w:r>
      <w:r>
        <w:rPr>
          <w:rStyle w:val="54"/>
          <w:color w:val="auto"/>
        </w:rPr>
        <w:t>keyboard</w:t>
      </w:r>
      <w:r>
        <w:rPr>
          <w:color w:val="auto"/>
        </w:rPr>
        <w:t>、</w:t>
      </w:r>
      <w:r>
        <w:rPr>
          <w:rStyle w:val="54"/>
          <w:color w:val="auto"/>
        </w:rPr>
        <w:t>cell phone</w:t>
      </w:r>
      <w:r>
        <w:rPr>
          <w:color w:val="auto"/>
        </w:rPr>
        <w:t>、</w:t>
      </w:r>
      <w:r>
        <w:rPr>
          <w:rStyle w:val="54"/>
          <w:color w:val="auto"/>
        </w:rPr>
        <w:t>microwave</w:t>
      </w:r>
      <w:r>
        <w:rPr>
          <w:color w:val="auto"/>
        </w:rPr>
        <w:t>、</w:t>
      </w:r>
      <w:r>
        <w:rPr>
          <w:rStyle w:val="54"/>
          <w:color w:val="auto"/>
        </w:rPr>
        <w:t>oven</w:t>
      </w:r>
      <w:r>
        <w:rPr>
          <w:color w:val="auto"/>
        </w:rPr>
        <w:t>、</w:t>
      </w:r>
      <w:r>
        <w:rPr>
          <w:rStyle w:val="54"/>
          <w:color w:val="auto"/>
        </w:rPr>
        <w:t>toaster</w:t>
      </w:r>
      <w:r>
        <w:rPr>
          <w:color w:val="auto"/>
        </w:rPr>
        <w:t>、</w:t>
      </w:r>
      <w:r>
        <w:rPr>
          <w:rStyle w:val="54"/>
          <w:color w:val="auto"/>
        </w:rPr>
        <w:t>sink</w:t>
      </w:r>
      <w:r>
        <w:rPr>
          <w:color w:val="auto"/>
        </w:rPr>
        <w:t>、</w:t>
      </w:r>
      <w:r>
        <w:rPr>
          <w:rStyle w:val="54"/>
          <w:color w:val="auto"/>
        </w:rPr>
        <w:t>refrigerator</w:t>
      </w:r>
      <w:r>
        <w:rPr>
          <w:color w:val="auto"/>
        </w:rPr>
        <w:t>、</w:t>
      </w:r>
      <w:r>
        <w:rPr>
          <w:rStyle w:val="54"/>
          <w:color w:val="auto"/>
        </w:rPr>
        <w:t>book</w:t>
      </w:r>
      <w:r>
        <w:rPr>
          <w:color w:val="auto"/>
        </w:rPr>
        <w:t>、</w:t>
      </w:r>
      <w:r>
        <w:rPr>
          <w:rStyle w:val="54"/>
          <w:color w:val="auto"/>
        </w:rPr>
        <w:t>clock</w:t>
      </w:r>
      <w:r>
        <w:rPr>
          <w:color w:val="auto"/>
        </w:rPr>
        <w:t>、</w:t>
      </w:r>
      <w:r>
        <w:rPr>
          <w:rStyle w:val="54"/>
          <w:color w:val="auto"/>
        </w:rPr>
        <w:t>vase</w:t>
      </w:r>
      <w:r>
        <w:rPr>
          <w:color w:val="auto"/>
        </w:rPr>
        <w:t>。</w:t>
      </w:r>
    </w:p>
    <w:p w14:paraId="21C2EB37">
      <w:pPr>
        <w:pStyle w:val="3"/>
        <w:rPr>
          <w:color w:val="auto"/>
        </w:rPr>
      </w:pPr>
      <w:r>
        <w:rPr>
          <w:color w:val="auto"/>
        </w:rPr>
        <w:t xml:space="preserve">SmartHome-COCO </w:t>
      </w:r>
      <w:r>
        <w:rPr>
          <w:rFonts w:hint="eastAsia"/>
          <w:color w:val="auto"/>
        </w:rPr>
        <w:t>数据集采用</w:t>
      </w:r>
      <w:r>
        <w:rPr>
          <w:color w:val="auto"/>
        </w:rPr>
        <w:t xml:space="preserve"> YOLO </w:t>
      </w:r>
      <w:r>
        <w:rPr>
          <w:rFonts w:hint="eastAsia"/>
          <w:color w:val="auto"/>
        </w:rPr>
        <w:t>标注格式组织，训练集与验证集规模如下。</w:t>
      </w:r>
    </w:p>
    <w:tbl>
      <w:tblPr>
        <w:tblStyle w:val="47"/>
        <w:tblW w:w="9236" w:type="dxa"/>
        <w:jc w:val="center"/>
        <w:tblLayout w:type="autofit"/>
        <w:tblCellMar>
          <w:top w:w="0" w:type="dxa"/>
          <w:left w:w="108" w:type="dxa"/>
          <w:bottom w:w="0" w:type="dxa"/>
          <w:right w:w="108" w:type="dxa"/>
        </w:tblCellMar>
      </w:tblPr>
      <w:tblGrid>
        <w:gridCol w:w="1916"/>
        <w:gridCol w:w="1916"/>
        <w:gridCol w:w="2702"/>
        <w:gridCol w:w="2702"/>
      </w:tblGrid>
      <w:tr w14:paraId="500964D7">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123DAD30">
            <w:pPr>
              <w:pStyle w:val="30"/>
              <w:snapToGrid w:val="0"/>
              <w:spacing w:line="240" w:lineRule="auto"/>
              <w:ind w:left="0" w:leftChars="0" w:right="0" w:rightChars="0" w:firstLine="0" w:firstLineChars="0"/>
              <w:jc w:val="center"/>
              <w:rPr>
                <w:b/>
                <w:color w:val="auto"/>
              </w:rPr>
            </w:pPr>
            <w:r>
              <w:rPr>
                <w:rFonts w:hint="eastAsia"/>
                <w:b/>
                <w:color w:val="auto"/>
              </w:rPr>
              <w:t>数据划分</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1C9D7170">
            <w:pPr>
              <w:pStyle w:val="30"/>
              <w:snapToGrid w:val="0"/>
              <w:spacing w:line="240" w:lineRule="auto"/>
              <w:ind w:left="0" w:leftChars="0" w:right="0" w:rightChars="0" w:firstLine="0" w:firstLineChars="0"/>
              <w:jc w:val="center"/>
              <w:rPr>
                <w:b/>
                <w:color w:val="auto"/>
              </w:rPr>
            </w:pPr>
            <w:r>
              <w:rPr>
                <w:rFonts w:hint="eastAsia"/>
                <w:b/>
                <w:color w:val="auto"/>
              </w:rPr>
              <w:t>图片数量</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2158B186">
            <w:pPr>
              <w:pStyle w:val="30"/>
              <w:snapToGrid w:val="0"/>
              <w:spacing w:line="240" w:lineRule="auto"/>
              <w:ind w:left="0" w:leftChars="0" w:right="0" w:rightChars="0" w:firstLine="0" w:firstLineChars="0"/>
              <w:jc w:val="center"/>
              <w:rPr>
                <w:b/>
                <w:color w:val="auto"/>
              </w:rPr>
            </w:pPr>
            <w:r>
              <w:rPr>
                <w:rFonts w:hint="eastAsia"/>
                <w:b/>
                <w:color w:val="auto"/>
              </w:rPr>
              <w:t>标签文件数量</w:t>
            </w:r>
          </w:p>
        </w:tc>
        <w:tc>
          <w:tcPr>
            <w:tcW w:w="2702"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272BDCFC">
            <w:pPr>
              <w:pStyle w:val="30"/>
              <w:snapToGrid w:val="0"/>
              <w:spacing w:line="240" w:lineRule="auto"/>
              <w:ind w:left="0" w:leftChars="0" w:right="0" w:rightChars="0" w:firstLine="0" w:firstLineChars="0"/>
              <w:jc w:val="center"/>
              <w:rPr>
                <w:b/>
                <w:color w:val="auto"/>
              </w:rPr>
            </w:pPr>
            <w:r>
              <w:rPr>
                <w:rFonts w:hint="eastAsia"/>
                <w:b/>
                <w:color w:val="auto"/>
              </w:rPr>
              <w:t>目标实例数量</w:t>
            </w:r>
          </w:p>
        </w:tc>
      </w:tr>
      <w:tr w14:paraId="6E5A3E75">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E271563">
            <w:pPr>
              <w:pStyle w:val="30"/>
              <w:snapToGrid w:val="0"/>
              <w:spacing w:line="240" w:lineRule="auto"/>
              <w:ind w:left="0" w:leftChars="0" w:right="0" w:rightChars="0" w:firstLine="0" w:firstLineChars="0"/>
              <w:jc w:val="center"/>
              <w:rPr>
                <w:color w:val="auto"/>
              </w:rPr>
            </w:pPr>
            <w:r>
              <w:rPr>
                <w:rFonts w:hint="eastAsia"/>
                <w:color w:val="auto"/>
              </w:rPr>
              <w:t>训练集</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DA10DB7">
            <w:pPr>
              <w:pStyle w:val="30"/>
              <w:snapToGrid w:val="0"/>
              <w:spacing w:line="240" w:lineRule="auto"/>
              <w:ind w:left="0" w:leftChars="0" w:right="0" w:rightChars="0" w:firstLine="0" w:firstLineChars="0"/>
              <w:jc w:val="center"/>
              <w:rPr>
                <w:color w:val="auto"/>
              </w:rPr>
            </w:pPr>
            <w:r>
              <w:rPr>
                <w:color w:val="auto"/>
              </w:rPr>
              <w:t>44166</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98F72AE">
            <w:pPr>
              <w:pStyle w:val="30"/>
              <w:snapToGrid w:val="0"/>
              <w:spacing w:line="240" w:lineRule="auto"/>
              <w:ind w:left="0" w:leftChars="0" w:right="0" w:rightChars="0" w:firstLine="0" w:firstLineChars="0"/>
              <w:jc w:val="center"/>
              <w:rPr>
                <w:color w:val="auto"/>
              </w:rPr>
            </w:pPr>
            <w:r>
              <w:rPr>
                <w:color w:val="auto"/>
              </w:rPr>
              <w:t>44166</w:t>
            </w:r>
          </w:p>
        </w:tc>
        <w:tc>
          <w:tcPr>
            <w:tcW w:w="2702"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3C35B21">
            <w:pPr>
              <w:pStyle w:val="30"/>
              <w:snapToGrid w:val="0"/>
              <w:spacing w:line="240" w:lineRule="auto"/>
              <w:ind w:left="0" w:leftChars="0" w:right="0" w:rightChars="0" w:firstLine="0" w:firstLineChars="0"/>
              <w:jc w:val="center"/>
              <w:rPr>
                <w:color w:val="auto"/>
              </w:rPr>
            </w:pPr>
            <w:r>
              <w:rPr>
                <w:color w:val="auto"/>
              </w:rPr>
              <w:t>154967</w:t>
            </w:r>
          </w:p>
        </w:tc>
      </w:tr>
      <w:tr w14:paraId="50E602E7">
        <w:tblPrEx>
          <w:tblCellMar>
            <w:top w:w="0" w:type="dxa"/>
            <w:left w:w="108" w:type="dxa"/>
            <w:bottom w:w="0" w:type="dxa"/>
            <w:right w:w="108" w:type="dxa"/>
          </w:tblCellMar>
        </w:tblPrEx>
        <w:trPr>
          <w:trHeight w:val="0" w:hRule="atLeast"/>
          <w:jc w:val="center"/>
        </w:trPr>
        <w:tc>
          <w:tcPr>
            <w:tcW w:w="1916"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5FBF9930">
            <w:pPr>
              <w:pStyle w:val="30"/>
              <w:snapToGrid w:val="0"/>
              <w:spacing w:line="240" w:lineRule="auto"/>
              <w:ind w:left="0" w:leftChars="0" w:right="0" w:rightChars="0" w:firstLine="0" w:firstLineChars="0"/>
              <w:jc w:val="center"/>
              <w:rPr>
                <w:color w:val="auto"/>
              </w:rPr>
            </w:pPr>
            <w:r>
              <w:rPr>
                <w:rFonts w:hint="eastAsia"/>
                <w:color w:val="auto"/>
              </w:rPr>
              <w:t>验证集</w:t>
            </w:r>
          </w:p>
        </w:tc>
        <w:tc>
          <w:tcPr>
            <w:tcW w:w="1916"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591A2B8A">
            <w:pPr>
              <w:pStyle w:val="30"/>
              <w:snapToGrid w:val="0"/>
              <w:spacing w:line="240" w:lineRule="auto"/>
              <w:ind w:left="0" w:leftChars="0" w:right="0" w:rightChars="0" w:firstLine="0" w:firstLineChars="0"/>
              <w:jc w:val="center"/>
              <w:rPr>
                <w:color w:val="auto"/>
              </w:rPr>
            </w:pPr>
            <w:r>
              <w:rPr>
                <w:color w:val="auto"/>
              </w:rPr>
              <w:t>1899</w:t>
            </w:r>
          </w:p>
        </w:tc>
        <w:tc>
          <w:tcPr>
            <w:tcW w:w="2702"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19283749">
            <w:pPr>
              <w:pStyle w:val="30"/>
              <w:snapToGrid w:val="0"/>
              <w:spacing w:line="240" w:lineRule="auto"/>
              <w:ind w:left="0" w:leftChars="0" w:right="0" w:rightChars="0" w:firstLine="0" w:firstLineChars="0"/>
              <w:jc w:val="center"/>
              <w:rPr>
                <w:color w:val="auto"/>
              </w:rPr>
            </w:pPr>
            <w:r>
              <w:rPr>
                <w:color w:val="auto"/>
              </w:rPr>
              <w:t>1899</w:t>
            </w:r>
          </w:p>
        </w:tc>
        <w:tc>
          <w:tcPr>
            <w:tcW w:w="2702"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54CF08B1">
            <w:pPr>
              <w:pStyle w:val="30"/>
              <w:snapToGrid w:val="0"/>
              <w:spacing w:line="240" w:lineRule="auto"/>
              <w:ind w:left="0" w:leftChars="0" w:right="0" w:rightChars="0" w:firstLine="0" w:firstLineChars="0"/>
              <w:jc w:val="center"/>
              <w:rPr>
                <w:color w:val="auto"/>
              </w:rPr>
            </w:pPr>
            <w:r>
              <w:rPr>
                <w:color w:val="auto"/>
              </w:rPr>
              <w:t>6962</w:t>
            </w:r>
          </w:p>
        </w:tc>
      </w:tr>
    </w:tbl>
    <w:p w14:paraId="49E31847">
      <w:pPr>
        <w:pStyle w:val="3"/>
        <w:rPr>
          <w:color w:val="auto"/>
        </w:rPr>
      </w:pPr>
      <w:r>
        <w:rPr>
          <w:rFonts w:hint="eastAsia"/>
          <w:color w:val="auto"/>
        </w:rPr>
        <w:t>从数据分布看，</w:t>
      </w:r>
      <w:r>
        <w:rPr>
          <w:rStyle w:val="54"/>
          <w:color w:val="auto"/>
        </w:rPr>
        <w:t>chair</w:t>
      </w:r>
      <w:r>
        <w:rPr>
          <w:color w:val="auto"/>
        </w:rPr>
        <w:t>、</w:t>
      </w:r>
      <w:r>
        <w:rPr>
          <w:rStyle w:val="54"/>
          <w:color w:val="auto"/>
        </w:rPr>
        <w:t>book</w:t>
      </w:r>
      <w:r>
        <w:rPr>
          <w:color w:val="auto"/>
        </w:rPr>
        <w:t>、</w:t>
      </w:r>
      <w:r>
        <w:rPr>
          <w:rStyle w:val="54"/>
          <w:color w:val="auto"/>
        </w:rPr>
        <w:t>dining table</w:t>
      </w:r>
      <w:r>
        <w:rPr>
          <w:color w:val="auto"/>
        </w:rPr>
        <w:t xml:space="preserve"> </w:t>
      </w:r>
      <w:r>
        <w:rPr>
          <w:rFonts w:hint="eastAsia"/>
          <w:color w:val="auto"/>
        </w:rPr>
        <w:t>等类别实例较多，而</w:t>
      </w:r>
      <w:r>
        <w:rPr>
          <w:color w:val="auto"/>
        </w:rPr>
        <w:t xml:space="preserve"> </w:t>
      </w:r>
      <w:r>
        <w:rPr>
          <w:rStyle w:val="54"/>
          <w:color w:val="auto"/>
        </w:rPr>
        <w:t>toaster</w:t>
      </w:r>
      <w:r>
        <w:rPr>
          <w:color w:val="auto"/>
        </w:rPr>
        <w:t xml:space="preserve"> </w:t>
      </w:r>
      <w:r>
        <w:rPr>
          <w:rFonts w:hint="eastAsia"/>
          <w:color w:val="auto"/>
        </w:rPr>
        <w:t>等类别样本较少，验证集中仅包含</w:t>
      </w:r>
      <w:r>
        <w:rPr>
          <w:color w:val="auto"/>
        </w:rPr>
        <w:t xml:space="preserve"> 9 </w:t>
      </w:r>
      <w:r>
        <w:rPr>
          <w:rFonts w:hint="eastAsia"/>
          <w:color w:val="auto"/>
        </w:rPr>
        <w:t>个</w:t>
      </w:r>
      <w:r>
        <w:rPr>
          <w:color w:val="auto"/>
        </w:rPr>
        <w:t xml:space="preserve"> </w:t>
      </w:r>
      <w:r>
        <w:rPr>
          <w:rStyle w:val="54"/>
          <w:color w:val="auto"/>
        </w:rPr>
        <w:t>toaster</w:t>
      </w:r>
      <w:r>
        <w:rPr>
          <w:color w:val="auto"/>
        </w:rPr>
        <w:t xml:space="preserve"> </w:t>
      </w:r>
      <w:r>
        <w:rPr>
          <w:rFonts w:hint="eastAsia"/>
          <w:color w:val="auto"/>
        </w:rPr>
        <w:t>实例。该分布符合</w:t>
      </w:r>
      <w:r>
        <w:rPr>
          <w:color w:val="auto"/>
        </w:rPr>
        <w:t xml:space="preserve"> COCO </w:t>
      </w:r>
      <w:r>
        <w:rPr>
          <w:rFonts w:hint="eastAsia"/>
          <w:color w:val="auto"/>
        </w:rPr>
        <w:t>日常场景数据的自然长尾特征，也解释了不同类别</w:t>
      </w:r>
      <w:r>
        <w:rPr>
          <w:color w:val="auto"/>
        </w:rPr>
        <w:t xml:space="preserve"> AP </w:t>
      </w:r>
      <w:r>
        <w:rPr>
          <w:rFonts w:hint="eastAsia"/>
          <w:color w:val="auto"/>
        </w:rPr>
        <w:t>指标之间存在明显差异的原因。</w:t>
      </w:r>
    </w:p>
    <w:p w14:paraId="3D9F46D6">
      <w:pPr>
        <w:pStyle w:val="3"/>
        <w:rPr>
          <w:color w:val="auto"/>
        </w:rPr>
      </w:pPr>
      <w:r>
        <w:rPr>
          <w:rFonts w:hint="eastAsia"/>
          <w:color w:val="auto"/>
        </w:rPr>
        <w:t>数据处理脚本</w:t>
      </w:r>
      <w:r>
        <w:rPr>
          <w:color w:val="auto"/>
        </w:rPr>
        <w:t xml:space="preserve"> </w:t>
      </w:r>
      <w:r>
        <w:rPr>
          <w:rStyle w:val="54"/>
          <w:color w:val="auto"/>
        </w:rPr>
        <w:t>data_pipeline.py</w:t>
      </w:r>
      <w:r>
        <w:rPr>
          <w:color w:val="auto"/>
        </w:rPr>
        <w:t xml:space="preserve"> </w:t>
      </w:r>
      <w:r>
        <w:rPr>
          <w:rFonts w:hint="eastAsia"/>
          <w:color w:val="auto"/>
        </w:rPr>
        <w:t>使用</w:t>
      </w:r>
      <w:r>
        <w:rPr>
          <w:color w:val="auto"/>
        </w:rPr>
        <w:t xml:space="preserve"> </w:t>
      </w:r>
      <w:r>
        <w:rPr>
          <w:rStyle w:val="54"/>
          <w:color w:val="auto"/>
        </w:rPr>
        <w:t>pycocotools</w:t>
      </w:r>
      <w:r>
        <w:rPr>
          <w:color w:val="auto"/>
        </w:rPr>
        <w:t xml:space="preserve"> </w:t>
      </w:r>
      <w:r>
        <w:rPr>
          <w:rFonts w:hint="eastAsia"/>
          <w:color w:val="auto"/>
        </w:rPr>
        <w:t>读取</w:t>
      </w:r>
      <w:r>
        <w:rPr>
          <w:color w:val="auto"/>
        </w:rPr>
        <w:t xml:space="preserve"> COCO </w:t>
      </w:r>
      <w:r>
        <w:rPr>
          <w:rFonts w:hint="eastAsia"/>
          <w:color w:val="auto"/>
        </w:rPr>
        <w:t>标注文件，根据目标类别筛选图像和标注，并将</w:t>
      </w:r>
      <w:r>
        <w:rPr>
          <w:color w:val="auto"/>
        </w:rPr>
        <w:t xml:space="preserve"> COCO </w:t>
      </w:r>
      <w:r>
        <w:rPr>
          <w:rStyle w:val="54"/>
          <w:color w:val="auto"/>
        </w:rPr>
        <w:t>[x_min, y_min, width, height]</w:t>
      </w:r>
      <w:r>
        <w:rPr>
          <w:color w:val="auto"/>
        </w:rPr>
        <w:t xml:space="preserve"> </w:t>
      </w:r>
      <w:r>
        <w:rPr>
          <w:rFonts w:hint="eastAsia"/>
          <w:color w:val="auto"/>
        </w:rPr>
        <w:t>边界框转换为</w:t>
      </w:r>
      <w:r>
        <w:rPr>
          <w:color w:val="auto"/>
        </w:rPr>
        <w:t xml:space="preserve"> YOLO </w:t>
      </w:r>
      <w:r>
        <w:rPr>
          <w:rFonts w:hint="eastAsia"/>
          <w:color w:val="auto"/>
        </w:rPr>
        <w:t>归一化格式</w:t>
      </w:r>
      <w:r>
        <w:rPr>
          <w:color w:val="auto"/>
        </w:rPr>
        <w:t xml:space="preserve"> </w:t>
      </w:r>
      <w:r>
        <w:rPr>
          <w:rStyle w:val="54"/>
          <w:color w:val="auto"/>
        </w:rPr>
        <w:t>[class_id, center_x, center_y, width, height]</w:t>
      </w:r>
      <w:r>
        <w:rPr>
          <w:rFonts w:hint="eastAsia"/>
          <w:color w:val="auto"/>
        </w:rPr>
        <w:t>。最终生成符合</w:t>
      </w:r>
      <w:r>
        <w:rPr>
          <w:color w:val="auto"/>
        </w:rPr>
        <w:t xml:space="preserve"> Ultralytics </w:t>
      </w:r>
      <w:r>
        <w:rPr>
          <w:rFonts w:hint="eastAsia"/>
          <w:color w:val="auto"/>
        </w:rPr>
        <w:t>训练要求的</w:t>
      </w:r>
      <w:r>
        <w:rPr>
          <w:color w:val="auto"/>
        </w:rPr>
        <w:t xml:space="preserve"> </w:t>
      </w:r>
      <w:r>
        <w:rPr>
          <w:rStyle w:val="54"/>
          <w:color w:val="auto"/>
        </w:rPr>
        <w:t>images/train</w:t>
      </w:r>
      <w:r>
        <w:rPr>
          <w:color w:val="auto"/>
        </w:rPr>
        <w:t>、</w:t>
      </w:r>
      <w:r>
        <w:rPr>
          <w:rStyle w:val="54"/>
          <w:color w:val="auto"/>
        </w:rPr>
        <w:t>images/val</w:t>
      </w:r>
      <w:r>
        <w:rPr>
          <w:color w:val="auto"/>
        </w:rPr>
        <w:t>、</w:t>
      </w:r>
      <w:r>
        <w:rPr>
          <w:rStyle w:val="54"/>
          <w:color w:val="auto"/>
        </w:rPr>
        <w:t>labels/train</w:t>
      </w:r>
      <w:r>
        <w:rPr>
          <w:color w:val="auto"/>
        </w:rPr>
        <w:t xml:space="preserve"> </w:t>
      </w:r>
      <w:r>
        <w:rPr>
          <w:rFonts w:hint="eastAsia"/>
          <w:color w:val="auto"/>
        </w:rPr>
        <w:t>和</w:t>
      </w:r>
      <w:r>
        <w:rPr>
          <w:color w:val="auto"/>
        </w:rPr>
        <w:t xml:space="preserve"> </w:t>
      </w:r>
      <w:r>
        <w:rPr>
          <w:rStyle w:val="54"/>
          <w:color w:val="auto"/>
        </w:rPr>
        <w:t>labels/val</w:t>
      </w:r>
      <w:r>
        <w:rPr>
          <w:color w:val="auto"/>
        </w:rPr>
        <w:t xml:space="preserve"> </w:t>
      </w:r>
      <w:r>
        <w:rPr>
          <w:rFonts w:hint="eastAsia"/>
          <w:color w:val="auto"/>
        </w:rPr>
        <w:t>目录结构，并由</w:t>
      </w:r>
      <w:r>
        <w:rPr>
          <w:color w:val="auto"/>
        </w:rPr>
        <w:t xml:space="preserve"> </w:t>
      </w:r>
      <w:r>
        <w:rPr>
          <w:rStyle w:val="54"/>
          <w:color w:val="auto"/>
        </w:rPr>
        <w:t>smarthome.yaml</w:t>
      </w:r>
      <w:r>
        <w:rPr>
          <w:color w:val="auto"/>
        </w:rPr>
        <w:t xml:space="preserve"> </w:t>
      </w:r>
      <w:r>
        <w:rPr>
          <w:rFonts w:hint="eastAsia"/>
          <w:color w:val="auto"/>
        </w:rPr>
        <w:t>指定训练集、验证集和类别名称。</w:t>
      </w:r>
    </w:p>
    <w:p w14:paraId="1FD30151">
      <w:pPr>
        <w:pStyle w:val="3"/>
        <w:rPr>
          <w:color w:val="auto"/>
        </w:rPr>
      </w:pPr>
      <w:r>
        <w:rPr>
          <w:rFonts w:hint="eastAsia"/>
          <w:color w:val="auto"/>
        </w:rPr>
        <w:t>数据集构建流程如图</w:t>
      </w:r>
      <w:r>
        <w:rPr>
          <w:color w:val="auto"/>
        </w:rPr>
        <w:t xml:space="preserve"> 5-1 </w:t>
      </w:r>
      <w:r>
        <w:rPr>
          <w:rFonts w:hint="eastAsia"/>
          <w:color w:val="auto"/>
        </w:rPr>
        <w:t>所示。该流程保证训练阶段使用的类别顺序与后端</w:t>
      </w:r>
      <w:r>
        <w:rPr>
          <w:color w:val="auto"/>
        </w:rPr>
        <w:t xml:space="preserve"> </w:t>
      </w:r>
      <w:r>
        <w:rPr>
          <w:rStyle w:val="54"/>
          <w:color w:val="auto"/>
        </w:rPr>
        <w:t>config.py</w:t>
      </w:r>
      <w:r>
        <w:rPr>
          <w:color w:val="auto"/>
        </w:rPr>
        <w:t xml:space="preserve"> </w:t>
      </w:r>
      <w:r>
        <w:rPr>
          <w:rFonts w:hint="eastAsia"/>
          <w:color w:val="auto"/>
        </w:rPr>
        <w:t>中的</w:t>
      </w:r>
      <w:r>
        <w:rPr>
          <w:color w:val="auto"/>
        </w:rPr>
        <w:t xml:space="preserve"> </w:t>
      </w:r>
      <w:r>
        <w:rPr>
          <w:rStyle w:val="54"/>
          <w:color w:val="auto"/>
        </w:rPr>
        <w:t>CLASS_NAMES</w:t>
      </w:r>
      <w:r>
        <w:rPr>
          <w:color w:val="auto"/>
        </w:rPr>
        <w:t xml:space="preserve"> </w:t>
      </w:r>
      <w:r>
        <w:rPr>
          <w:rFonts w:hint="eastAsia"/>
          <w:color w:val="auto"/>
        </w:rPr>
        <w:t>保持一致，避免模型输出类别编号与前端中文显示映射不一致。</w:t>
      </w:r>
    </w:p>
    <w:p w14:paraId="25F23BBC">
      <w:pPr>
        <w:pStyle w:val="53"/>
        <w:rPr>
          <w:color w:val="auto"/>
        </w:rPr>
      </w:pPr>
      <w:r>
        <w:rPr>
          <w:color w:val="auto"/>
        </w:rPr>
        <w:drawing>
          <wp:inline distT="0" distB="0" distL="114300" distR="114300">
            <wp:extent cx="5334000" cy="7461885"/>
            <wp:effectExtent l="0" t="0" r="0" b="0"/>
            <wp:docPr id="57" name="Picture" descr="Mermaid 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descr="Mermaid figure 9"/>
                    <pic:cNvPicPr>
                      <a:picLocks noChangeAspect="1" noChangeArrowheads="1"/>
                    </pic:cNvPicPr>
                  </pic:nvPicPr>
                  <pic:blipFill>
                    <a:blip r:embed="rId19"/>
                    <a:stretch>
                      <a:fillRect/>
                    </a:stretch>
                  </pic:blipFill>
                  <pic:spPr>
                    <a:xfrm>
                      <a:off x="0" y="0"/>
                      <a:ext cx="5334000" cy="7462157"/>
                    </a:xfrm>
                    <a:prstGeom prst="rect">
                      <a:avLst/>
                    </a:prstGeom>
                    <a:noFill/>
                    <a:ln w="9525">
                      <a:noFill/>
                    </a:ln>
                  </pic:spPr>
                </pic:pic>
              </a:graphicData>
            </a:graphic>
          </wp:inline>
        </w:drawing>
      </w:r>
    </w:p>
    <w:p w14:paraId="48B2218C">
      <w:pPr>
        <w:pStyle w:val="51"/>
        <w:jc w:val="center"/>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图5-1</w:t>
      </w:r>
    </w:p>
    <w:p w14:paraId="4ED800A2">
      <w:pPr>
        <w:pStyle w:val="3"/>
        <w:rPr>
          <w:color w:val="auto"/>
        </w:rPr>
      </w:pPr>
      <w:r>
        <w:rPr>
          <w:rFonts w:hint="eastAsia"/>
          <w:color w:val="auto"/>
        </w:rPr>
        <w:t>训练过程中生成的数据集标签分布图和训练样例图如下，用于说明数据集类别覆盖情况、目标尺寸分布和标注格式。</w:t>
      </w:r>
    </w:p>
    <w:p w14:paraId="643857EC">
      <w:pPr>
        <w:pStyle w:val="53"/>
        <w:rPr>
          <w:color w:val="auto"/>
        </w:rPr>
      </w:pPr>
      <w:r>
        <w:rPr>
          <w:color w:val="auto"/>
        </w:rPr>
        <w:drawing>
          <wp:inline distT="0" distB="0" distL="114300" distR="114300">
            <wp:extent cx="5334000" cy="5334000"/>
            <wp:effectExtent l="0" t="0" r="0" b="0"/>
            <wp:docPr id="60" name="Picture" descr="SmartHome-COCO 标签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SmartHome-COCO 标签分布图"/>
                    <pic:cNvPicPr>
                      <a:picLocks noChangeAspect="1" noChangeArrowheads="1"/>
                    </pic:cNvPicPr>
                  </pic:nvPicPr>
                  <pic:blipFill>
                    <a:blip r:embed="rId20"/>
                    <a:stretch>
                      <a:fillRect/>
                    </a:stretch>
                  </pic:blipFill>
                  <pic:spPr>
                    <a:xfrm>
                      <a:off x="0" y="0"/>
                      <a:ext cx="5334000" cy="5334000"/>
                    </a:xfrm>
                    <a:prstGeom prst="rect">
                      <a:avLst/>
                    </a:prstGeom>
                    <a:noFill/>
                    <a:ln w="9525">
                      <a:noFill/>
                    </a:ln>
                  </pic:spPr>
                </pic:pic>
              </a:graphicData>
            </a:graphic>
          </wp:inline>
        </w:drawing>
      </w:r>
    </w:p>
    <w:p w14:paraId="62A85923">
      <w:pPr>
        <w:pStyle w:val="51"/>
        <w:jc w:val="center"/>
        <w:rPr>
          <w:rFonts w:hint="eastAsia" w:ascii="宋体" w:hAnsi="宋体" w:eastAsia="宋体" w:cs="宋体"/>
          <w:color w:val="auto"/>
          <w:sz w:val="18"/>
          <w:szCs w:val="18"/>
        </w:rPr>
      </w:pPr>
      <w:r>
        <w:rPr>
          <w:rFonts w:hint="eastAsia" w:ascii="宋体" w:hAnsi="宋体" w:eastAsia="宋体" w:cs="宋体"/>
          <w:color w:val="auto"/>
          <w:sz w:val="21"/>
          <w:szCs w:val="21"/>
        </w:rPr>
        <w:t>SmartHome-COCO 标签分布图</w:t>
      </w:r>
    </w:p>
    <w:p w14:paraId="76DEAD8D">
      <w:pPr>
        <w:pStyle w:val="53"/>
        <w:rPr>
          <w:color w:val="auto"/>
        </w:rPr>
      </w:pPr>
      <w:r>
        <w:rPr>
          <w:color w:val="auto"/>
        </w:rPr>
        <w:drawing>
          <wp:inline distT="0" distB="0" distL="114300" distR="114300">
            <wp:extent cx="5334000" cy="5334000"/>
            <wp:effectExtent l="0" t="0" r="0" b="0"/>
            <wp:docPr id="63" name="Picture" descr="YOLO11 训练批次样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YOLO11 训练批次样例图"/>
                    <pic:cNvPicPr>
                      <a:picLocks noChangeAspect="1" noChangeArrowheads="1"/>
                    </pic:cNvPicPr>
                  </pic:nvPicPr>
                  <pic:blipFill>
                    <a:blip r:embed="rId21"/>
                    <a:stretch>
                      <a:fillRect/>
                    </a:stretch>
                  </pic:blipFill>
                  <pic:spPr>
                    <a:xfrm>
                      <a:off x="0" y="0"/>
                      <a:ext cx="5334000" cy="5334000"/>
                    </a:xfrm>
                    <a:prstGeom prst="rect">
                      <a:avLst/>
                    </a:prstGeom>
                    <a:noFill/>
                    <a:ln w="9525">
                      <a:noFill/>
                    </a:ln>
                  </pic:spPr>
                </pic:pic>
              </a:graphicData>
            </a:graphic>
          </wp:inline>
        </w:drawing>
      </w:r>
    </w:p>
    <w:p w14:paraId="24C047C1">
      <w:pPr>
        <w:pStyle w:val="51"/>
        <w:jc w:val="center"/>
        <w:rPr>
          <w:rFonts w:hint="eastAsia" w:ascii="宋体" w:hAnsi="宋体" w:eastAsia="宋体" w:cs="宋体"/>
          <w:color w:val="auto"/>
          <w:sz w:val="21"/>
          <w:szCs w:val="21"/>
        </w:rPr>
      </w:pPr>
      <w:r>
        <w:rPr>
          <w:rFonts w:hint="eastAsia" w:ascii="宋体" w:hAnsi="宋体" w:eastAsia="宋体" w:cs="宋体"/>
          <w:color w:val="auto"/>
          <w:sz w:val="21"/>
          <w:szCs w:val="21"/>
        </w:rPr>
        <w:t>YOLO11 训练批次样例图</w:t>
      </w:r>
    </w:p>
    <w:bookmarkEnd w:id="57"/>
    <w:p w14:paraId="01E1F7F4">
      <w:pPr>
        <w:pStyle w:val="5"/>
        <w:ind w:firstLine="0" w:firstLineChars="0"/>
        <w:outlineLvl w:val="1"/>
        <w:rPr>
          <w:color w:val="auto"/>
        </w:rPr>
      </w:pPr>
      <w:bookmarkStart w:id="58" w:name="_Toc32086"/>
      <w:bookmarkStart w:id="59" w:name="模型训练配置"/>
      <w:r>
        <w:rPr>
          <w:rFonts w:hint="eastAsia" w:ascii="宋体" w:hAnsi="宋体" w:eastAsia="宋体" w:cs="宋体"/>
          <w:color w:val="auto"/>
          <w:sz w:val="28"/>
          <w:szCs w:val="28"/>
        </w:rPr>
        <w:t>5.2 模型训练配置</w:t>
      </w:r>
      <w:bookmarkEnd w:id="58"/>
    </w:p>
    <w:p w14:paraId="2A9385E5">
      <w:pPr>
        <w:pStyle w:val="29"/>
        <w:rPr>
          <w:color w:val="auto"/>
        </w:rPr>
      </w:pPr>
      <w:r>
        <w:rPr>
          <w:rFonts w:hint="eastAsia"/>
          <w:color w:val="auto"/>
        </w:rPr>
        <w:t>训练脚本基于</w:t>
      </w:r>
      <w:r>
        <w:rPr>
          <w:color w:val="auto"/>
        </w:rPr>
        <w:t xml:space="preserve"> Ultralytics </w:t>
      </w:r>
      <w:r>
        <w:rPr>
          <w:rStyle w:val="54"/>
          <w:color w:val="auto"/>
        </w:rPr>
        <w:t>YOLO</w:t>
      </w:r>
      <w:r>
        <w:rPr>
          <w:color w:val="auto"/>
        </w:rPr>
        <w:t xml:space="preserve"> Python API </w:t>
      </w:r>
      <w:r>
        <w:rPr>
          <w:rFonts w:hint="eastAsia"/>
          <w:color w:val="auto"/>
        </w:rPr>
        <w:t>实现。YOLO11s</w:t>
      </w:r>
      <w:r>
        <w:rPr>
          <w:color w:val="auto"/>
        </w:rPr>
        <w:t xml:space="preserve"> </w:t>
      </w:r>
      <w:r>
        <w:rPr>
          <w:rFonts w:hint="eastAsia"/>
          <w:color w:val="auto"/>
        </w:rPr>
        <w:t>训练以</w:t>
      </w:r>
      <w:r>
        <w:rPr>
          <w:color w:val="auto"/>
        </w:rPr>
        <w:t xml:space="preserve"> </w:t>
      </w:r>
      <w:r>
        <w:rPr>
          <w:rStyle w:val="54"/>
          <w:color w:val="auto"/>
        </w:rPr>
        <w:t>yolo11s.pt</w:t>
      </w:r>
      <w:r>
        <w:rPr>
          <w:color w:val="auto"/>
        </w:rPr>
        <w:t xml:space="preserve"> </w:t>
      </w:r>
      <w:r>
        <w:rPr>
          <w:rFonts w:hint="eastAsia"/>
          <w:color w:val="auto"/>
        </w:rPr>
        <w:t>预训练权重为起点，设置</w:t>
      </w:r>
      <w:r>
        <w:rPr>
          <w:color w:val="auto"/>
        </w:rPr>
        <w:t xml:space="preserve"> </w:t>
      </w:r>
      <w:r>
        <w:rPr>
          <w:rStyle w:val="54"/>
          <w:color w:val="auto"/>
        </w:rPr>
        <w:t>epochs=100</w:t>
      </w:r>
      <w:r>
        <w:rPr>
          <w:color w:val="auto"/>
        </w:rPr>
        <w:t>、</w:t>
      </w:r>
      <w:r>
        <w:rPr>
          <w:rStyle w:val="54"/>
          <w:color w:val="auto"/>
        </w:rPr>
        <w:t>imgsz=640</w:t>
      </w:r>
      <w:r>
        <w:rPr>
          <w:color w:val="auto"/>
        </w:rPr>
        <w:t>、</w:t>
      </w:r>
      <w:r>
        <w:rPr>
          <w:rStyle w:val="54"/>
          <w:color w:val="auto"/>
        </w:rPr>
        <w:t>batch=16</w:t>
      </w:r>
      <w:r>
        <w:rPr>
          <w:color w:val="auto"/>
        </w:rPr>
        <w:t>、</w:t>
      </w:r>
      <w:r>
        <w:rPr>
          <w:rStyle w:val="54"/>
          <w:color w:val="auto"/>
        </w:rPr>
        <w:t>device=0,1</w:t>
      </w:r>
      <w:r>
        <w:rPr>
          <w:color w:val="auto"/>
        </w:rPr>
        <w:t xml:space="preserve"> </w:t>
      </w:r>
      <w:r>
        <w:rPr>
          <w:rFonts w:hint="eastAsia"/>
          <w:color w:val="auto"/>
        </w:rPr>
        <w:t>和自动混合精度训练。系统部署推理采用</w:t>
      </w:r>
      <w:r>
        <w:rPr>
          <w:color w:val="auto"/>
        </w:rPr>
        <w:t xml:space="preserve"> </w:t>
      </w:r>
      <w:r>
        <w:rPr>
          <w:rStyle w:val="54"/>
          <w:color w:val="auto"/>
        </w:rPr>
        <w:t>results-01/runs/train_smarthome_s/weights/best.pt</w:t>
      </w:r>
      <w:r>
        <w:rPr>
          <w:rFonts w:hint="eastAsia"/>
          <w:color w:val="auto"/>
        </w:rPr>
        <w:t>，即</w:t>
      </w:r>
      <w:r>
        <w:rPr>
          <w:color w:val="auto"/>
        </w:rPr>
        <w:t xml:space="preserve"> YOLO11s </w:t>
      </w:r>
      <w:r>
        <w:rPr>
          <w:rFonts w:hint="eastAsia"/>
          <w:color w:val="auto"/>
        </w:rPr>
        <w:t>训练产物。后端</w:t>
      </w:r>
      <w:r>
        <w:rPr>
          <w:color w:val="auto"/>
        </w:rPr>
        <w:t xml:space="preserve"> </w:t>
      </w:r>
      <w:r>
        <w:rPr>
          <w:rStyle w:val="54"/>
          <w:color w:val="auto"/>
        </w:rPr>
        <w:t>config.py</w:t>
      </w:r>
      <w:r>
        <w:rPr>
          <w:color w:val="auto"/>
        </w:rPr>
        <w:t xml:space="preserve"> </w:t>
      </w:r>
      <w:r>
        <w:rPr>
          <w:rFonts w:hint="eastAsia"/>
          <w:color w:val="auto"/>
        </w:rPr>
        <w:t>通过</w:t>
      </w:r>
      <w:r>
        <w:rPr>
          <w:color w:val="auto"/>
        </w:rPr>
        <w:t xml:space="preserve"> </w:t>
      </w:r>
      <w:r>
        <w:rPr>
          <w:rStyle w:val="54"/>
          <w:color w:val="auto"/>
        </w:rPr>
        <w:t>WEIGHTS_PATH</w:t>
      </w:r>
      <w:r>
        <w:rPr>
          <w:color w:val="auto"/>
        </w:rPr>
        <w:t xml:space="preserve"> </w:t>
      </w:r>
      <w:r>
        <w:rPr>
          <w:rFonts w:hint="eastAsia"/>
          <w:color w:val="auto"/>
        </w:rPr>
        <w:t>指定该权重路径，并设置置信度阈值</w:t>
      </w:r>
      <w:r>
        <w:rPr>
          <w:color w:val="auto"/>
        </w:rPr>
        <w:t xml:space="preserve"> </w:t>
      </w:r>
      <w:r>
        <w:rPr>
          <w:rStyle w:val="54"/>
          <w:color w:val="auto"/>
        </w:rPr>
        <w:t>0.25</w:t>
      </w:r>
      <w:r>
        <w:rPr>
          <w:color w:val="auto"/>
        </w:rPr>
        <w:t xml:space="preserve">、NMS IoU </w:t>
      </w:r>
      <w:r>
        <w:rPr>
          <w:rFonts w:hint="eastAsia"/>
          <w:color w:val="auto"/>
        </w:rPr>
        <w:t>阈值</w:t>
      </w:r>
      <w:r>
        <w:rPr>
          <w:color w:val="auto"/>
        </w:rPr>
        <w:t xml:space="preserve"> </w:t>
      </w:r>
      <w:r>
        <w:rPr>
          <w:rStyle w:val="54"/>
          <w:color w:val="auto"/>
        </w:rPr>
        <w:t>0.5</w:t>
      </w:r>
      <w:r>
        <w:rPr>
          <w:color w:val="auto"/>
        </w:rPr>
        <w:t xml:space="preserve"> </w:t>
      </w:r>
      <w:r>
        <w:rPr>
          <w:rFonts w:hint="eastAsia"/>
          <w:color w:val="auto"/>
        </w:rPr>
        <w:t>和输入尺寸</w:t>
      </w:r>
      <w:r>
        <w:rPr>
          <w:color w:val="auto"/>
        </w:rPr>
        <w:t xml:space="preserve"> </w:t>
      </w:r>
      <w:r>
        <w:rPr>
          <w:rStyle w:val="54"/>
          <w:color w:val="auto"/>
        </w:rPr>
        <w:t>640</w:t>
      </w:r>
      <w:r>
        <w:rPr>
          <w:color w:val="auto"/>
        </w:rPr>
        <w:t>。</w:t>
      </w:r>
    </w:p>
    <w:p w14:paraId="4CBFF0EC">
      <w:pPr>
        <w:pStyle w:val="3"/>
        <w:rPr>
          <w:color w:val="auto"/>
        </w:rPr>
      </w:pPr>
      <w:r>
        <w:rPr>
          <w:rFonts w:hint="eastAsia"/>
          <w:color w:val="auto"/>
        </w:rPr>
        <w:t>模型训练与验证流程如图</w:t>
      </w:r>
      <w:r>
        <w:rPr>
          <w:color w:val="auto"/>
        </w:rPr>
        <w:t xml:space="preserve"> 5-2 </w:t>
      </w:r>
      <w:r>
        <w:rPr>
          <w:rFonts w:hint="eastAsia"/>
          <w:color w:val="auto"/>
        </w:rPr>
        <w:t>所示。训练阶段以预训练权重为初始参数，在</w:t>
      </w:r>
      <w:r>
        <w:rPr>
          <w:color w:val="auto"/>
        </w:rPr>
        <w:t xml:space="preserve"> SmartHome-COCO </w:t>
      </w:r>
      <w:r>
        <w:rPr>
          <w:rFonts w:hint="eastAsia"/>
          <w:color w:val="auto"/>
        </w:rPr>
        <w:t>数据集上进行迁移学习；验证阶段依据</w:t>
      </w:r>
      <w:r>
        <w:rPr>
          <w:color w:val="auto"/>
        </w:rPr>
        <w:t xml:space="preserve"> Precision、Recall、mAP@0.5 </w:t>
      </w:r>
      <w:r>
        <w:rPr>
          <w:rFonts w:hint="eastAsia"/>
          <w:color w:val="auto"/>
        </w:rPr>
        <w:t>和</w:t>
      </w:r>
      <w:r>
        <w:rPr>
          <w:color w:val="auto"/>
        </w:rPr>
        <w:t xml:space="preserve"> mAP@0.5:0.95 </w:t>
      </w:r>
      <w:r>
        <w:rPr>
          <w:rFonts w:hint="eastAsia"/>
          <w:color w:val="auto"/>
        </w:rPr>
        <w:t>选择最佳权重；部署阶段由后端加载</w:t>
      </w:r>
      <w:r>
        <w:rPr>
          <w:color w:val="auto"/>
        </w:rPr>
        <w:t xml:space="preserve"> </w:t>
      </w:r>
      <w:r>
        <w:rPr>
          <w:rStyle w:val="54"/>
          <w:color w:val="auto"/>
        </w:rPr>
        <w:t>best.pt</w:t>
      </w:r>
      <w:r>
        <w:rPr>
          <w:rFonts w:hint="eastAsia"/>
          <w:color w:val="auto"/>
        </w:rPr>
        <w:t>，并通过统一推理接口服务于网络流拉取和浏览器推流两种业务模式。</w:t>
      </w:r>
    </w:p>
    <w:p w14:paraId="680F8C78">
      <w:pPr>
        <w:pStyle w:val="53"/>
        <w:rPr>
          <w:color w:val="auto"/>
        </w:rPr>
      </w:pPr>
      <w:r>
        <w:rPr>
          <w:color w:val="auto"/>
        </w:rPr>
        <w:drawing>
          <wp:inline distT="0" distB="0" distL="114300" distR="114300">
            <wp:extent cx="5334000" cy="3093720"/>
            <wp:effectExtent l="0" t="0" r="0" b="0"/>
            <wp:docPr id="67" name="Picture" descr="Mermaid 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descr="Mermaid figure 10"/>
                    <pic:cNvPicPr>
                      <a:picLocks noChangeAspect="1" noChangeArrowheads="1"/>
                    </pic:cNvPicPr>
                  </pic:nvPicPr>
                  <pic:blipFill>
                    <a:blip r:embed="rId22"/>
                    <a:stretch>
                      <a:fillRect/>
                    </a:stretch>
                  </pic:blipFill>
                  <pic:spPr>
                    <a:xfrm>
                      <a:off x="0" y="0"/>
                      <a:ext cx="5334000" cy="3093720"/>
                    </a:xfrm>
                    <a:prstGeom prst="rect">
                      <a:avLst/>
                    </a:prstGeom>
                    <a:noFill/>
                    <a:ln w="9525">
                      <a:noFill/>
                    </a:ln>
                  </pic:spPr>
                </pic:pic>
              </a:graphicData>
            </a:graphic>
          </wp:inline>
        </w:drawing>
      </w:r>
    </w:p>
    <w:p w14:paraId="11D615DF">
      <w:pPr>
        <w:pStyle w:val="51"/>
        <w:rPr>
          <w:color w:val="auto"/>
        </w:rPr>
      </w:pPr>
    </w:p>
    <w:bookmarkEnd w:id="59"/>
    <w:p w14:paraId="53F701A5">
      <w:pPr>
        <w:pStyle w:val="5"/>
        <w:ind w:firstLine="0" w:firstLineChars="0"/>
        <w:outlineLvl w:val="1"/>
        <w:rPr>
          <w:color w:val="auto"/>
        </w:rPr>
      </w:pPr>
      <w:bookmarkStart w:id="60" w:name="_Toc32138"/>
      <w:bookmarkStart w:id="61" w:name="训练结果"/>
      <w:r>
        <w:rPr>
          <w:rFonts w:hint="eastAsia" w:ascii="宋体" w:hAnsi="宋体" w:eastAsia="宋体" w:cs="宋体"/>
          <w:color w:val="auto"/>
          <w:sz w:val="28"/>
          <w:szCs w:val="28"/>
        </w:rPr>
        <w:t>5.3 训练结果</w:t>
      </w:r>
      <w:bookmarkEnd w:id="60"/>
    </w:p>
    <w:p w14:paraId="787372A9">
      <w:pPr>
        <w:pStyle w:val="29"/>
        <w:rPr>
          <w:color w:val="auto"/>
        </w:rPr>
      </w:pPr>
      <w:r>
        <w:rPr>
          <w:rFonts w:hint="eastAsia"/>
          <w:color w:val="auto"/>
        </w:rPr>
        <w:t>根据</w:t>
      </w:r>
      <w:r>
        <w:rPr>
          <w:color w:val="auto"/>
        </w:rPr>
        <w:t xml:space="preserve"> </w:t>
      </w:r>
      <w:r>
        <w:rPr>
          <w:rStyle w:val="54"/>
          <w:color w:val="auto"/>
        </w:rPr>
        <w:t>results-01/runs/train_smarthome_s/results.csv</w:t>
      </w:r>
      <w:r>
        <w:rPr>
          <w:rFonts w:hint="eastAsia"/>
          <w:color w:val="auto"/>
        </w:rPr>
        <w:t>，训练日志记录至第</w:t>
      </w:r>
      <w:r>
        <w:rPr>
          <w:color w:val="auto"/>
        </w:rPr>
        <w:t xml:space="preserve"> 66 </w:t>
      </w:r>
      <w:r>
        <w:rPr>
          <w:rFonts w:hint="eastAsia"/>
          <w:color w:val="auto"/>
        </w:rPr>
        <w:t>轮，且第</w:t>
      </w:r>
      <w:r>
        <w:rPr>
          <w:color w:val="auto"/>
        </w:rPr>
        <w:t xml:space="preserve"> 66 </w:t>
      </w:r>
      <w:r>
        <w:rPr>
          <w:rFonts w:hint="eastAsia"/>
          <w:color w:val="auto"/>
        </w:rPr>
        <w:t>轮为</w:t>
      </w:r>
      <w:r>
        <w:rPr>
          <w:color w:val="auto"/>
        </w:rPr>
        <w:t xml:space="preserve"> mAP@0.5 </w:t>
      </w:r>
      <w:r>
        <w:rPr>
          <w:rFonts w:hint="eastAsia"/>
          <w:color w:val="auto"/>
        </w:rPr>
        <w:t>与</w:t>
      </w:r>
      <w:r>
        <w:rPr>
          <w:color w:val="auto"/>
        </w:rPr>
        <w:t xml:space="preserve"> mAP@0.5:0.95 </w:t>
      </w:r>
      <w:r>
        <w:rPr>
          <w:rFonts w:hint="eastAsia"/>
          <w:color w:val="auto"/>
        </w:rPr>
        <w:t>的最高记录轮次，主要指标如下：</w:t>
      </w:r>
    </w:p>
    <w:tbl>
      <w:tblPr>
        <w:tblStyle w:val="47"/>
        <w:tblW w:w="9238" w:type="dxa"/>
        <w:jc w:val="center"/>
        <w:tblLayout w:type="autofit"/>
        <w:tblCellMar>
          <w:top w:w="0" w:type="dxa"/>
          <w:left w:w="108" w:type="dxa"/>
          <w:bottom w:w="0" w:type="dxa"/>
          <w:right w:w="108" w:type="dxa"/>
        </w:tblCellMar>
      </w:tblPr>
      <w:tblGrid>
        <w:gridCol w:w="5849"/>
        <w:gridCol w:w="3389"/>
      </w:tblGrid>
      <w:tr w14:paraId="6C26216D">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4A91BC6B">
            <w:pPr>
              <w:pStyle w:val="30"/>
              <w:snapToGrid w:val="0"/>
              <w:spacing w:line="240" w:lineRule="auto"/>
              <w:ind w:left="0" w:leftChars="0" w:right="0" w:rightChars="0" w:firstLine="0" w:firstLineChars="0"/>
              <w:jc w:val="center"/>
              <w:rPr>
                <w:b/>
                <w:color w:val="auto"/>
              </w:rPr>
            </w:pPr>
            <w:r>
              <w:rPr>
                <w:rFonts w:hint="eastAsia"/>
                <w:b/>
                <w:color w:val="auto"/>
              </w:rPr>
              <w:t>指标</w:t>
            </w:r>
          </w:p>
        </w:tc>
        <w:tc>
          <w:tcPr>
            <w:tcW w:w="3389"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19FA1C2E">
            <w:pPr>
              <w:pStyle w:val="30"/>
              <w:snapToGrid w:val="0"/>
              <w:spacing w:line="240" w:lineRule="auto"/>
              <w:ind w:left="0" w:leftChars="0" w:right="0" w:rightChars="0" w:firstLine="0" w:firstLineChars="0"/>
              <w:jc w:val="center"/>
              <w:rPr>
                <w:b/>
                <w:color w:val="auto"/>
              </w:rPr>
            </w:pPr>
            <w:r>
              <w:rPr>
                <w:rFonts w:hint="eastAsia"/>
                <w:b/>
                <w:color w:val="auto"/>
              </w:rPr>
              <w:t>数值</w:t>
            </w:r>
          </w:p>
        </w:tc>
      </w:tr>
      <w:tr w14:paraId="581B826A">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5BCE3CD">
            <w:pPr>
              <w:pStyle w:val="30"/>
              <w:snapToGrid w:val="0"/>
              <w:spacing w:line="240" w:lineRule="auto"/>
              <w:ind w:left="0" w:leftChars="0" w:right="0" w:rightChars="0" w:firstLine="0" w:firstLineChars="0"/>
              <w:jc w:val="center"/>
              <w:rPr>
                <w:color w:val="auto"/>
              </w:rPr>
            </w:pPr>
            <w:r>
              <w:rPr>
                <w:color w:val="auto"/>
              </w:rPr>
              <w:t>Precision</w:t>
            </w:r>
          </w:p>
        </w:tc>
        <w:tc>
          <w:tcPr>
            <w:tcW w:w="338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1002265">
            <w:pPr>
              <w:pStyle w:val="30"/>
              <w:snapToGrid w:val="0"/>
              <w:spacing w:line="240" w:lineRule="auto"/>
              <w:ind w:left="0" w:leftChars="0" w:right="0" w:rightChars="0" w:firstLine="0" w:firstLineChars="0"/>
              <w:jc w:val="left"/>
              <w:rPr>
                <w:color w:val="auto"/>
              </w:rPr>
            </w:pPr>
            <w:r>
              <w:rPr>
                <w:color w:val="auto"/>
              </w:rPr>
              <w:t>0.67572</w:t>
            </w:r>
          </w:p>
        </w:tc>
      </w:tr>
      <w:tr w14:paraId="25C92E8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90D6A94">
            <w:pPr>
              <w:pStyle w:val="30"/>
              <w:snapToGrid w:val="0"/>
              <w:spacing w:line="240" w:lineRule="auto"/>
              <w:ind w:left="0" w:leftChars="0" w:right="0" w:rightChars="0" w:firstLine="0" w:firstLineChars="0"/>
              <w:jc w:val="center"/>
              <w:rPr>
                <w:color w:val="auto"/>
              </w:rPr>
            </w:pPr>
            <w:r>
              <w:rPr>
                <w:color w:val="auto"/>
              </w:rPr>
              <w:t>Recall</w:t>
            </w:r>
          </w:p>
        </w:tc>
        <w:tc>
          <w:tcPr>
            <w:tcW w:w="338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F015B96">
            <w:pPr>
              <w:pStyle w:val="30"/>
              <w:snapToGrid w:val="0"/>
              <w:spacing w:line="240" w:lineRule="auto"/>
              <w:ind w:left="0" w:leftChars="0" w:right="0" w:rightChars="0" w:firstLine="0" w:firstLineChars="0"/>
              <w:jc w:val="left"/>
              <w:rPr>
                <w:color w:val="auto"/>
              </w:rPr>
            </w:pPr>
            <w:r>
              <w:rPr>
                <w:color w:val="auto"/>
              </w:rPr>
              <w:t>0.61442</w:t>
            </w:r>
          </w:p>
        </w:tc>
      </w:tr>
      <w:tr w14:paraId="79D2579C">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4E62AE6">
            <w:pPr>
              <w:pStyle w:val="30"/>
              <w:snapToGrid w:val="0"/>
              <w:spacing w:line="240" w:lineRule="auto"/>
              <w:ind w:left="0" w:leftChars="0" w:right="0" w:rightChars="0" w:firstLine="0" w:firstLineChars="0"/>
              <w:jc w:val="center"/>
              <w:rPr>
                <w:color w:val="auto"/>
              </w:rPr>
            </w:pPr>
            <w:r>
              <w:rPr>
                <w:color w:val="auto"/>
              </w:rPr>
              <w:t>mAP@0.5</w:t>
            </w:r>
          </w:p>
        </w:tc>
        <w:tc>
          <w:tcPr>
            <w:tcW w:w="338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FD06F69">
            <w:pPr>
              <w:pStyle w:val="30"/>
              <w:snapToGrid w:val="0"/>
              <w:spacing w:line="240" w:lineRule="auto"/>
              <w:ind w:left="0" w:leftChars="0" w:right="0" w:rightChars="0" w:firstLine="0" w:firstLineChars="0"/>
              <w:jc w:val="left"/>
              <w:rPr>
                <w:color w:val="auto"/>
              </w:rPr>
            </w:pPr>
            <w:r>
              <w:rPr>
                <w:color w:val="auto"/>
              </w:rPr>
              <w:t>0.65508</w:t>
            </w:r>
          </w:p>
        </w:tc>
      </w:tr>
      <w:tr w14:paraId="5B172F94">
        <w:tblPrEx>
          <w:tblCellMar>
            <w:top w:w="0" w:type="dxa"/>
            <w:left w:w="108" w:type="dxa"/>
            <w:bottom w:w="0" w:type="dxa"/>
            <w:right w:w="108" w:type="dxa"/>
          </w:tblCellMar>
        </w:tblPrEx>
        <w:trPr>
          <w:trHeight w:val="0" w:hRule="atLeast"/>
          <w:jc w:val="center"/>
        </w:trPr>
        <w:tc>
          <w:tcPr>
            <w:tcW w:w="5849"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0EE58605">
            <w:pPr>
              <w:pStyle w:val="30"/>
              <w:snapToGrid w:val="0"/>
              <w:spacing w:line="240" w:lineRule="auto"/>
              <w:ind w:left="0" w:leftChars="0" w:right="0" w:rightChars="0" w:firstLine="0" w:firstLineChars="0"/>
              <w:jc w:val="center"/>
              <w:rPr>
                <w:color w:val="auto"/>
              </w:rPr>
            </w:pPr>
            <w:r>
              <w:rPr>
                <w:color w:val="auto"/>
              </w:rPr>
              <w:t>mAP@0.5:0.95</w:t>
            </w:r>
          </w:p>
        </w:tc>
        <w:tc>
          <w:tcPr>
            <w:tcW w:w="3389"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05522E9B">
            <w:pPr>
              <w:pStyle w:val="30"/>
              <w:snapToGrid w:val="0"/>
              <w:spacing w:line="240" w:lineRule="auto"/>
              <w:ind w:left="0" w:leftChars="0" w:right="0" w:rightChars="0" w:firstLine="0" w:firstLineChars="0"/>
              <w:jc w:val="left"/>
              <w:rPr>
                <w:color w:val="auto"/>
              </w:rPr>
            </w:pPr>
            <w:r>
              <w:rPr>
                <w:color w:val="auto"/>
              </w:rPr>
              <w:t>0.48428</w:t>
            </w:r>
          </w:p>
        </w:tc>
      </w:tr>
    </w:tbl>
    <w:p w14:paraId="50E73B31">
      <w:pPr>
        <w:pStyle w:val="3"/>
        <w:rPr>
          <w:color w:val="auto"/>
        </w:rPr>
      </w:pPr>
      <w:r>
        <w:rPr>
          <w:rFonts w:hint="eastAsia"/>
          <w:color w:val="auto"/>
        </w:rPr>
        <w:t>从指标看，模型已具备对</w:t>
      </w:r>
      <w:r>
        <w:rPr>
          <w:color w:val="auto"/>
        </w:rPr>
        <w:t xml:space="preserve"> 20 </w:t>
      </w:r>
      <w:r>
        <w:rPr>
          <w:rFonts w:hint="eastAsia"/>
          <w:color w:val="auto"/>
        </w:rPr>
        <w:t>类室内常见物品的较好检测能力。mAP@0.5</w:t>
      </w:r>
      <w:r>
        <w:rPr>
          <w:color w:val="auto"/>
        </w:rPr>
        <w:t xml:space="preserve"> </w:t>
      </w:r>
      <w:r>
        <w:rPr>
          <w:rFonts w:hint="eastAsia"/>
          <w:color w:val="auto"/>
        </w:rPr>
        <w:t>高于</w:t>
      </w:r>
      <w:r>
        <w:rPr>
          <w:color w:val="auto"/>
        </w:rPr>
        <w:t xml:space="preserve"> </w:t>
      </w:r>
      <w:r>
        <w:rPr>
          <w:rFonts w:hint="eastAsia"/>
          <w:color w:val="auto"/>
        </w:rPr>
        <w:t>0.65，说明在较宽松</w:t>
      </w:r>
      <w:r>
        <w:rPr>
          <w:color w:val="auto"/>
        </w:rPr>
        <w:t xml:space="preserve"> IoU </w:t>
      </w:r>
      <w:r>
        <w:rPr>
          <w:rFonts w:hint="eastAsia"/>
          <w:color w:val="auto"/>
        </w:rPr>
        <w:t>阈值下具有较稳定的定位与分类效果；mAP@0.5:0.95</w:t>
      </w:r>
      <w:r>
        <w:rPr>
          <w:color w:val="auto"/>
        </w:rPr>
        <w:t xml:space="preserve"> </w:t>
      </w:r>
      <w:r>
        <w:rPr>
          <w:rFonts w:hint="eastAsia"/>
          <w:color w:val="auto"/>
        </w:rPr>
        <w:t>为</w:t>
      </w:r>
      <w:r>
        <w:rPr>
          <w:color w:val="auto"/>
        </w:rPr>
        <w:t xml:space="preserve"> </w:t>
      </w:r>
      <w:r>
        <w:rPr>
          <w:rFonts w:hint="eastAsia"/>
          <w:color w:val="auto"/>
        </w:rPr>
        <w:t>0.48428，表明在更严格定位标准下仍有优化空间。结合训练曲线可见，第</w:t>
      </w:r>
      <w:r>
        <w:rPr>
          <w:color w:val="auto"/>
        </w:rPr>
        <w:t xml:space="preserve"> 56 </w:t>
      </w:r>
      <w:r>
        <w:rPr>
          <w:rFonts w:hint="eastAsia"/>
          <w:color w:val="auto"/>
        </w:rPr>
        <w:t>轮至第</w:t>
      </w:r>
      <w:r>
        <w:rPr>
          <w:color w:val="auto"/>
        </w:rPr>
        <w:t xml:space="preserve"> 66 </w:t>
      </w:r>
      <w:r>
        <w:rPr>
          <w:rFonts w:hint="eastAsia"/>
          <w:color w:val="auto"/>
        </w:rPr>
        <w:t>轮</w:t>
      </w:r>
      <w:r>
        <w:rPr>
          <w:color w:val="auto"/>
        </w:rPr>
        <w:t xml:space="preserve"> mAP@0.5 </w:t>
      </w:r>
      <w:r>
        <w:rPr>
          <w:rFonts w:hint="eastAsia"/>
          <w:color w:val="auto"/>
        </w:rPr>
        <w:t>与</w:t>
      </w:r>
      <w:r>
        <w:rPr>
          <w:color w:val="auto"/>
        </w:rPr>
        <w:t xml:space="preserve"> mAP@0.5:0.95 </w:t>
      </w:r>
      <w:r>
        <w:rPr>
          <w:rFonts w:hint="eastAsia"/>
          <w:color w:val="auto"/>
        </w:rPr>
        <w:t>分别提升</w:t>
      </w:r>
      <w:r>
        <w:rPr>
          <w:color w:val="auto"/>
        </w:rPr>
        <w:t xml:space="preserve"> 0.00702 </w:t>
      </w:r>
      <w:r>
        <w:rPr>
          <w:rFonts w:hint="eastAsia"/>
          <w:color w:val="auto"/>
        </w:rPr>
        <w:t>和</w:t>
      </w:r>
      <w:r>
        <w:rPr>
          <w:color w:val="auto"/>
        </w:rPr>
        <w:t xml:space="preserve"> </w:t>
      </w:r>
      <w:r>
        <w:rPr>
          <w:rFonts w:hint="eastAsia"/>
          <w:color w:val="auto"/>
        </w:rPr>
        <w:t>0.00696，验证集</w:t>
      </w:r>
      <w:r>
        <w:rPr>
          <w:color w:val="auto"/>
        </w:rPr>
        <w:t xml:space="preserve"> box loss </w:t>
      </w:r>
      <w:r>
        <w:rPr>
          <w:rFonts w:hint="eastAsia"/>
          <w:color w:val="auto"/>
        </w:rPr>
        <w:t>仅下降</w:t>
      </w:r>
      <w:r>
        <w:rPr>
          <w:color w:val="auto"/>
        </w:rPr>
        <w:t xml:space="preserve"> </w:t>
      </w:r>
      <w:r>
        <w:rPr>
          <w:rFonts w:hint="eastAsia"/>
          <w:color w:val="auto"/>
        </w:rPr>
        <w:t>0.00303，说明模型后期已进入缓慢收敛阶段。对于以系统集成和功能验证为重点的智能家居物品检索系统而言，该结果属于较为合理的训练结果。</w:t>
      </w:r>
    </w:p>
    <w:p w14:paraId="64FE2634">
      <w:pPr>
        <w:pStyle w:val="3"/>
        <w:rPr>
          <w:color w:val="auto"/>
        </w:rPr>
      </w:pPr>
      <w:r>
        <w:rPr>
          <w:rFonts w:hint="eastAsia"/>
          <w:color w:val="auto"/>
        </w:rPr>
        <w:t>为进一步补充论文所需的模型评估证据，本文在本地</w:t>
      </w:r>
      <w:r>
        <w:rPr>
          <w:color w:val="auto"/>
        </w:rPr>
        <w:t xml:space="preserve"> CPU </w:t>
      </w:r>
      <w:r>
        <w:rPr>
          <w:rFonts w:hint="eastAsia"/>
          <w:color w:val="auto"/>
        </w:rPr>
        <w:t>环境下运行</w:t>
      </w:r>
      <w:r>
        <w:rPr>
          <w:color w:val="auto"/>
        </w:rPr>
        <w:t xml:space="preserve"> </w:t>
      </w:r>
      <w:r>
        <w:rPr>
          <w:rStyle w:val="54"/>
          <w:color w:val="auto"/>
        </w:rPr>
        <w:t>model_training/val.py</w:t>
      </w:r>
      <w:r>
        <w:rPr>
          <w:color w:val="auto"/>
        </w:rPr>
        <w:t xml:space="preserve"> </w:t>
      </w:r>
      <w:r>
        <w:rPr>
          <w:rFonts w:hint="eastAsia"/>
          <w:color w:val="auto"/>
        </w:rPr>
        <w:t>对</w:t>
      </w:r>
      <w:r>
        <w:rPr>
          <w:color w:val="auto"/>
        </w:rPr>
        <w:t xml:space="preserve"> YOLO11s </w:t>
      </w:r>
      <w:r>
        <w:rPr>
          <w:rFonts w:hint="eastAsia"/>
          <w:color w:val="auto"/>
        </w:rPr>
        <w:t>最佳权重进行验证集复评。评估数据为</w:t>
      </w:r>
      <w:r>
        <w:rPr>
          <w:color w:val="auto"/>
        </w:rPr>
        <w:t xml:space="preserve"> SmartHome-COCO </w:t>
      </w:r>
      <w:r>
        <w:rPr>
          <w:rFonts w:hint="eastAsia"/>
          <w:color w:val="auto"/>
        </w:rPr>
        <w:t>验证集，共</w:t>
      </w:r>
      <w:r>
        <w:rPr>
          <w:color w:val="auto"/>
        </w:rPr>
        <w:t xml:space="preserve"> 1899 </w:t>
      </w:r>
      <w:r>
        <w:rPr>
          <w:rFonts w:hint="eastAsia"/>
          <w:color w:val="auto"/>
        </w:rPr>
        <w:t>张图片、6962</w:t>
      </w:r>
      <w:r>
        <w:rPr>
          <w:color w:val="auto"/>
        </w:rPr>
        <w:t xml:space="preserve"> </w:t>
      </w:r>
      <w:r>
        <w:rPr>
          <w:rFonts w:hint="eastAsia"/>
          <w:color w:val="auto"/>
        </w:rPr>
        <w:t>个实例。复评结果如下：</w:t>
      </w:r>
    </w:p>
    <w:tbl>
      <w:tblPr>
        <w:tblStyle w:val="47"/>
        <w:tblW w:w="9238" w:type="dxa"/>
        <w:jc w:val="center"/>
        <w:tblLayout w:type="autofit"/>
        <w:tblCellMar>
          <w:top w:w="0" w:type="dxa"/>
          <w:left w:w="108" w:type="dxa"/>
          <w:bottom w:w="0" w:type="dxa"/>
          <w:right w:w="108" w:type="dxa"/>
        </w:tblCellMar>
      </w:tblPr>
      <w:tblGrid>
        <w:gridCol w:w="6119"/>
        <w:gridCol w:w="3119"/>
      </w:tblGrid>
      <w:tr w14:paraId="6031287D">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08F83DCF">
            <w:pPr>
              <w:pStyle w:val="30"/>
              <w:snapToGrid w:val="0"/>
              <w:spacing w:line="240" w:lineRule="auto"/>
              <w:ind w:left="0" w:leftChars="0" w:right="0" w:rightChars="0" w:firstLine="0" w:firstLineChars="0"/>
              <w:jc w:val="center"/>
              <w:rPr>
                <w:b/>
                <w:color w:val="auto"/>
              </w:rPr>
            </w:pPr>
            <w:r>
              <w:rPr>
                <w:rFonts w:hint="eastAsia"/>
                <w:b/>
                <w:color w:val="auto"/>
              </w:rPr>
              <w:t>指标</w:t>
            </w:r>
          </w:p>
        </w:tc>
        <w:tc>
          <w:tcPr>
            <w:tcW w:w="3119"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56EFAC25">
            <w:pPr>
              <w:pStyle w:val="30"/>
              <w:snapToGrid w:val="0"/>
              <w:spacing w:line="240" w:lineRule="auto"/>
              <w:ind w:left="0" w:leftChars="0" w:right="0" w:rightChars="0" w:firstLine="0" w:firstLineChars="0"/>
              <w:jc w:val="center"/>
              <w:rPr>
                <w:b/>
                <w:color w:val="auto"/>
              </w:rPr>
            </w:pPr>
            <w:r>
              <w:rPr>
                <w:rFonts w:hint="eastAsia"/>
                <w:b/>
                <w:color w:val="auto"/>
              </w:rPr>
              <w:t>数值</w:t>
            </w:r>
          </w:p>
        </w:tc>
      </w:tr>
      <w:tr w14:paraId="5CC3BE0A">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A03E964">
            <w:pPr>
              <w:pStyle w:val="30"/>
              <w:snapToGrid w:val="0"/>
              <w:spacing w:line="240" w:lineRule="auto"/>
              <w:ind w:left="0" w:leftChars="0" w:right="0" w:rightChars="0" w:firstLine="0" w:firstLineChars="0"/>
              <w:jc w:val="center"/>
              <w:rPr>
                <w:color w:val="auto"/>
              </w:rPr>
            </w:pPr>
            <w:r>
              <w:rPr>
                <w:color w:val="auto"/>
              </w:rPr>
              <w:t>Precision</w:t>
            </w:r>
          </w:p>
        </w:tc>
        <w:tc>
          <w:tcPr>
            <w:tcW w:w="311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0BA4A0E">
            <w:pPr>
              <w:pStyle w:val="30"/>
              <w:snapToGrid w:val="0"/>
              <w:spacing w:line="240" w:lineRule="auto"/>
              <w:ind w:left="0" w:leftChars="0" w:right="0" w:rightChars="0" w:firstLine="0" w:firstLineChars="0"/>
              <w:jc w:val="left"/>
              <w:rPr>
                <w:color w:val="auto"/>
              </w:rPr>
            </w:pPr>
            <w:r>
              <w:rPr>
                <w:color w:val="auto"/>
              </w:rPr>
              <w:t>0.6775</w:t>
            </w:r>
          </w:p>
        </w:tc>
      </w:tr>
      <w:tr w14:paraId="40CB61F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FF68B61">
            <w:pPr>
              <w:pStyle w:val="30"/>
              <w:snapToGrid w:val="0"/>
              <w:spacing w:line="240" w:lineRule="auto"/>
              <w:ind w:left="0" w:leftChars="0" w:right="0" w:rightChars="0" w:firstLine="0" w:firstLineChars="0"/>
              <w:jc w:val="center"/>
              <w:rPr>
                <w:color w:val="auto"/>
              </w:rPr>
            </w:pPr>
            <w:r>
              <w:rPr>
                <w:color w:val="auto"/>
              </w:rPr>
              <w:t>Recall</w:t>
            </w:r>
          </w:p>
        </w:tc>
        <w:tc>
          <w:tcPr>
            <w:tcW w:w="311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285D46D">
            <w:pPr>
              <w:pStyle w:val="30"/>
              <w:snapToGrid w:val="0"/>
              <w:spacing w:line="240" w:lineRule="auto"/>
              <w:ind w:left="0" w:leftChars="0" w:right="0" w:rightChars="0" w:firstLine="0" w:firstLineChars="0"/>
              <w:jc w:val="left"/>
              <w:rPr>
                <w:color w:val="auto"/>
              </w:rPr>
            </w:pPr>
            <w:r>
              <w:rPr>
                <w:color w:val="auto"/>
              </w:rPr>
              <w:t>0.6144</w:t>
            </w:r>
          </w:p>
        </w:tc>
      </w:tr>
      <w:tr w14:paraId="71E2F635">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2A2A954">
            <w:pPr>
              <w:pStyle w:val="30"/>
              <w:snapToGrid w:val="0"/>
              <w:spacing w:line="240" w:lineRule="auto"/>
              <w:ind w:left="0" w:leftChars="0" w:right="0" w:rightChars="0" w:firstLine="0" w:firstLineChars="0"/>
              <w:jc w:val="center"/>
              <w:rPr>
                <w:color w:val="auto"/>
              </w:rPr>
            </w:pPr>
            <w:r>
              <w:rPr>
                <w:color w:val="auto"/>
              </w:rPr>
              <w:t>mAP@0.5</w:t>
            </w:r>
          </w:p>
        </w:tc>
        <w:tc>
          <w:tcPr>
            <w:tcW w:w="311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77C28E8">
            <w:pPr>
              <w:pStyle w:val="30"/>
              <w:snapToGrid w:val="0"/>
              <w:spacing w:line="240" w:lineRule="auto"/>
              <w:ind w:left="0" w:leftChars="0" w:right="0" w:rightChars="0" w:firstLine="0" w:firstLineChars="0"/>
              <w:jc w:val="left"/>
              <w:rPr>
                <w:color w:val="auto"/>
              </w:rPr>
            </w:pPr>
            <w:r>
              <w:rPr>
                <w:color w:val="auto"/>
              </w:rPr>
              <w:t>0.6552</w:t>
            </w:r>
          </w:p>
        </w:tc>
      </w:tr>
      <w:tr w14:paraId="7A90EB94">
        <w:tblPrEx>
          <w:tblCellMar>
            <w:top w:w="0" w:type="dxa"/>
            <w:left w:w="108" w:type="dxa"/>
            <w:bottom w:w="0" w:type="dxa"/>
            <w:right w:w="108" w:type="dxa"/>
          </w:tblCellMar>
        </w:tblPrEx>
        <w:trPr>
          <w:trHeight w:val="0" w:hRule="atLeast"/>
          <w:jc w:val="center"/>
        </w:trPr>
        <w:tc>
          <w:tcPr>
            <w:tcW w:w="6119"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7DF9E09C">
            <w:pPr>
              <w:pStyle w:val="30"/>
              <w:snapToGrid w:val="0"/>
              <w:spacing w:line="240" w:lineRule="auto"/>
              <w:ind w:left="0" w:leftChars="0" w:right="0" w:rightChars="0" w:firstLine="0" w:firstLineChars="0"/>
              <w:jc w:val="center"/>
              <w:rPr>
                <w:color w:val="auto"/>
              </w:rPr>
            </w:pPr>
            <w:r>
              <w:rPr>
                <w:color w:val="auto"/>
              </w:rPr>
              <w:t>mAP@0.5:0.95</w:t>
            </w:r>
          </w:p>
        </w:tc>
        <w:tc>
          <w:tcPr>
            <w:tcW w:w="3119"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55D63A25">
            <w:pPr>
              <w:pStyle w:val="30"/>
              <w:snapToGrid w:val="0"/>
              <w:spacing w:line="240" w:lineRule="auto"/>
              <w:ind w:left="0" w:leftChars="0" w:right="0" w:rightChars="0" w:firstLine="0" w:firstLineChars="0"/>
              <w:jc w:val="left"/>
              <w:rPr>
                <w:color w:val="auto"/>
              </w:rPr>
            </w:pPr>
            <w:r>
              <w:rPr>
                <w:color w:val="auto"/>
              </w:rPr>
              <w:t>0.4849</w:t>
            </w:r>
          </w:p>
        </w:tc>
      </w:tr>
    </w:tbl>
    <w:p w14:paraId="56B9A1E2">
      <w:pPr>
        <w:pStyle w:val="3"/>
        <w:rPr>
          <w:color w:val="auto"/>
        </w:rPr>
      </w:pPr>
      <w:r>
        <w:rPr>
          <w:rFonts w:hint="eastAsia"/>
          <w:color w:val="auto"/>
        </w:rPr>
        <w:t>验证阶段生成的混淆矩阵、归一化混淆矩阵、PR</w:t>
      </w:r>
      <w:r>
        <w:rPr>
          <w:color w:val="auto"/>
        </w:rPr>
        <w:t xml:space="preserve"> </w:t>
      </w:r>
      <w:r>
        <w:rPr>
          <w:rFonts w:hint="eastAsia"/>
          <w:color w:val="auto"/>
        </w:rPr>
        <w:t>曲线、F1</w:t>
      </w:r>
      <w:r>
        <w:rPr>
          <w:color w:val="auto"/>
        </w:rPr>
        <w:t xml:space="preserve"> </w:t>
      </w:r>
      <w:r>
        <w:rPr>
          <w:rFonts w:hint="eastAsia"/>
          <w:color w:val="auto"/>
        </w:rPr>
        <w:t>曲线和验证集预测样例如下。混淆矩阵用于观察不同类别之间的误检关系；PR</w:t>
      </w:r>
      <w:r>
        <w:rPr>
          <w:color w:val="auto"/>
        </w:rPr>
        <w:t xml:space="preserve"> </w:t>
      </w:r>
      <w:r>
        <w:rPr>
          <w:rFonts w:hint="eastAsia"/>
          <w:color w:val="auto"/>
        </w:rPr>
        <w:t>曲线反映不同置信度阈值下查准率与召回率的平衡；F1</w:t>
      </w:r>
      <w:r>
        <w:rPr>
          <w:color w:val="auto"/>
        </w:rPr>
        <w:t xml:space="preserve"> </w:t>
      </w:r>
      <w:r>
        <w:rPr>
          <w:rFonts w:hint="eastAsia"/>
          <w:color w:val="auto"/>
        </w:rPr>
        <w:t>曲线用于观察综合查准率和召回率后的较优置信度区间。</w:t>
      </w:r>
    </w:p>
    <w:p w14:paraId="34B7A2D6">
      <w:pPr>
        <w:pStyle w:val="53"/>
        <w:rPr>
          <w:color w:val="auto"/>
        </w:rPr>
      </w:pPr>
      <w:r>
        <w:rPr>
          <w:color w:val="auto"/>
        </w:rPr>
        <w:drawing>
          <wp:inline distT="0" distB="0" distL="114300" distR="114300">
            <wp:extent cx="5334000" cy="4000500"/>
            <wp:effectExtent l="0" t="0" r="0" b="0"/>
            <wp:docPr id="71" name="Picture" descr="YOLO11s 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YOLO11s 混淆矩阵"/>
                    <pic:cNvPicPr>
                      <a:picLocks noChangeAspect="1" noChangeArrowheads="1"/>
                    </pic:cNvPicPr>
                  </pic:nvPicPr>
                  <pic:blipFill>
                    <a:blip r:embed="rId23"/>
                    <a:stretch>
                      <a:fillRect/>
                    </a:stretch>
                  </pic:blipFill>
                  <pic:spPr>
                    <a:xfrm>
                      <a:off x="0" y="0"/>
                      <a:ext cx="5334000" cy="4000500"/>
                    </a:xfrm>
                    <a:prstGeom prst="rect">
                      <a:avLst/>
                    </a:prstGeom>
                    <a:noFill/>
                    <a:ln w="9525">
                      <a:noFill/>
                    </a:ln>
                  </pic:spPr>
                </pic:pic>
              </a:graphicData>
            </a:graphic>
          </wp:inline>
        </w:drawing>
      </w:r>
    </w:p>
    <w:p w14:paraId="61413487">
      <w:pPr>
        <w:pStyle w:val="51"/>
        <w:jc w:val="center"/>
        <w:rPr>
          <w:color w:val="auto"/>
        </w:rPr>
      </w:pPr>
      <w:r>
        <w:rPr>
          <w:rFonts w:hint="eastAsia" w:ascii="宋体" w:hAnsi="宋体" w:eastAsia="宋体" w:cs="宋体"/>
          <w:color w:val="auto"/>
          <w:sz w:val="21"/>
          <w:szCs w:val="21"/>
        </w:rPr>
        <w:t>YOLO11s 混淆矩阵</w:t>
      </w:r>
    </w:p>
    <w:p w14:paraId="4F3D26AB">
      <w:pPr>
        <w:pStyle w:val="53"/>
        <w:rPr>
          <w:color w:val="auto"/>
        </w:rPr>
      </w:pPr>
      <w:r>
        <w:rPr>
          <w:color w:val="auto"/>
        </w:rPr>
        <w:drawing>
          <wp:inline distT="0" distB="0" distL="114300" distR="114300">
            <wp:extent cx="5334000" cy="4000500"/>
            <wp:effectExtent l="0" t="0" r="0" b="0"/>
            <wp:docPr id="74" name="Picture" descr="YOLO11s 归一化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YOLO11s 归一化混淆矩阵"/>
                    <pic:cNvPicPr>
                      <a:picLocks noChangeAspect="1" noChangeArrowheads="1"/>
                    </pic:cNvPicPr>
                  </pic:nvPicPr>
                  <pic:blipFill>
                    <a:blip r:embed="rId24"/>
                    <a:stretch>
                      <a:fillRect/>
                    </a:stretch>
                  </pic:blipFill>
                  <pic:spPr>
                    <a:xfrm>
                      <a:off x="0" y="0"/>
                      <a:ext cx="5334000" cy="4000500"/>
                    </a:xfrm>
                    <a:prstGeom prst="rect">
                      <a:avLst/>
                    </a:prstGeom>
                    <a:noFill/>
                    <a:ln w="9525">
                      <a:noFill/>
                    </a:ln>
                  </pic:spPr>
                </pic:pic>
              </a:graphicData>
            </a:graphic>
          </wp:inline>
        </w:drawing>
      </w:r>
    </w:p>
    <w:p w14:paraId="413B2041">
      <w:pPr>
        <w:pStyle w:val="51"/>
        <w:jc w:val="center"/>
        <w:rPr>
          <w:rFonts w:hint="eastAsia" w:ascii="宋体" w:hAnsi="宋体" w:eastAsia="宋体" w:cs="宋体"/>
          <w:color w:val="auto"/>
          <w:sz w:val="21"/>
          <w:szCs w:val="21"/>
        </w:rPr>
      </w:pPr>
      <w:r>
        <w:rPr>
          <w:rFonts w:hint="eastAsia" w:ascii="宋体" w:hAnsi="宋体" w:eastAsia="宋体" w:cs="宋体"/>
          <w:color w:val="auto"/>
          <w:sz w:val="21"/>
          <w:szCs w:val="21"/>
        </w:rPr>
        <w:t>YOLO11s 归一化混淆矩阵</w:t>
      </w:r>
    </w:p>
    <w:p w14:paraId="463E5C5C">
      <w:pPr>
        <w:pStyle w:val="53"/>
        <w:rPr>
          <w:color w:val="auto"/>
        </w:rPr>
      </w:pPr>
      <w:r>
        <w:rPr>
          <w:color w:val="auto"/>
        </w:rPr>
        <w:drawing>
          <wp:inline distT="0" distB="0" distL="114300" distR="114300">
            <wp:extent cx="5334000" cy="3556000"/>
            <wp:effectExtent l="0" t="0" r="0" b="0"/>
            <wp:docPr id="77" name="Picture" descr="YOLO11s PR 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YOLO11s PR 曲线"/>
                    <pic:cNvPicPr>
                      <a:picLocks noChangeAspect="1" noChangeArrowheads="1"/>
                    </pic:cNvPicPr>
                  </pic:nvPicPr>
                  <pic:blipFill>
                    <a:blip r:embed="rId25"/>
                    <a:stretch>
                      <a:fillRect/>
                    </a:stretch>
                  </pic:blipFill>
                  <pic:spPr>
                    <a:xfrm>
                      <a:off x="0" y="0"/>
                      <a:ext cx="5334000" cy="3556000"/>
                    </a:xfrm>
                    <a:prstGeom prst="rect">
                      <a:avLst/>
                    </a:prstGeom>
                    <a:noFill/>
                    <a:ln w="9525">
                      <a:noFill/>
                    </a:ln>
                  </pic:spPr>
                </pic:pic>
              </a:graphicData>
            </a:graphic>
          </wp:inline>
        </w:drawing>
      </w:r>
    </w:p>
    <w:p w14:paraId="4F5C8533">
      <w:pPr>
        <w:pStyle w:val="51"/>
        <w:jc w:val="center"/>
        <w:rPr>
          <w:color w:val="auto"/>
        </w:rPr>
      </w:pPr>
      <w:r>
        <w:rPr>
          <w:rFonts w:hint="eastAsia" w:ascii="宋体" w:hAnsi="宋体" w:eastAsia="宋体" w:cs="宋体"/>
          <w:color w:val="auto"/>
          <w:sz w:val="21"/>
          <w:szCs w:val="21"/>
        </w:rPr>
        <w:t>YOLO11s PR 曲线</w:t>
      </w:r>
    </w:p>
    <w:p w14:paraId="70647472">
      <w:pPr>
        <w:pStyle w:val="53"/>
        <w:rPr>
          <w:color w:val="auto"/>
        </w:rPr>
      </w:pPr>
      <w:r>
        <w:rPr>
          <w:color w:val="auto"/>
        </w:rPr>
        <w:drawing>
          <wp:inline distT="0" distB="0" distL="114300" distR="114300">
            <wp:extent cx="5334000" cy="3556000"/>
            <wp:effectExtent l="0" t="0" r="0" b="0"/>
            <wp:docPr id="80" name="Picture" descr="YOLO11s F1 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YOLO11s F1 曲线"/>
                    <pic:cNvPicPr>
                      <a:picLocks noChangeAspect="1" noChangeArrowheads="1"/>
                    </pic:cNvPicPr>
                  </pic:nvPicPr>
                  <pic:blipFill>
                    <a:blip r:embed="rId26"/>
                    <a:stretch>
                      <a:fillRect/>
                    </a:stretch>
                  </pic:blipFill>
                  <pic:spPr>
                    <a:xfrm>
                      <a:off x="0" y="0"/>
                      <a:ext cx="5334000" cy="3556000"/>
                    </a:xfrm>
                    <a:prstGeom prst="rect">
                      <a:avLst/>
                    </a:prstGeom>
                    <a:noFill/>
                    <a:ln w="9525">
                      <a:noFill/>
                    </a:ln>
                  </pic:spPr>
                </pic:pic>
              </a:graphicData>
            </a:graphic>
          </wp:inline>
        </w:drawing>
      </w:r>
    </w:p>
    <w:p w14:paraId="450A1A60">
      <w:pPr>
        <w:pStyle w:val="51"/>
        <w:jc w:val="center"/>
        <w:rPr>
          <w:color w:val="auto"/>
        </w:rPr>
      </w:pPr>
      <w:r>
        <w:rPr>
          <w:rFonts w:hint="eastAsia" w:ascii="宋体" w:hAnsi="宋体" w:eastAsia="宋体" w:cs="宋体"/>
          <w:color w:val="auto"/>
          <w:sz w:val="21"/>
          <w:szCs w:val="21"/>
        </w:rPr>
        <w:t>YOLO11s F1 曲线</w:t>
      </w:r>
    </w:p>
    <w:p w14:paraId="1CACB3D0">
      <w:pPr>
        <w:pStyle w:val="53"/>
        <w:rPr>
          <w:color w:val="auto"/>
        </w:rPr>
      </w:pPr>
      <w:r>
        <w:rPr>
          <w:color w:val="auto"/>
        </w:rPr>
        <w:drawing>
          <wp:inline distT="0" distB="0" distL="114300" distR="114300">
            <wp:extent cx="5334000" cy="3055620"/>
            <wp:effectExtent l="0" t="0" r="0" b="0"/>
            <wp:docPr id="83" name="Picture" descr="YOLO11s 验证集预测样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descr="YOLO11s 验证集预测样例"/>
                    <pic:cNvPicPr>
                      <a:picLocks noChangeAspect="1" noChangeArrowheads="1"/>
                    </pic:cNvPicPr>
                  </pic:nvPicPr>
                  <pic:blipFill>
                    <a:blip r:embed="rId27"/>
                    <a:stretch>
                      <a:fillRect/>
                    </a:stretch>
                  </pic:blipFill>
                  <pic:spPr>
                    <a:xfrm>
                      <a:off x="0" y="0"/>
                      <a:ext cx="5334000" cy="3055937"/>
                    </a:xfrm>
                    <a:prstGeom prst="rect">
                      <a:avLst/>
                    </a:prstGeom>
                    <a:noFill/>
                    <a:ln w="9525">
                      <a:noFill/>
                    </a:ln>
                  </pic:spPr>
                </pic:pic>
              </a:graphicData>
            </a:graphic>
          </wp:inline>
        </w:drawing>
      </w:r>
    </w:p>
    <w:p w14:paraId="72237D62">
      <w:pPr>
        <w:pStyle w:val="51"/>
        <w:jc w:val="center"/>
        <w:rPr>
          <w:rFonts w:hint="eastAsia" w:ascii="宋体" w:hAnsi="宋体" w:eastAsia="宋体" w:cs="宋体"/>
          <w:color w:val="auto"/>
        </w:rPr>
      </w:pPr>
      <w:r>
        <w:rPr>
          <w:rFonts w:hint="eastAsia" w:ascii="宋体" w:hAnsi="宋体" w:eastAsia="宋体" w:cs="宋体"/>
          <w:color w:val="auto"/>
          <w:sz w:val="21"/>
          <w:szCs w:val="21"/>
        </w:rPr>
        <w:t>YOLO11s 验证集预测样例</w:t>
      </w:r>
    </w:p>
    <w:p w14:paraId="75BCF06A">
      <w:pPr>
        <w:pStyle w:val="3"/>
        <w:rPr>
          <w:color w:val="auto"/>
        </w:rPr>
      </w:pPr>
      <w:r>
        <w:rPr>
          <w:color w:val="auto"/>
        </w:rPr>
        <w:t xml:space="preserve">YOLO11s </w:t>
      </w:r>
      <w:r>
        <w:rPr>
          <w:rFonts w:hint="eastAsia"/>
          <w:color w:val="auto"/>
        </w:rPr>
        <w:t>每类</w:t>
      </w:r>
      <w:r>
        <w:rPr>
          <w:color w:val="auto"/>
        </w:rPr>
        <w:t xml:space="preserve"> AP </w:t>
      </w:r>
      <w:r>
        <w:rPr>
          <w:rFonts w:hint="eastAsia"/>
          <w:color w:val="auto"/>
        </w:rPr>
        <w:t>指标如下。</w:t>
      </w:r>
    </w:p>
    <w:tbl>
      <w:tblPr>
        <w:tblStyle w:val="47"/>
        <w:tblW w:w="9238" w:type="dxa"/>
        <w:jc w:val="center"/>
        <w:tblLayout w:type="autofit"/>
        <w:tblCellMar>
          <w:top w:w="0" w:type="dxa"/>
          <w:left w:w="108" w:type="dxa"/>
          <w:bottom w:w="0" w:type="dxa"/>
          <w:right w:w="108" w:type="dxa"/>
        </w:tblCellMar>
      </w:tblPr>
      <w:tblGrid>
        <w:gridCol w:w="3186"/>
        <w:gridCol w:w="2452"/>
        <w:gridCol w:w="3600"/>
      </w:tblGrid>
      <w:tr w14:paraId="0E10576F">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3A4E650E">
            <w:pPr>
              <w:pStyle w:val="30"/>
              <w:keepNext/>
              <w:snapToGrid w:val="0"/>
              <w:spacing w:line="240" w:lineRule="auto"/>
              <w:ind w:left="0" w:leftChars="0" w:right="0" w:rightChars="0" w:firstLine="0" w:firstLineChars="0"/>
              <w:jc w:val="center"/>
              <w:rPr>
                <w:b/>
                <w:color w:val="auto"/>
              </w:rPr>
            </w:pPr>
            <w:r>
              <w:rPr>
                <w:rFonts w:hint="eastAsia"/>
                <w:b/>
                <w:color w:val="auto"/>
              </w:rPr>
              <w:t>类别</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7961166E">
            <w:pPr>
              <w:pStyle w:val="30"/>
              <w:keepNext/>
              <w:snapToGrid w:val="0"/>
              <w:spacing w:line="240" w:lineRule="auto"/>
              <w:ind w:left="0" w:leftChars="0" w:right="0" w:rightChars="0" w:firstLine="0" w:firstLineChars="0"/>
              <w:jc w:val="center"/>
              <w:rPr>
                <w:b/>
                <w:color w:val="auto"/>
              </w:rPr>
            </w:pPr>
            <w:r>
              <w:rPr>
                <w:b/>
                <w:color w:val="auto"/>
              </w:rPr>
              <w:t>AP@0.5</w:t>
            </w:r>
          </w:p>
        </w:tc>
        <w:tc>
          <w:tcPr>
            <w:tcW w:w="3600"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4C6BC713">
            <w:pPr>
              <w:pStyle w:val="30"/>
              <w:keepNext/>
              <w:snapToGrid w:val="0"/>
              <w:spacing w:line="240" w:lineRule="auto"/>
              <w:ind w:left="0" w:leftChars="0" w:right="0" w:rightChars="0" w:firstLine="0" w:firstLineChars="0"/>
              <w:jc w:val="center"/>
              <w:rPr>
                <w:b/>
                <w:color w:val="auto"/>
              </w:rPr>
            </w:pPr>
            <w:r>
              <w:rPr>
                <w:b/>
                <w:color w:val="auto"/>
              </w:rPr>
              <w:t>AP@0.5:0.95</w:t>
            </w:r>
          </w:p>
        </w:tc>
      </w:tr>
      <w:tr w14:paraId="005DE0AF">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5CC7C93">
            <w:pPr>
              <w:pStyle w:val="30"/>
              <w:keepNext/>
              <w:snapToGrid w:val="0"/>
              <w:spacing w:line="240" w:lineRule="auto"/>
              <w:ind w:left="0" w:leftChars="0" w:right="0" w:rightChars="0" w:firstLine="0" w:firstLineChars="0"/>
              <w:jc w:val="center"/>
              <w:rPr>
                <w:color w:val="auto"/>
              </w:rPr>
            </w:pPr>
            <w:r>
              <w:rPr>
                <w:color w:val="auto"/>
              </w:rPr>
              <w:t>chair</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4A10551">
            <w:pPr>
              <w:pStyle w:val="30"/>
              <w:keepNext/>
              <w:snapToGrid w:val="0"/>
              <w:spacing w:line="240" w:lineRule="auto"/>
              <w:ind w:left="0" w:leftChars="0" w:right="0" w:rightChars="0" w:firstLine="0" w:firstLineChars="0"/>
              <w:jc w:val="left"/>
              <w:rPr>
                <w:color w:val="auto"/>
              </w:rPr>
            </w:pPr>
            <w:r>
              <w:rPr>
                <w:color w:val="auto"/>
              </w:rPr>
              <w:t>0.5471</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7CFABFE">
            <w:pPr>
              <w:pStyle w:val="30"/>
              <w:keepNext/>
              <w:snapToGrid w:val="0"/>
              <w:spacing w:line="240" w:lineRule="auto"/>
              <w:ind w:left="0" w:leftChars="0" w:right="0" w:rightChars="0" w:firstLine="0" w:firstLineChars="0"/>
              <w:jc w:val="right"/>
              <w:rPr>
                <w:color w:val="auto"/>
              </w:rPr>
            </w:pPr>
            <w:r>
              <w:rPr>
                <w:color w:val="auto"/>
              </w:rPr>
              <w:t>0.3584</w:t>
            </w:r>
          </w:p>
        </w:tc>
      </w:tr>
      <w:tr w14:paraId="1A9B391E">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656BCC5">
            <w:pPr>
              <w:pStyle w:val="30"/>
              <w:keepNext/>
              <w:snapToGrid w:val="0"/>
              <w:spacing w:line="240" w:lineRule="auto"/>
              <w:ind w:left="0" w:leftChars="0" w:right="0" w:rightChars="0" w:firstLine="0" w:firstLineChars="0"/>
              <w:jc w:val="center"/>
              <w:rPr>
                <w:color w:val="auto"/>
              </w:rPr>
            </w:pPr>
            <w:r>
              <w:rPr>
                <w:color w:val="auto"/>
              </w:rPr>
              <w:t>couch</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0C45C03">
            <w:pPr>
              <w:pStyle w:val="30"/>
              <w:keepNext/>
              <w:snapToGrid w:val="0"/>
              <w:spacing w:line="240" w:lineRule="auto"/>
              <w:ind w:left="0" w:leftChars="0" w:right="0" w:rightChars="0" w:firstLine="0" w:firstLineChars="0"/>
              <w:jc w:val="left"/>
              <w:rPr>
                <w:color w:val="auto"/>
              </w:rPr>
            </w:pPr>
            <w:r>
              <w:rPr>
                <w:color w:val="auto"/>
              </w:rPr>
              <w:t>0.6917</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FD0BDEA">
            <w:pPr>
              <w:pStyle w:val="30"/>
              <w:keepNext/>
              <w:snapToGrid w:val="0"/>
              <w:spacing w:line="240" w:lineRule="auto"/>
              <w:ind w:left="0" w:leftChars="0" w:right="0" w:rightChars="0" w:firstLine="0" w:firstLineChars="0"/>
              <w:jc w:val="right"/>
              <w:rPr>
                <w:color w:val="auto"/>
              </w:rPr>
            </w:pPr>
            <w:r>
              <w:rPr>
                <w:color w:val="auto"/>
              </w:rPr>
              <w:t>0.5365</w:t>
            </w:r>
          </w:p>
        </w:tc>
      </w:tr>
      <w:tr w14:paraId="33121D98">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CCB7F81">
            <w:pPr>
              <w:pStyle w:val="30"/>
              <w:keepNext/>
              <w:snapToGrid w:val="0"/>
              <w:spacing w:line="240" w:lineRule="auto"/>
              <w:ind w:left="0" w:leftChars="0" w:right="0" w:rightChars="0" w:firstLine="0" w:firstLineChars="0"/>
              <w:jc w:val="center"/>
              <w:rPr>
                <w:color w:val="auto"/>
              </w:rPr>
            </w:pPr>
            <w:r>
              <w:rPr>
                <w:color w:val="auto"/>
              </w:rPr>
              <w:t>potted plant</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9F9BA9D">
            <w:pPr>
              <w:pStyle w:val="30"/>
              <w:keepNext/>
              <w:snapToGrid w:val="0"/>
              <w:spacing w:line="240" w:lineRule="auto"/>
              <w:ind w:left="0" w:leftChars="0" w:right="0" w:rightChars="0" w:firstLine="0" w:firstLineChars="0"/>
              <w:jc w:val="left"/>
              <w:rPr>
                <w:color w:val="auto"/>
              </w:rPr>
            </w:pPr>
            <w:r>
              <w:rPr>
                <w:color w:val="auto"/>
              </w:rPr>
              <w:t>0.5130</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5FC89E5">
            <w:pPr>
              <w:pStyle w:val="30"/>
              <w:keepNext/>
              <w:snapToGrid w:val="0"/>
              <w:spacing w:line="240" w:lineRule="auto"/>
              <w:ind w:left="0" w:leftChars="0" w:right="0" w:rightChars="0" w:firstLine="0" w:firstLineChars="0"/>
              <w:jc w:val="right"/>
              <w:rPr>
                <w:color w:val="auto"/>
              </w:rPr>
            </w:pPr>
            <w:r>
              <w:rPr>
                <w:color w:val="auto"/>
              </w:rPr>
              <w:t>0.3142</w:t>
            </w:r>
          </w:p>
        </w:tc>
      </w:tr>
      <w:tr w14:paraId="4EC7E79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178A795">
            <w:pPr>
              <w:pStyle w:val="30"/>
              <w:keepNext/>
              <w:snapToGrid w:val="0"/>
              <w:spacing w:line="240" w:lineRule="auto"/>
              <w:ind w:left="0" w:leftChars="0" w:right="0" w:rightChars="0" w:firstLine="0" w:firstLineChars="0"/>
              <w:jc w:val="center"/>
              <w:rPr>
                <w:color w:val="auto"/>
              </w:rPr>
            </w:pPr>
            <w:r>
              <w:rPr>
                <w:color w:val="auto"/>
              </w:rPr>
              <w:t>bed</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F17E3DD">
            <w:pPr>
              <w:pStyle w:val="30"/>
              <w:keepNext/>
              <w:snapToGrid w:val="0"/>
              <w:spacing w:line="240" w:lineRule="auto"/>
              <w:ind w:left="0" w:leftChars="0" w:right="0" w:rightChars="0" w:firstLine="0" w:firstLineChars="0"/>
              <w:jc w:val="left"/>
              <w:rPr>
                <w:color w:val="auto"/>
              </w:rPr>
            </w:pPr>
            <w:r>
              <w:rPr>
                <w:color w:val="auto"/>
              </w:rPr>
              <w:t>0.6897</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B16FE4C">
            <w:pPr>
              <w:pStyle w:val="30"/>
              <w:keepNext/>
              <w:snapToGrid w:val="0"/>
              <w:spacing w:line="240" w:lineRule="auto"/>
              <w:ind w:left="0" w:leftChars="0" w:right="0" w:rightChars="0" w:firstLine="0" w:firstLineChars="0"/>
              <w:jc w:val="right"/>
              <w:rPr>
                <w:color w:val="auto"/>
              </w:rPr>
            </w:pPr>
            <w:r>
              <w:rPr>
                <w:color w:val="auto"/>
              </w:rPr>
              <w:t>0.5269</w:t>
            </w:r>
          </w:p>
        </w:tc>
      </w:tr>
      <w:tr w14:paraId="3258036B">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92EB86D">
            <w:pPr>
              <w:pStyle w:val="30"/>
              <w:keepNext/>
              <w:snapToGrid w:val="0"/>
              <w:spacing w:line="240" w:lineRule="auto"/>
              <w:ind w:left="0" w:leftChars="0" w:right="0" w:rightChars="0" w:firstLine="0" w:firstLineChars="0"/>
              <w:jc w:val="center"/>
              <w:rPr>
                <w:color w:val="auto"/>
              </w:rPr>
            </w:pPr>
            <w:r>
              <w:rPr>
                <w:color w:val="auto"/>
              </w:rPr>
              <w:t>dining table</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25E8832">
            <w:pPr>
              <w:pStyle w:val="30"/>
              <w:keepNext/>
              <w:snapToGrid w:val="0"/>
              <w:spacing w:line="240" w:lineRule="auto"/>
              <w:ind w:left="0" w:leftChars="0" w:right="0" w:rightChars="0" w:firstLine="0" w:firstLineChars="0"/>
              <w:jc w:val="left"/>
              <w:rPr>
                <w:color w:val="auto"/>
              </w:rPr>
            </w:pPr>
            <w:r>
              <w:rPr>
                <w:color w:val="auto"/>
              </w:rPr>
              <w:t>0.5541</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EBE85AC">
            <w:pPr>
              <w:pStyle w:val="30"/>
              <w:keepNext/>
              <w:snapToGrid w:val="0"/>
              <w:spacing w:line="240" w:lineRule="auto"/>
              <w:ind w:left="0" w:leftChars="0" w:right="0" w:rightChars="0" w:firstLine="0" w:firstLineChars="0"/>
              <w:jc w:val="right"/>
              <w:rPr>
                <w:color w:val="auto"/>
              </w:rPr>
            </w:pPr>
            <w:r>
              <w:rPr>
                <w:color w:val="auto"/>
              </w:rPr>
              <w:t>0.4130</w:t>
            </w:r>
          </w:p>
        </w:tc>
      </w:tr>
      <w:tr w14:paraId="68B350A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3251C74">
            <w:pPr>
              <w:pStyle w:val="30"/>
              <w:keepNext/>
              <w:snapToGrid w:val="0"/>
              <w:spacing w:line="240" w:lineRule="auto"/>
              <w:ind w:left="0" w:leftChars="0" w:right="0" w:rightChars="0" w:firstLine="0" w:firstLineChars="0"/>
              <w:jc w:val="center"/>
              <w:rPr>
                <w:color w:val="auto"/>
              </w:rPr>
            </w:pPr>
            <w:r>
              <w:rPr>
                <w:color w:val="auto"/>
              </w:rPr>
              <w:t>toilet</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C4F790F">
            <w:pPr>
              <w:pStyle w:val="30"/>
              <w:keepNext/>
              <w:snapToGrid w:val="0"/>
              <w:spacing w:line="240" w:lineRule="auto"/>
              <w:ind w:left="0" w:leftChars="0" w:right="0" w:rightChars="0" w:firstLine="0" w:firstLineChars="0"/>
              <w:jc w:val="left"/>
              <w:rPr>
                <w:color w:val="auto"/>
              </w:rPr>
            </w:pPr>
            <w:r>
              <w:rPr>
                <w:color w:val="auto"/>
              </w:rPr>
              <w:t>0.8459</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FF3700B">
            <w:pPr>
              <w:pStyle w:val="30"/>
              <w:keepNext/>
              <w:snapToGrid w:val="0"/>
              <w:spacing w:line="240" w:lineRule="auto"/>
              <w:ind w:left="0" w:leftChars="0" w:right="0" w:rightChars="0" w:firstLine="0" w:firstLineChars="0"/>
              <w:jc w:val="right"/>
              <w:rPr>
                <w:color w:val="auto"/>
              </w:rPr>
            </w:pPr>
            <w:r>
              <w:rPr>
                <w:color w:val="auto"/>
              </w:rPr>
              <w:t>0.6796</w:t>
            </w:r>
          </w:p>
        </w:tc>
      </w:tr>
      <w:tr w14:paraId="2393EE5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CACD701">
            <w:pPr>
              <w:pStyle w:val="30"/>
              <w:keepNext/>
              <w:snapToGrid w:val="0"/>
              <w:spacing w:line="240" w:lineRule="auto"/>
              <w:ind w:left="0" w:leftChars="0" w:right="0" w:rightChars="0" w:firstLine="0" w:firstLineChars="0"/>
              <w:jc w:val="center"/>
              <w:rPr>
                <w:color w:val="auto"/>
              </w:rPr>
            </w:pPr>
            <w:r>
              <w:rPr>
                <w:color w:val="auto"/>
              </w:rPr>
              <w:t>tv</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E0FCACA">
            <w:pPr>
              <w:pStyle w:val="30"/>
              <w:keepNext/>
              <w:snapToGrid w:val="0"/>
              <w:spacing w:line="240" w:lineRule="auto"/>
              <w:ind w:left="0" w:leftChars="0" w:right="0" w:rightChars="0" w:firstLine="0" w:firstLineChars="0"/>
              <w:jc w:val="left"/>
              <w:rPr>
                <w:color w:val="auto"/>
              </w:rPr>
            </w:pPr>
            <w:r>
              <w:rPr>
                <w:color w:val="auto"/>
              </w:rPr>
              <w:t>0.8161</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B905A6E">
            <w:pPr>
              <w:pStyle w:val="30"/>
              <w:keepNext/>
              <w:snapToGrid w:val="0"/>
              <w:spacing w:line="240" w:lineRule="auto"/>
              <w:ind w:left="0" w:leftChars="0" w:right="0" w:rightChars="0" w:firstLine="0" w:firstLineChars="0"/>
              <w:jc w:val="right"/>
              <w:rPr>
                <w:color w:val="auto"/>
              </w:rPr>
            </w:pPr>
            <w:r>
              <w:rPr>
                <w:color w:val="auto"/>
              </w:rPr>
              <w:t>0.6336</w:t>
            </w:r>
          </w:p>
        </w:tc>
      </w:tr>
      <w:tr w14:paraId="2A939E35">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97BBA6F">
            <w:pPr>
              <w:pStyle w:val="30"/>
              <w:keepNext/>
              <w:snapToGrid w:val="0"/>
              <w:spacing w:line="240" w:lineRule="auto"/>
              <w:ind w:left="0" w:leftChars="0" w:right="0" w:rightChars="0" w:firstLine="0" w:firstLineChars="0"/>
              <w:jc w:val="center"/>
              <w:rPr>
                <w:color w:val="auto"/>
              </w:rPr>
            </w:pPr>
            <w:r>
              <w:rPr>
                <w:color w:val="auto"/>
              </w:rPr>
              <w:t>laptop</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C8877B0">
            <w:pPr>
              <w:pStyle w:val="30"/>
              <w:keepNext/>
              <w:snapToGrid w:val="0"/>
              <w:spacing w:line="240" w:lineRule="auto"/>
              <w:ind w:left="0" w:leftChars="0" w:right="0" w:rightChars="0" w:firstLine="0" w:firstLineChars="0"/>
              <w:jc w:val="left"/>
              <w:rPr>
                <w:color w:val="auto"/>
              </w:rPr>
            </w:pPr>
            <w:r>
              <w:rPr>
                <w:color w:val="auto"/>
              </w:rPr>
              <w:t>0.8163</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ADED943">
            <w:pPr>
              <w:pStyle w:val="30"/>
              <w:keepNext/>
              <w:snapToGrid w:val="0"/>
              <w:spacing w:line="240" w:lineRule="auto"/>
              <w:ind w:left="0" w:leftChars="0" w:right="0" w:rightChars="0" w:firstLine="0" w:firstLineChars="0"/>
              <w:jc w:val="right"/>
              <w:rPr>
                <w:color w:val="auto"/>
              </w:rPr>
            </w:pPr>
            <w:r>
              <w:rPr>
                <w:color w:val="auto"/>
              </w:rPr>
              <w:t>0.6838</w:t>
            </w:r>
          </w:p>
        </w:tc>
      </w:tr>
      <w:tr w14:paraId="2BBFF826">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5B93DCB">
            <w:pPr>
              <w:pStyle w:val="30"/>
              <w:keepNext/>
              <w:snapToGrid w:val="0"/>
              <w:spacing w:line="240" w:lineRule="auto"/>
              <w:ind w:left="0" w:leftChars="0" w:right="0" w:rightChars="0" w:firstLine="0" w:firstLineChars="0"/>
              <w:jc w:val="center"/>
              <w:rPr>
                <w:color w:val="auto"/>
              </w:rPr>
            </w:pPr>
            <w:r>
              <w:rPr>
                <w:color w:val="auto"/>
              </w:rPr>
              <w:t>mouse</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C4C6EBA">
            <w:pPr>
              <w:pStyle w:val="30"/>
              <w:keepNext/>
              <w:snapToGrid w:val="0"/>
              <w:spacing w:line="240" w:lineRule="auto"/>
              <w:ind w:left="0" w:leftChars="0" w:right="0" w:rightChars="0" w:firstLine="0" w:firstLineChars="0"/>
              <w:jc w:val="left"/>
              <w:rPr>
                <w:color w:val="auto"/>
              </w:rPr>
            </w:pPr>
            <w:r>
              <w:rPr>
                <w:color w:val="auto"/>
              </w:rPr>
              <w:t>0.7661</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09D82CF">
            <w:pPr>
              <w:pStyle w:val="30"/>
              <w:keepNext/>
              <w:snapToGrid w:val="0"/>
              <w:spacing w:line="240" w:lineRule="auto"/>
              <w:ind w:left="0" w:leftChars="0" w:right="0" w:rightChars="0" w:firstLine="0" w:firstLineChars="0"/>
              <w:jc w:val="right"/>
              <w:rPr>
                <w:color w:val="auto"/>
              </w:rPr>
            </w:pPr>
            <w:r>
              <w:rPr>
                <w:color w:val="auto"/>
              </w:rPr>
              <w:t>0.5930</w:t>
            </w:r>
          </w:p>
        </w:tc>
      </w:tr>
      <w:tr w14:paraId="04739CCB">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7E25715">
            <w:pPr>
              <w:pStyle w:val="30"/>
              <w:keepNext/>
              <w:snapToGrid w:val="0"/>
              <w:spacing w:line="240" w:lineRule="auto"/>
              <w:ind w:left="0" w:leftChars="0" w:right="0" w:rightChars="0" w:firstLine="0" w:firstLineChars="0"/>
              <w:jc w:val="center"/>
              <w:rPr>
                <w:color w:val="auto"/>
              </w:rPr>
            </w:pPr>
            <w:r>
              <w:rPr>
                <w:color w:val="auto"/>
              </w:rPr>
              <w:t>remote</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AB9BD6A">
            <w:pPr>
              <w:pStyle w:val="30"/>
              <w:keepNext/>
              <w:snapToGrid w:val="0"/>
              <w:spacing w:line="240" w:lineRule="auto"/>
              <w:ind w:left="0" w:leftChars="0" w:right="0" w:rightChars="0" w:firstLine="0" w:firstLineChars="0"/>
              <w:jc w:val="left"/>
              <w:rPr>
                <w:color w:val="auto"/>
              </w:rPr>
            </w:pPr>
            <w:r>
              <w:rPr>
                <w:color w:val="auto"/>
              </w:rPr>
              <w:t>0.5364</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385F5C3">
            <w:pPr>
              <w:pStyle w:val="30"/>
              <w:keepNext/>
              <w:snapToGrid w:val="0"/>
              <w:spacing w:line="240" w:lineRule="auto"/>
              <w:ind w:left="0" w:leftChars="0" w:right="0" w:rightChars="0" w:firstLine="0" w:firstLineChars="0"/>
              <w:jc w:val="right"/>
              <w:rPr>
                <w:color w:val="auto"/>
              </w:rPr>
            </w:pPr>
            <w:r>
              <w:rPr>
                <w:color w:val="auto"/>
              </w:rPr>
              <w:t>0.3406</w:t>
            </w:r>
          </w:p>
        </w:tc>
      </w:tr>
      <w:tr w14:paraId="440C07B8">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1E0E5DD">
            <w:pPr>
              <w:pStyle w:val="30"/>
              <w:keepNext/>
              <w:snapToGrid w:val="0"/>
              <w:spacing w:line="240" w:lineRule="auto"/>
              <w:ind w:left="0" w:leftChars="0" w:right="0" w:rightChars="0" w:firstLine="0" w:firstLineChars="0"/>
              <w:jc w:val="center"/>
              <w:rPr>
                <w:color w:val="auto"/>
              </w:rPr>
            </w:pPr>
            <w:r>
              <w:rPr>
                <w:color w:val="auto"/>
              </w:rPr>
              <w:t>keyboard</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6F26E35">
            <w:pPr>
              <w:pStyle w:val="30"/>
              <w:keepNext/>
              <w:snapToGrid w:val="0"/>
              <w:spacing w:line="240" w:lineRule="auto"/>
              <w:ind w:left="0" w:leftChars="0" w:right="0" w:rightChars="0" w:firstLine="0" w:firstLineChars="0"/>
              <w:jc w:val="left"/>
              <w:rPr>
                <w:color w:val="auto"/>
              </w:rPr>
            </w:pPr>
            <w:r>
              <w:rPr>
                <w:color w:val="auto"/>
              </w:rPr>
              <w:t>0.7350</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0098F03">
            <w:pPr>
              <w:pStyle w:val="30"/>
              <w:keepNext/>
              <w:snapToGrid w:val="0"/>
              <w:spacing w:line="240" w:lineRule="auto"/>
              <w:ind w:left="0" w:leftChars="0" w:right="0" w:rightChars="0" w:firstLine="0" w:firstLineChars="0"/>
              <w:jc w:val="right"/>
              <w:rPr>
                <w:color w:val="auto"/>
              </w:rPr>
            </w:pPr>
            <w:r>
              <w:rPr>
                <w:color w:val="auto"/>
              </w:rPr>
              <w:t>0.5585</w:t>
            </w:r>
          </w:p>
        </w:tc>
      </w:tr>
      <w:tr w14:paraId="50441903">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24D97E3">
            <w:pPr>
              <w:pStyle w:val="30"/>
              <w:keepNext/>
              <w:snapToGrid w:val="0"/>
              <w:spacing w:line="240" w:lineRule="auto"/>
              <w:ind w:left="0" w:leftChars="0" w:right="0" w:rightChars="0" w:firstLine="0" w:firstLineChars="0"/>
              <w:jc w:val="center"/>
              <w:rPr>
                <w:color w:val="auto"/>
              </w:rPr>
            </w:pPr>
            <w:r>
              <w:rPr>
                <w:color w:val="auto"/>
              </w:rPr>
              <w:t>cell phone</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A09DC5C">
            <w:pPr>
              <w:pStyle w:val="30"/>
              <w:keepNext/>
              <w:snapToGrid w:val="0"/>
              <w:spacing w:line="240" w:lineRule="auto"/>
              <w:ind w:left="0" w:leftChars="0" w:right="0" w:rightChars="0" w:firstLine="0" w:firstLineChars="0"/>
              <w:jc w:val="left"/>
              <w:rPr>
                <w:color w:val="auto"/>
              </w:rPr>
            </w:pPr>
            <w:r>
              <w:rPr>
                <w:color w:val="auto"/>
              </w:rPr>
              <w:t>0.5615</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FEB9620">
            <w:pPr>
              <w:pStyle w:val="30"/>
              <w:keepNext/>
              <w:snapToGrid w:val="0"/>
              <w:spacing w:line="240" w:lineRule="auto"/>
              <w:ind w:left="0" w:leftChars="0" w:right="0" w:rightChars="0" w:firstLine="0" w:firstLineChars="0"/>
              <w:jc w:val="right"/>
              <w:rPr>
                <w:color w:val="auto"/>
              </w:rPr>
            </w:pPr>
            <w:r>
              <w:rPr>
                <w:color w:val="auto"/>
              </w:rPr>
              <w:t>0.3952</w:t>
            </w:r>
          </w:p>
        </w:tc>
      </w:tr>
      <w:tr w14:paraId="71162BE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FEA99A2">
            <w:pPr>
              <w:pStyle w:val="30"/>
              <w:keepNext/>
              <w:snapToGrid w:val="0"/>
              <w:spacing w:line="240" w:lineRule="auto"/>
              <w:ind w:left="0" w:leftChars="0" w:right="0" w:rightChars="0" w:firstLine="0" w:firstLineChars="0"/>
              <w:jc w:val="center"/>
              <w:rPr>
                <w:color w:val="auto"/>
              </w:rPr>
            </w:pPr>
            <w:r>
              <w:rPr>
                <w:color w:val="auto"/>
              </w:rPr>
              <w:t>microwave</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81BA0DE">
            <w:pPr>
              <w:pStyle w:val="30"/>
              <w:keepNext/>
              <w:snapToGrid w:val="0"/>
              <w:spacing w:line="240" w:lineRule="auto"/>
              <w:ind w:left="0" w:leftChars="0" w:right="0" w:rightChars="0" w:firstLine="0" w:firstLineChars="0"/>
              <w:jc w:val="left"/>
              <w:rPr>
                <w:color w:val="auto"/>
              </w:rPr>
            </w:pPr>
            <w:r>
              <w:rPr>
                <w:color w:val="auto"/>
              </w:rPr>
              <w:t>0.8180</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9785F7B">
            <w:pPr>
              <w:pStyle w:val="30"/>
              <w:keepNext/>
              <w:snapToGrid w:val="0"/>
              <w:spacing w:line="240" w:lineRule="auto"/>
              <w:ind w:left="0" w:leftChars="0" w:right="0" w:rightChars="0" w:firstLine="0" w:firstLineChars="0"/>
              <w:jc w:val="right"/>
              <w:rPr>
                <w:color w:val="auto"/>
              </w:rPr>
            </w:pPr>
            <w:r>
              <w:rPr>
                <w:color w:val="auto"/>
              </w:rPr>
              <w:t>0.6692</w:t>
            </w:r>
          </w:p>
        </w:tc>
      </w:tr>
      <w:tr w14:paraId="5CEAF8AA">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E0B7883">
            <w:pPr>
              <w:pStyle w:val="30"/>
              <w:keepNext/>
              <w:snapToGrid w:val="0"/>
              <w:spacing w:line="240" w:lineRule="auto"/>
              <w:ind w:left="0" w:leftChars="0" w:right="0" w:rightChars="0" w:firstLine="0" w:firstLineChars="0"/>
              <w:jc w:val="center"/>
              <w:rPr>
                <w:color w:val="auto"/>
              </w:rPr>
            </w:pPr>
            <w:r>
              <w:rPr>
                <w:color w:val="auto"/>
              </w:rPr>
              <w:t>oven</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396C945">
            <w:pPr>
              <w:pStyle w:val="30"/>
              <w:keepNext/>
              <w:snapToGrid w:val="0"/>
              <w:spacing w:line="240" w:lineRule="auto"/>
              <w:ind w:left="0" w:leftChars="0" w:right="0" w:rightChars="0" w:firstLine="0" w:firstLineChars="0"/>
              <w:jc w:val="left"/>
              <w:rPr>
                <w:color w:val="auto"/>
              </w:rPr>
            </w:pPr>
            <w:r>
              <w:rPr>
                <w:color w:val="auto"/>
              </w:rPr>
              <w:t>0.6537</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E3BD456">
            <w:pPr>
              <w:pStyle w:val="30"/>
              <w:keepNext/>
              <w:snapToGrid w:val="0"/>
              <w:spacing w:line="240" w:lineRule="auto"/>
              <w:ind w:left="0" w:leftChars="0" w:right="0" w:rightChars="0" w:firstLine="0" w:firstLineChars="0"/>
              <w:jc w:val="right"/>
              <w:rPr>
                <w:color w:val="auto"/>
              </w:rPr>
            </w:pPr>
            <w:r>
              <w:rPr>
                <w:color w:val="auto"/>
              </w:rPr>
              <w:t>0.4655</w:t>
            </w:r>
          </w:p>
        </w:tc>
      </w:tr>
      <w:tr w14:paraId="7A787A9E">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161D165">
            <w:pPr>
              <w:pStyle w:val="30"/>
              <w:keepNext/>
              <w:snapToGrid w:val="0"/>
              <w:spacing w:line="240" w:lineRule="auto"/>
              <w:ind w:left="0" w:leftChars="0" w:right="0" w:rightChars="0" w:firstLine="0" w:firstLineChars="0"/>
              <w:jc w:val="center"/>
              <w:rPr>
                <w:color w:val="auto"/>
              </w:rPr>
            </w:pPr>
            <w:r>
              <w:rPr>
                <w:color w:val="auto"/>
              </w:rPr>
              <w:t>toaster</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698F13A">
            <w:pPr>
              <w:pStyle w:val="30"/>
              <w:keepNext/>
              <w:snapToGrid w:val="0"/>
              <w:spacing w:line="240" w:lineRule="auto"/>
              <w:ind w:left="0" w:leftChars="0" w:right="0" w:rightChars="0" w:firstLine="0" w:firstLineChars="0"/>
              <w:jc w:val="left"/>
              <w:rPr>
                <w:color w:val="auto"/>
              </w:rPr>
            </w:pPr>
            <w:r>
              <w:rPr>
                <w:color w:val="auto"/>
              </w:rPr>
              <w:t>0.5580</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AB788EF">
            <w:pPr>
              <w:pStyle w:val="30"/>
              <w:keepNext/>
              <w:snapToGrid w:val="0"/>
              <w:spacing w:line="240" w:lineRule="auto"/>
              <w:ind w:left="0" w:leftChars="0" w:right="0" w:rightChars="0" w:firstLine="0" w:firstLineChars="0"/>
              <w:jc w:val="right"/>
              <w:rPr>
                <w:color w:val="auto"/>
              </w:rPr>
            </w:pPr>
            <w:r>
              <w:rPr>
                <w:color w:val="auto"/>
              </w:rPr>
              <w:t>0.3906</w:t>
            </w:r>
          </w:p>
        </w:tc>
      </w:tr>
      <w:tr w14:paraId="4FA0DFA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83D58E3">
            <w:pPr>
              <w:pStyle w:val="30"/>
              <w:keepNext/>
              <w:snapToGrid w:val="0"/>
              <w:spacing w:line="240" w:lineRule="auto"/>
              <w:ind w:left="0" w:leftChars="0" w:right="0" w:rightChars="0" w:firstLine="0" w:firstLineChars="0"/>
              <w:jc w:val="center"/>
              <w:rPr>
                <w:color w:val="auto"/>
              </w:rPr>
            </w:pPr>
            <w:r>
              <w:rPr>
                <w:color w:val="auto"/>
              </w:rPr>
              <w:t>sink</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3F4614E">
            <w:pPr>
              <w:pStyle w:val="30"/>
              <w:keepNext/>
              <w:snapToGrid w:val="0"/>
              <w:spacing w:line="240" w:lineRule="auto"/>
              <w:ind w:left="0" w:leftChars="0" w:right="0" w:rightChars="0" w:firstLine="0" w:firstLineChars="0"/>
              <w:jc w:val="left"/>
              <w:rPr>
                <w:color w:val="auto"/>
              </w:rPr>
            </w:pPr>
            <w:r>
              <w:rPr>
                <w:color w:val="auto"/>
              </w:rPr>
              <w:t>0.6419</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05ACF9B">
            <w:pPr>
              <w:pStyle w:val="30"/>
              <w:keepNext/>
              <w:snapToGrid w:val="0"/>
              <w:spacing w:line="240" w:lineRule="auto"/>
              <w:ind w:left="0" w:leftChars="0" w:right="0" w:rightChars="0" w:firstLine="0" w:firstLineChars="0"/>
              <w:jc w:val="right"/>
              <w:rPr>
                <w:color w:val="auto"/>
              </w:rPr>
            </w:pPr>
            <w:r>
              <w:rPr>
                <w:color w:val="auto"/>
              </w:rPr>
              <w:t>0.4285</w:t>
            </w:r>
          </w:p>
        </w:tc>
      </w:tr>
      <w:tr w14:paraId="6F63865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4F39576">
            <w:pPr>
              <w:pStyle w:val="30"/>
              <w:keepNext/>
              <w:snapToGrid w:val="0"/>
              <w:spacing w:line="240" w:lineRule="auto"/>
              <w:ind w:left="0" w:leftChars="0" w:right="0" w:rightChars="0" w:firstLine="0" w:firstLineChars="0"/>
              <w:jc w:val="center"/>
              <w:rPr>
                <w:color w:val="auto"/>
              </w:rPr>
            </w:pPr>
            <w:r>
              <w:rPr>
                <w:color w:val="auto"/>
              </w:rPr>
              <w:t>refrigerator</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B72FB21">
            <w:pPr>
              <w:pStyle w:val="30"/>
              <w:keepNext/>
              <w:snapToGrid w:val="0"/>
              <w:spacing w:line="240" w:lineRule="auto"/>
              <w:ind w:left="0" w:leftChars="0" w:right="0" w:rightChars="0" w:firstLine="0" w:firstLineChars="0"/>
              <w:jc w:val="left"/>
              <w:rPr>
                <w:color w:val="auto"/>
              </w:rPr>
            </w:pPr>
            <w:r>
              <w:rPr>
                <w:color w:val="auto"/>
              </w:rPr>
              <w:t>0.7859</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F59C0E1">
            <w:pPr>
              <w:pStyle w:val="30"/>
              <w:keepNext/>
              <w:snapToGrid w:val="0"/>
              <w:spacing w:line="240" w:lineRule="auto"/>
              <w:ind w:left="0" w:leftChars="0" w:right="0" w:rightChars="0" w:firstLine="0" w:firstLineChars="0"/>
              <w:jc w:val="right"/>
              <w:rPr>
                <w:color w:val="auto"/>
              </w:rPr>
            </w:pPr>
            <w:r>
              <w:rPr>
                <w:color w:val="auto"/>
              </w:rPr>
              <w:t>0.6466</w:t>
            </w:r>
          </w:p>
        </w:tc>
      </w:tr>
      <w:tr w14:paraId="506633E0">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22B1457">
            <w:pPr>
              <w:pStyle w:val="30"/>
              <w:keepNext/>
              <w:snapToGrid w:val="0"/>
              <w:spacing w:line="240" w:lineRule="auto"/>
              <w:ind w:left="0" w:leftChars="0" w:right="0" w:rightChars="0" w:firstLine="0" w:firstLineChars="0"/>
              <w:jc w:val="center"/>
              <w:rPr>
                <w:color w:val="auto"/>
              </w:rPr>
            </w:pPr>
            <w:r>
              <w:rPr>
                <w:color w:val="auto"/>
              </w:rPr>
              <w:t>book</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FD96808">
            <w:pPr>
              <w:pStyle w:val="30"/>
              <w:keepNext/>
              <w:snapToGrid w:val="0"/>
              <w:spacing w:line="240" w:lineRule="auto"/>
              <w:ind w:left="0" w:leftChars="0" w:right="0" w:rightChars="0" w:firstLine="0" w:firstLineChars="0"/>
              <w:jc w:val="left"/>
              <w:rPr>
                <w:color w:val="auto"/>
              </w:rPr>
            </w:pPr>
            <w:r>
              <w:rPr>
                <w:color w:val="auto"/>
              </w:rPr>
              <w:t>0.2541</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7A0C479">
            <w:pPr>
              <w:pStyle w:val="30"/>
              <w:keepNext/>
              <w:snapToGrid w:val="0"/>
              <w:spacing w:line="240" w:lineRule="auto"/>
              <w:ind w:left="0" w:leftChars="0" w:right="0" w:rightChars="0" w:firstLine="0" w:firstLineChars="0"/>
              <w:jc w:val="right"/>
              <w:rPr>
                <w:color w:val="auto"/>
              </w:rPr>
            </w:pPr>
            <w:r>
              <w:rPr>
                <w:color w:val="auto"/>
              </w:rPr>
              <w:t>0.1373</w:t>
            </w:r>
          </w:p>
        </w:tc>
      </w:tr>
      <w:tr w14:paraId="04B5789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15152CA">
            <w:pPr>
              <w:pStyle w:val="30"/>
              <w:keepNext/>
              <w:snapToGrid w:val="0"/>
              <w:spacing w:line="240" w:lineRule="auto"/>
              <w:ind w:left="0" w:leftChars="0" w:right="0" w:rightChars="0" w:firstLine="0" w:firstLineChars="0"/>
              <w:jc w:val="center"/>
              <w:rPr>
                <w:color w:val="auto"/>
              </w:rPr>
            </w:pPr>
            <w:r>
              <w:rPr>
                <w:color w:val="auto"/>
              </w:rPr>
              <w:t>clock</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7BC33F1">
            <w:pPr>
              <w:pStyle w:val="30"/>
              <w:keepNext/>
              <w:snapToGrid w:val="0"/>
              <w:spacing w:line="240" w:lineRule="auto"/>
              <w:ind w:left="0" w:leftChars="0" w:right="0" w:rightChars="0" w:firstLine="0" w:firstLineChars="0"/>
              <w:jc w:val="left"/>
              <w:rPr>
                <w:color w:val="auto"/>
              </w:rPr>
            </w:pPr>
            <w:r>
              <w:rPr>
                <w:color w:val="auto"/>
              </w:rPr>
              <w:t>0.7516</w:t>
            </w:r>
          </w:p>
        </w:tc>
        <w:tc>
          <w:tcPr>
            <w:tcW w:w="360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ABA4CE6">
            <w:pPr>
              <w:pStyle w:val="30"/>
              <w:keepNext/>
              <w:snapToGrid w:val="0"/>
              <w:spacing w:line="240" w:lineRule="auto"/>
              <w:ind w:left="0" w:leftChars="0" w:right="0" w:rightChars="0" w:firstLine="0" w:firstLineChars="0"/>
              <w:jc w:val="right"/>
              <w:rPr>
                <w:color w:val="auto"/>
              </w:rPr>
            </w:pPr>
            <w:r>
              <w:rPr>
                <w:color w:val="auto"/>
              </w:rPr>
              <w:t>0.5307</w:t>
            </w:r>
          </w:p>
        </w:tc>
      </w:tr>
      <w:tr w14:paraId="7E8D4B1D">
        <w:tblPrEx>
          <w:tblCellMar>
            <w:top w:w="0" w:type="dxa"/>
            <w:left w:w="108" w:type="dxa"/>
            <w:bottom w:w="0" w:type="dxa"/>
            <w:right w:w="108" w:type="dxa"/>
          </w:tblCellMar>
        </w:tblPrEx>
        <w:trPr>
          <w:trHeight w:val="0" w:hRule="atLeast"/>
          <w:jc w:val="center"/>
        </w:trPr>
        <w:tc>
          <w:tcPr>
            <w:tcW w:w="3186"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3ECBBC09">
            <w:pPr>
              <w:pStyle w:val="30"/>
              <w:keepNext/>
              <w:snapToGrid w:val="0"/>
              <w:spacing w:line="240" w:lineRule="auto"/>
              <w:ind w:left="0" w:leftChars="0" w:right="0" w:rightChars="0" w:firstLine="0" w:firstLineChars="0"/>
              <w:jc w:val="center"/>
              <w:rPr>
                <w:color w:val="auto"/>
              </w:rPr>
            </w:pPr>
            <w:r>
              <w:rPr>
                <w:color w:val="auto"/>
              </w:rPr>
              <w:t>vase</w:t>
            </w:r>
          </w:p>
        </w:tc>
        <w:tc>
          <w:tcPr>
            <w:tcW w:w="2452"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3FCA55CA">
            <w:pPr>
              <w:pStyle w:val="30"/>
              <w:keepNext/>
              <w:snapToGrid w:val="0"/>
              <w:spacing w:line="240" w:lineRule="auto"/>
              <w:ind w:left="0" w:leftChars="0" w:right="0" w:rightChars="0" w:firstLine="0" w:firstLineChars="0"/>
              <w:jc w:val="left"/>
              <w:rPr>
                <w:color w:val="auto"/>
              </w:rPr>
            </w:pPr>
            <w:r>
              <w:rPr>
                <w:color w:val="auto"/>
              </w:rPr>
              <w:t>0.5679</w:t>
            </w:r>
          </w:p>
        </w:tc>
        <w:tc>
          <w:tcPr>
            <w:tcW w:w="3600"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5EF0CBBE">
            <w:pPr>
              <w:pStyle w:val="30"/>
              <w:keepNext/>
              <w:snapToGrid w:val="0"/>
              <w:spacing w:line="240" w:lineRule="auto"/>
              <w:ind w:left="0" w:leftChars="0" w:right="0" w:rightChars="0" w:firstLine="0" w:firstLineChars="0"/>
              <w:jc w:val="right"/>
              <w:rPr>
                <w:color w:val="auto"/>
              </w:rPr>
            </w:pPr>
            <w:r>
              <w:rPr>
                <w:color w:val="auto"/>
              </w:rPr>
              <w:t>0.3967</w:t>
            </w:r>
          </w:p>
        </w:tc>
      </w:tr>
    </w:tbl>
    <w:p w14:paraId="6044F6EC">
      <w:pPr>
        <w:pStyle w:val="3"/>
        <w:rPr>
          <w:color w:val="auto"/>
        </w:rPr>
      </w:pPr>
      <w:r>
        <w:rPr>
          <w:rFonts w:hint="eastAsia"/>
          <w:color w:val="auto"/>
        </w:rPr>
        <w:t>从类别级指标看，</w:t>
      </w:r>
      <w:r>
        <w:rPr>
          <w:rStyle w:val="54"/>
          <w:color w:val="auto"/>
        </w:rPr>
        <w:t>toilet</w:t>
      </w:r>
      <w:r>
        <w:rPr>
          <w:color w:val="auto"/>
        </w:rPr>
        <w:t>、</w:t>
      </w:r>
      <w:r>
        <w:rPr>
          <w:rStyle w:val="54"/>
          <w:color w:val="auto"/>
        </w:rPr>
        <w:t>tv</w:t>
      </w:r>
      <w:r>
        <w:rPr>
          <w:color w:val="auto"/>
        </w:rPr>
        <w:t>、</w:t>
      </w:r>
      <w:r>
        <w:rPr>
          <w:rStyle w:val="54"/>
          <w:color w:val="auto"/>
        </w:rPr>
        <w:t>laptop</w:t>
      </w:r>
      <w:r>
        <w:rPr>
          <w:color w:val="auto"/>
        </w:rPr>
        <w:t>、</w:t>
      </w:r>
      <w:r>
        <w:rPr>
          <w:rStyle w:val="54"/>
          <w:color w:val="auto"/>
        </w:rPr>
        <w:t>microwave</w:t>
      </w:r>
      <w:r>
        <w:rPr>
          <w:color w:val="auto"/>
        </w:rPr>
        <w:t>、</w:t>
      </w:r>
      <w:r>
        <w:rPr>
          <w:rStyle w:val="54"/>
          <w:color w:val="auto"/>
        </w:rPr>
        <w:t>refrigerator</w:t>
      </w:r>
      <w:r>
        <w:rPr>
          <w:color w:val="auto"/>
        </w:rPr>
        <w:t xml:space="preserve"> </w:t>
      </w:r>
      <w:r>
        <w:rPr>
          <w:rFonts w:hint="eastAsia"/>
          <w:color w:val="auto"/>
        </w:rPr>
        <w:t>等形态较稳定、尺度相对较大的类别</w:t>
      </w:r>
      <w:r>
        <w:rPr>
          <w:color w:val="auto"/>
        </w:rPr>
        <w:t xml:space="preserve"> AP </w:t>
      </w:r>
      <w:r>
        <w:rPr>
          <w:rFonts w:hint="eastAsia"/>
          <w:color w:val="auto"/>
        </w:rPr>
        <w:t>较高；</w:t>
      </w:r>
      <w:r>
        <w:rPr>
          <w:rStyle w:val="54"/>
          <w:color w:val="auto"/>
        </w:rPr>
        <w:t>book</w:t>
      </w:r>
      <w:r>
        <w:rPr>
          <w:color w:val="auto"/>
        </w:rPr>
        <w:t xml:space="preserve"> </w:t>
      </w:r>
      <w:r>
        <w:rPr>
          <w:rFonts w:hint="eastAsia"/>
          <w:color w:val="auto"/>
        </w:rPr>
        <w:t>的</w:t>
      </w:r>
      <w:r>
        <w:rPr>
          <w:color w:val="auto"/>
        </w:rPr>
        <w:t xml:space="preserve"> AP </w:t>
      </w:r>
      <w:r>
        <w:rPr>
          <w:rFonts w:hint="eastAsia"/>
          <w:color w:val="auto"/>
        </w:rPr>
        <w:t>明显偏低，说明书籍在</w:t>
      </w:r>
      <w:r>
        <w:rPr>
          <w:color w:val="auto"/>
        </w:rPr>
        <w:t xml:space="preserve"> COCO </w:t>
      </w:r>
      <w:r>
        <w:rPr>
          <w:rFonts w:hint="eastAsia"/>
          <w:color w:val="auto"/>
        </w:rPr>
        <w:t>子集中存在尺度小、遮挡多、外观差异大和密集摆放等问题。</w:t>
      </w:r>
      <w:r>
        <w:rPr>
          <w:rStyle w:val="54"/>
          <w:color w:val="auto"/>
        </w:rPr>
        <w:t>remote</w:t>
      </w:r>
      <w:r>
        <w:rPr>
          <w:color w:val="auto"/>
        </w:rPr>
        <w:t>、</w:t>
      </w:r>
      <w:r>
        <w:rPr>
          <w:rStyle w:val="54"/>
          <w:color w:val="auto"/>
        </w:rPr>
        <w:t>potted plant</w:t>
      </w:r>
      <w:r>
        <w:rPr>
          <w:color w:val="auto"/>
        </w:rPr>
        <w:t>、</w:t>
      </w:r>
      <w:r>
        <w:rPr>
          <w:rStyle w:val="54"/>
          <w:color w:val="auto"/>
        </w:rPr>
        <w:t>chair</w:t>
      </w:r>
      <w:r>
        <w:rPr>
          <w:color w:val="auto"/>
        </w:rPr>
        <w:t xml:space="preserve"> </w:t>
      </w:r>
      <w:r>
        <w:rPr>
          <w:rFonts w:hint="eastAsia"/>
          <w:color w:val="auto"/>
        </w:rPr>
        <w:t>等类别也存在一定漏检空间，若进一步面向真实家庭场景部署，可通过补充场景样本和小目标增强策略继续优化。</w:t>
      </w:r>
    </w:p>
    <w:p w14:paraId="73F27D72">
      <w:pPr>
        <w:pStyle w:val="3"/>
        <w:rPr>
          <w:color w:val="auto"/>
        </w:rPr>
      </w:pPr>
      <w:r>
        <w:rPr>
          <w:rFonts w:hint="eastAsia"/>
          <w:color w:val="auto"/>
        </w:rPr>
        <w:t>本文进一步运行</w:t>
      </w:r>
      <w:r>
        <w:rPr>
          <w:color w:val="auto"/>
        </w:rPr>
        <w:t xml:space="preserve"> </w:t>
      </w:r>
      <w:r>
        <w:rPr>
          <w:rStyle w:val="54"/>
          <w:color w:val="auto"/>
        </w:rPr>
        <w:t>model_training/benchmark.py</w:t>
      </w:r>
      <w:r>
        <w:rPr>
          <w:color w:val="auto"/>
        </w:rPr>
        <w:t xml:space="preserve"> </w:t>
      </w:r>
      <w:r>
        <w:rPr>
          <w:rFonts w:hint="eastAsia"/>
          <w:color w:val="auto"/>
        </w:rPr>
        <w:t>对</w:t>
      </w:r>
      <w:r>
        <w:rPr>
          <w:color w:val="auto"/>
        </w:rPr>
        <w:t xml:space="preserve"> YOLO11n </w:t>
      </w:r>
      <w:r>
        <w:rPr>
          <w:rFonts w:hint="eastAsia"/>
          <w:color w:val="auto"/>
        </w:rPr>
        <w:t>与</w:t>
      </w:r>
      <w:r>
        <w:rPr>
          <w:color w:val="auto"/>
        </w:rPr>
        <w:t xml:space="preserve"> YOLO11s </w:t>
      </w:r>
      <w:r>
        <w:rPr>
          <w:rFonts w:hint="eastAsia"/>
          <w:color w:val="auto"/>
        </w:rPr>
        <w:t>进行同验证集对比，结果如下：</w:t>
      </w:r>
    </w:p>
    <w:tbl>
      <w:tblPr>
        <w:tblStyle w:val="47"/>
        <w:tblW w:w="9236" w:type="dxa"/>
        <w:jc w:val="center"/>
        <w:tblLayout w:type="autofit"/>
        <w:tblCellMar>
          <w:top w:w="0" w:type="dxa"/>
          <w:left w:w="108" w:type="dxa"/>
          <w:bottom w:w="0" w:type="dxa"/>
          <w:right w:w="108" w:type="dxa"/>
        </w:tblCellMar>
      </w:tblPr>
      <w:tblGrid>
        <w:gridCol w:w="3614"/>
        <w:gridCol w:w="2833"/>
        <w:gridCol w:w="2789"/>
      </w:tblGrid>
      <w:tr w14:paraId="63F72A86">
        <w:tblPrEx>
          <w:tblCellMar>
            <w:top w:w="0" w:type="dxa"/>
            <w:left w:w="108" w:type="dxa"/>
            <w:bottom w:w="0" w:type="dxa"/>
            <w:right w:w="108" w:type="dxa"/>
          </w:tblCellMar>
        </w:tblPrEx>
        <w:trPr>
          <w:trHeight w:val="0" w:hRule="atLeast"/>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top"/>
          </w:tcPr>
          <w:p w14:paraId="53E83160">
            <w:pPr>
              <w:pStyle w:val="30"/>
              <w:keepNext/>
              <w:snapToGrid w:val="0"/>
              <w:rPr>
                <w:color w:val="auto"/>
              </w:rPr>
            </w:pPr>
            <w:r>
              <w:rPr>
                <w:rFonts w:hint="eastAsia"/>
                <w:color w:val="auto"/>
              </w:rPr>
              <w:t>指标</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top"/>
          </w:tcPr>
          <w:p w14:paraId="6A5D8DDF">
            <w:pPr>
              <w:pStyle w:val="30"/>
              <w:keepNext/>
              <w:snapToGrid w:val="0"/>
              <w:jc w:val="right"/>
              <w:rPr>
                <w:color w:val="auto"/>
              </w:rPr>
            </w:pPr>
            <w:r>
              <w:rPr>
                <w:color w:val="auto"/>
              </w:rPr>
              <w:t>YOLO11n</w:t>
            </w:r>
          </w:p>
        </w:tc>
        <w:tc>
          <w:tcPr>
            <w:tcW w:w="2789"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top"/>
          </w:tcPr>
          <w:p w14:paraId="435A0DC5">
            <w:pPr>
              <w:pStyle w:val="30"/>
              <w:keepNext/>
              <w:snapToGrid w:val="0"/>
              <w:jc w:val="right"/>
              <w:rPr>
                <w:color w:val="auto"/>
              </w:rPr>
            </w:pPr>
            <w:r>
              <w:rPr>
                <w:color w:val="auto"/>
              </w:rPr>
              <w:t>YOLO11s</w:t>
            </w:r>
          </w:p>
        </w:tc>
      </w:tr>
      <w:tr w14:paraId="1E88568F">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287938FE">
            <w:pPr>
              <w:pStyle w:val="30"/>
              <w:keepNext/>
              <w:snapToGrid w:val="0"/>
              <w:rPr>
                <w:color w:val="auto"/>
              </w:rPr>
            </w:pPr>
            <w:r>
              <w:rPr>
                <w:rFonts w:hint="eastAsia"/>
                <w:color w:val="auto"/>
              </w:rPr>
              <w:t>参数量</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35B7EB7A">
            <w:pPr>
              <w:pStyle w:val="30"/>
              <w:keepNext/>
              <w:snapToGrid w:val="0"/>
              <w:jc w:val="right"/>
              <w:rPr>
                <w:color w:val="auto"/>
              </w:rPr>
            </w:pPr>
            <w:r>
              <w:rPr>
                <w:color w:val="auto"/>
              </w:rPr>
              <w:t>2.59M</w:t>
            </w:r>
          </w:p>
        </w:tc>
        <w:tc>
          <w:tcPr>
            <w:tcW w:w="278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787E24B4">
            <w:pPr>
              <w:pStyle w:val="30"/>
              <w:keepNext/>
              <w:snapToGrid w:val="0"/>
              <w:jc w:val="right"/>
              <w:rPr>
                <w:color w:val="auto"/>
              </w:rPr>
            </w:pPr>
            <w:r>
              <w:rPr>
                <w:color w:val="auto"/>
              </w:rPr>
              <w:t>9.44M</w:t>
            </w:r>
          </w:p>
        </w:tc>
      </w:tr>
      <w:tr w14:paraId="7E30AA2A">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32602F36">
            <w:pPr>
              <w:pStyle w:val="30"/>
              <w:keepNext/>
              <w:snapToGrid w:val="0"/>
              <w:rPr>
                <w:color w:val="auto"/>
              </w:rPr>
            </w:pPr>
            <w:r>
              <w:rPr>
                <w:rFonts w:hint="eastAsia"/>
                <w:color w:val="auto"/>
              </w:rPr>
              <w:t>文件大小</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4EA3E38F">
            <w:pPr>
              <w:pStyle w:val="30"/>
              <w:keepNext/>
              <w:snapToGrid w:val="0"/>
              <w:jc w:val="right"/>
              <w:rPr>
                <w:color w:val="auto"/>
              </w:rPr>
            </w:pPr>
            <w:r>
              <w:rPr>
                <w:color w:val="auto"/>
              </w:rPr>
              <w:t>15.2 MB</w:t>
            </w:r>
          </w:p>
        </w:tc>
        <w:tc>
          <w:tcPr>
            <w:tcW w:w="278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36D0ED52">
            <w:pPr>
              <w:pStyle w:val="30"/>
              <w:keepNext/>
              <w:snapToGrid w:val="0"/>
              <w:jc w:val="right"/>
              <w:rPr>
                <w:color w:val="auto"/>
              </w:rPr>
            </w:pPr>
            <w:r>
              <w:rPr>
                <w:color w:val="auto"/>
              </w:rPr>
              <w:t>54.4 MB</w:t>
            </w:r>
          </w:p>
        </w:tc>
      </w:tr>
      <w:tr w14:paraId="4523FA04">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09CB2721">
            <w:pPr>
              <w:pStyle w:val="30"/>
              <w:keepNext/>
              <w:snapToGrid w:val="0"/>
              <w:rPr>
                <w:color w:val="auto"/>
              </w:rPr>
            </w:pPr>
            <w:r>
              <w:rPr>
                <w:color w:val="auto"/>
              </w:rPr>
              <w:t>Precision</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1286F2BD">
            <w:pPr>
              <w:pStyle w:val="30"/>
              <w:keepNext/>
              <w:snapToGrid w:val="0"/>
              <w:jc w:val="right"/>
              <w:rPr>
                <w:color w:val="auto"/>
              </w:rPr>
            </w:pPr>
            <w:r>
              <w:rPr>
                <w:color w:val="auto"/>
              </w:rPr>
              <w:t>0.6964</w:t>
            </w:r>
          </w:p>
        </w:tc>
        <w:tc>
          <w:tcPr>
            <w:tcW w:w="278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36D65F0D">
            <w:pPr>
              <w:pStyle w:val="30"/>
              <w:keepNext/>
              <w:snapToGrid w:val="0"/>
              <w:jc w:val="right"/>
              <w:rPr>
                <w:color w:val="auto"/>
              </w:rPr>
            </w:pPr>
            <w:r>
              <w:rPr>
                <w:color w:val="auto"/>
              </w:rPr>
              <w:t>0.6775</w:t>
            </w:r>
          </w:p>
        </w:tc>
      </w:tr>
      <w:tr w14:paraId="3F74A70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2BB57072">
            <w:pPr>
              <w:pStyle w:val="30"/>
              <w:keepNext/>
              <w:snapToGrid w:val="0"/>
              <w:rPr>
                <w:color w:val="auto"/>
              </w:rPr>
            </w:pPr>
            <w:r>
              <w:rPr>
                <w:color w:val="auto"/>
              </w:rPr>
              <w:t>Recall</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3EDED3DA">
            <w:pPr>
              <w:pStyle w:val="30"/>
              <w:keepNext/>
              <w:snapToGrid w:val="0"/>
              <w:jc w:val="right"/>
              <w:rPr>
                <w:color w:val="auto"/>
              </w:rPr>
            </w:pPr>
            <w:r>
              <w:rPr>
                <w:color w:val="auto"/>
              </w:rPr>
              <w:t>0.5230</w:t>
            </w:r>
          </w:p>
        </w:tc>
        <w:tc>
          <w:tcPr>
            <w:tcW w:w="278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3B4995DA">
            <w:pPr>
              <w:pStyle w:val="30"/>
              <w:keepNext/>
              <w:snapToGrid w:val="0"/>
              <w:jc w:val="right"/>
              <w:rPr>
                <w:color w:val="auto"/>
              </w:rPr>
            </w:pPr>
            <w:r>
              <w:rPr>
                <w:color w:val="auto"/>
              </w:rPr>
              <w:t>0.6144</w:t>
            </w:r>
          </w:p>
        </w:tc>
      </w:tr>
      <w:tr w14:paraId="0F114D09">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2DCCFCEE">
            <w:pPr>
              <w:pStyle w:val="30"/>
              <w:keepNext/>
              <w:snapToGrid w:val="0"/>
              <w:rPr>
                <w:color w:val="auto"/>
              </w:rPr>
            </w:pPr>
            <w:r>
              <w:rPr>
                <w:color w:val="auto"/>
              </w:rPr>
              <w:t>mAP@0.5</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64C30928">
            <w:pPr>
              <w:pStyle w:val="30"/>
              <w:keepNext/>
              <w:snapToGrid w:val="0"/>
              <w:jc w:val="right"/>
              <w:rPr>
                <w:color w:val="auto"/>
              </w:rPr>
            </w:pPr>
            <w:r>
              <w:rPr>
                <w:color w:val="auto"/>
              </w:rPr>
              <w:t>0.6013</w:t>
            </w:r>
          </w:p>
        </w:tc>
        <w:tc>
          <w:tcPr>
            <w:tcW w:w="278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5DAD5ABA">
            <w:pPr>
              <w:pStyle w:val="30"/>
              <w:keepNext/>
              <w:snapToGrid w:val="0"/>
              <w:jc w:val="right"/>
              <w:rPr>
                <w:color w:val="auto"/>
              </w:rPr>
            </w:pPr>
            <w:r>
              <w:rPr>
                <w:color w:val="auto"/>
              </w:rPr>
              <w:t>0.6552</w:t>
            </w:r>
          </w:p>
        </w:tc>
      </w:tr>
      <w:tr w14:paraId="3646325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7C8CEFC2">
            <w:pPr>
              <w:pStyle w:val="30"/>
              <w:keepNext/>
              <w:snapToGrid w:val="0"/>
              <w:rPr>
                <w:color w:val="auto"/>
              </w:rPr>
            </w:pPr>
            <w:r>
              <w:rPr>
                <w:color w:val="auto"/>
              </w:rPr>
              <w:t>mAP@0.5:0.95</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top"/>
          </w:tcPr>
          <w:p w14:paraId="6D5EA146">
            <w:pPr>
              <w:pStyle w:val="30"/>
              <w:keepNext/>
              <w:snapToGrid w:val="0"/>
              <w:jc w:val="right"/>
              <w:rPr>
                <w:color w:val="auto"/>
              </w:rPr>
            </w:pPr>
            <w:r>
              <w:rPr>
                <w:color w:val="auto"/>
              </w:rPr>
              <w:t>0.4384</w:t>
            </w:r>
          </w:p>
        </w:tc>
        <w:tc>
          <w:tcPr>
            <w:tcW w:w="278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46C62B02">
            <w:pPr>
              <w:pStyle w:val="30"/>
              <w:keepNext/>
              <w:snapToGrid w:val="0"/>
              <w:jc w:val="right"/>
              <w:rPr>
                <w:color w:val="auto"/>
              </w:rPr>
            </w:pPr>
            <w:r>
              <w:rPr>
                <w:color w:val="auto"/>
              </w:rPr>
              <w:t>0.4849</w:t>
            </w:r>
          </w:p>
        </w:tc>
      </w:tr>
      <w:tr w14:paraId="05B6AFEF">
        <w:tblPrEx>
          <w:tblCellMar>
            <w:top w:w="0" w:type="dxa"/>
            <w:left w:w="108" w:type="dxa"/>
            <w:bottom w:w="0" w:type="dxa"/>
            <w:right w:w="108" w:type="dxa"/>
          </w:tblCellMar>
        </w:tblPrEx>
        <w:trPr>
          <w:trHeight w:val="0" w:hRule="atLeast"/>
          <w:jc w:val="center"/>
        </w:trPr>
        <w:tc>
          <w:tcPr>
            <w:tcW w:w="3614"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top"/>
          </w:tcPr>
          <w:p w14:paraId="79ED6FD2">
            <w:pPr>
              <w:pStyle w:val="30"/>
              <w:keepNext/>
              <w:snapToGrid w:val="0"/>
              <w:rPr>
                <w:color w:val="auto"/>
              </w:rPr>
            </w:pPr>
            <w:r>
              <w:rPr>
                <w:rFonts w:hint="eastAsia"/>
                <w:color w:val="auto"/>
              </w:rPr>
              <w:t>评估耗时</w:t>
            </w:r>
          </w:p>
        </w:tc>
        <w:tc>
          <w:tcPr>
            <w:tcW w:w="2833"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top"/>
          </w:tcPr>
          <w:p w14:paraId="2916D1E0">
            <w:pPr>
              <w:pStyle w:val="30"/>
              <w:keepNext/>
              <w:snapToGrid w:val="0"/>
              <w:jc w:val="right"/>
              <w:rPr>
                <w:color w:val="auto"/>
              </w:rPr>
            </w:pPr>
            <w:r>
              <w:rPr>
                <w:color w:val="auto"/>
              </w:rPr>
              <w:t>109.7s</w:t>
            </w:r>
          </w:p>
        </w:tc>
        <w:tc>
          <w:tcPr>
            <w:tcW w:w="2789"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top"/>
          </w:tcPr>
          <w:p w14:paraId="0F43E1A3">
            <w:pPr>
              <w:pStyle w:val="30"/>
              <w:keepNext/>
              <w:snapToGrid w:val="0"/>
              <w:jc w:val="right"/>
              <w:rPr>
                <w:color w:val="auto"/>
              </w:rPr>
            </w:pPr>
            <w:r>
              <w:rPr>
                <w:color w:val="auto"/>
              </w:rPr>
              <w:t>275.7s</w:t>
            </w:r>
          </w:p>
        </w:tc>
      </w:tr>
    </w:tbl>
    <w:p w14:paraId="5EB3F07C">
      <w:pPr>
        <w:pStyle w:val="3"/>
        <w:rPr>
          <w:color w:val="auto"/>
        </w:rPr>
      </w:pPr>
      <w:r>
        <w:rPr>
          <w:rFonts w:hint="eastAsia"/>
          <w:color w:val="auto"/>
        </w:rPr>
        <w:t>对比结果表明，YOLO11n</w:t>
      </w:r>
      <w:r>
        <w:rPr>
          <w:color w:val="auto"/>
        </w:rPr>
        <w:t xml:space="preserve"> </w:t>
      </w:r>
      <w:r>
        <w:rPr>
          <w:rFonts w:hint="eastAsia"/>
          <w:color w:val="auto"/>
        </w:rPr>
        <w:t>参数量和文件大小显著小于</w:t>
      </w:r>
      <w:r>
        <w:rPr>
          <w:color w:val="auto"/>
        </w:rPr>
        <w:t xml:space="preserve"> </w:t>
      </w:r>
      <w:r>
        <w:rPr>
          <w:rFonts w:hint="eastAsia"/>
          <w:color w:val="auto"/>
        </w:rPr>
        <w:t>YOLO11s，CPU</w:t>
      </w:r>
      <w:r>
        <w:rPr>
          <w:color w:val="auto"/>
        </w:rPr>
        <w:t xml:space="preserve"> </w:t>
      </w:r>
      <w:r>
        <w:rPr>
          <w:rFonts w:hint="eastAsia"/>
          <w:color w:val="auto"/>
        </w:rPr>
        <w:t>验证耗时也更低，适合低算力或速度优先场景；YOLO11s</w:t>
      </w:r>
      <w:r>
        <w:rPr>
          <w:color w:val="auto"/>
        </w:rPr>
        <w:t xml:space="preserve"> </w:t>
      </w:r>
      <w:r>
        <w:rPr>
          <w:rFonts w:hint="eastAsia"/>
          <w:color w:val="auto"/>
        </w:rPr>
        <w:t>在</w:t>
      </w:r>
      <w:r>
        <w:rPr>
          <w:color w:val="auto"/>
        </w:rPr>
        <w:t xml:space="preserve"> Recall、mAP@0.5 </w:t>
      </w:r>
      <w:r>
        <w:rPr>
          <w:rFonts w:hint="eastAsia"/>
          <w:color w:val="auto"/>
        </w:rPr>
        <w:t>和</w:t>
      </w:r>
      <w:r>
        <w:rPr>
          <w:color w:val="auto"/>
        </w:rPr>
        <w:t xml:space="preserve"> mAP@0.5:0.95 </w:t>
      </w:r>
      <w:r>
        <w:rPr>
          <w:rFonts w:hint="eastAsia"/>
          <w:color w:val="auto"/>
        </w:rPr>
        <w:t>上均高于</w:t>
      </w:r>
      <w:r>
        <w:rPr>
          <w:color w:val="auto"/>
        </w:rPr>
        <w:t xml:space="preserve"> </w:t>
      </w:r>
      <w:r>
        <w:rPr>
          <w:rFonts w:hint="eastAsia"/>
          <w:color w:val="auto"/>
        </w:rPr>
        <w:t>YOLO11n，更适合作为当前系统的生产推理模型。考虑到本系统更关注历史检索场景下的漏检控制，生产配置采用</w:t>
      </w:r>
      <w:r>
        <w:rPr>
          <w:color w:val="auto"/>
        </w:rPr>
        <w:t xml:space="preserve"> YOLO11s </w:t>
      </w:r>
      <w:r>
        <w:rPr>
          <w:rFonts w:hint="eastAsia"/>
          <w:color w:val="auto"/>
        </w:rPr>
        <w:t>权重是较合理的工程取舍。需要说明的是，上述耗时是在</w:t>
      </w:r>
      <w:r>
        <w:rPr>
          <w:color w:val="auto"/>
        </w:rPr>
        <w:t xml:space="preserve"> CPU </w:t>
      </w:r>
      <w:r>
        <w:rPr>
          <w:rFonts w:hint="eastAsia"/>
          <w:color w:val="auto"/>
        </w:rPr>
        <w:t>环境下得到，若部署</w:t>
      </w:r>
      <w:r>
        <w:rPr>
          <w:color w:val="auto"/>
        </w:rPr>
        <w:t xml:space="preserve"> GPU、TensorRT </w:t>
      </w:r>
      <w:r>
        <w:rPr>
          <w:rFonts w:hint="eastAsia"/>
          <w:color w:val="auto"/>
        </w:rPr>
        <w:t>或</w:t>
      </w:r>
      <w:r>
        <w:rPr>
          <w:color w:val="auto"/>
        </w:rPr>
        <w:t xml:space="preserve"> ONNX </w:t>
      </w:r>
      <w:r>
        <w:rPr>
          <w:rFonts w:hint="eastAsia"/>
          <w:color w:val="auto"/>
        </w:rPr>
        <w:t>Runtime，绝对耗时会发生变化，但同一硬件环境下的相对比较仍具有参考价值。</w:t>
      </w:r>
    </w:p>
    <w:bookmarkEnd w:id="55"/>
    <w:bookmarkEnd w:id="61"/>
    <w:p w14:paraId="0EE622AF">
      <w:pPr>
        <w:pStyle w:val="4"/>
        <w:ind w:firstLine="0" w:firstLineChars="0"/>
        <w:outlineLvl w:val="0"/>
        <w:rPr>
          <w:rFonts w:hint="eastAsia" w:ascii="黑体" w:hAnsi="黑体" w:eastAsia="黑体" w:cs="黑体"/>
          <w:color w:val="auto"/>
          <w:sz w:val="30"/>
          <w:szCs w:val="30"/>
        </w:rPr>
      </w:pPr>
      <w:bookmarkStart w:id="62" w:name="_Toc3590"/>
      <w:bookmarkStart w:id="63" w:name="_Toc9975"/>
      <w:bookmarkStart w:id="64" w:name="系统实现"/>
      <w:r>
        <w:rPr>
          <w:rFonts w:hint="eastAsia" w:ascii="黑体" w:hAnsi="黑体" w:eastAsia="黑体" w:cs="黑体"/>
          <w:color w:val="auto"/>
          <w:sz w:val="30"/>
          <w:szCs w:val="30"/>
        </w:rPr>
        <w:t>6 系统实现</w:t>
      </w:r>
      <w:bookmarkEnd w:id="62"/>
      <w:bookmarkEnd w:id="63"/>
    </w:p>
    <w:p w14:paraId="796E9FE8">
      <w:pPr>
        <w:pStyle w:val="5"/>
        <w:ind w:firstLine="0" w:firstLineChars="0"/>
        <w:outlineLvl w:val="1"/>
        <w:rPr>
          <w:color w:val="auto"/>
        </w:rPr>
      </w:pPr>
      <w:bookmarkStart w:id="65" w:name="_Toc20992"/>
      <w:bookmarkStart w:id="66" w:name="服务端拉流检测流程"/>
      <w:r>
        <w:rPr>
          <w:rFonts w:hint="eastAsia" w:ascii="宋体" w:hAnsi="宋体" w:eastAsia="宋体" w:cs="宋体"/>
          <w:color w:val="auto"/>
          <w:sz w:val="28"/>
          <w:szCs w:val="28"/>
        </w:rPr>
        <w:t>6.1 服务端拉流检测流程</w:t>
      </w:r>
      <w:bookmarkEnd w:id="65"/>
    </w:p>
    <w:p w14:paraId="4B978F39">
      <w:pPr>
        <w:pStyle w:val="29"/>
        <w:rPr>
          <w:color w:val="auto"/>
        </w:rPr>
      </w:pPr>
      <w:r>
        <w:rPr>
          <w:rFonts w:hint="eastAsia"/>
          <w:color w:val="auto"/>
        </w:rPr>
        <w:t>服务端拉流模式由</w:t>
      </w:r>
      <w:r>
        <w:rPr>
          <w:color w:val="auto"/>
        </w:rPr>
        <w:t xml:space="preserve"> </w:t>
      </w:r>
      <w:r>
        <w:rPr>
          <w:rStyle w:val="54"/>
          <w:color w:val="auto"/>
        </w:rPr>
        <w:t>DetectionEngine.start()</w:t>
      </w:r>
      <w:r>
        <w:rPr>
          <w:color w:val="auto"/>
        </w:rPr>
        <w:t xml:space="preserve"> </w:t>
      </w:r>
      <w:r>
        <w:rPr>
          <w:rFonts w:hint="eastAsia"/>
          <w:color w:val="auto"/>
        </w:rPr>
        <w:t>启动。系统根据输入源类型判断其为网络流或视频文件，再使用</w:t>
      </w:r>
      <w:r>
        <w:rPr>
          <w:color w:val="auto"/>
        </w:rPr>
        <w:t xml:space="preserve"> OpenCV </w:t>
      </w:r>
      <w:r>
        <w:rPr>
          <w:rStyle w:val="54"/>
          <w:color w:val="auto"/>
        </w:rPr>
        <w:t>VideoCapture</w:t>
      </w:r>
      <w:r>
        <w:rPr>
          <w:color w:val="auto"/>
        </w:rPr>
        <w:t xml:space="preserve"> </w:t>
      </w:r>
      <w:r>
        <w:rPr>
          <w:rFonts w:hint="eastAsia"/>
          <w:color w:val="auto"/>
        </w:rPr>
        <w:t>打开视频源。推理循环中，系统读取每一帧并调用：</w:t>
      </w:r>
    </w:p>
    <w:p w14:paraId="37EA598D">
      <w:pPr>
        <w:pStyle w:val="29"/>
        <w:rPr>
          <w:rFonts w:hint="eastAsia"/>
          <w:color w:val="auto"/>
        </w:rPr>
      </w:pPr>
      <w:r>
        <w:rPr>
          <w:rFonts w:hint="eastAsia"/>
          <w:color w:val="auto"/>
          <w:lang w:val="en-US" w:eastAsia="zh-CN"/>
        </w:rPr>
        <w:t>```python</w:t>
      </w:r>
    </w:p>
    <w:p w14:paraId="2F1DDB4C">
      <w:pPr>
        <w:pStyle w:val="29"/>
        <w:rPr>
          <w:rFonts w:hint="eastAsia"/>
          <w:color w:val="auto"/>
        </w:rPr>
      </w:pPr>
      <w:r>
        <w:rPr>
          <w:rFonts w:hint="eastAsia"/>
          <w:color w:val="auto"/>
          <w:lang w:val="en-US" w:eastAsia="zh-CN"/>
        </w:rPr>
        <w:t>results = self.model.track(</w:t>
      </w:r>
    </w:p>
    <w:p w14:paraId="64246A55">
      <w:pPr>
        <w:pStyle w:val="29"/>
        <w:rPr>
          <w:rFonts w:hint="eastAsia"/>
          <w:color w:val="auto"/>
        </w:rPr>
      </w:pPr>
      <w:r>
        <w:rPr>
          <w:rFonts w:hint="eastAsia"/>
          <w:color w:val="auto"/>
          <w:lang w:val="en-US" w:eastAsia="zh-CN"/>
        </w:rPr>
        <w:t>    frame,</w:t>
      </w:r>
    </w:p>
    <w:p w14:paraId="2512D0E4">
      <w:pPr>
        <w:pStyle w:val="29"/>
        <w:rPr>
          <w:rFonts w:hint="eastAsia"/>
          <w:color w:val="auto"/>
        </w:rPr>
      </w:pPr>
      <w:r>
        <w:rPr>
          <w:rFonts w:hint="eastAsia"/>
          <w:color w:val="auto"/>
          <w:lang w:val="en-US" w:eastAsia="zh-CN"/>
        </w:rPr>
        <w:t>    conf=config.CONFIDENCE_THRESHOLD,</w:t>
      </w:r>
    </w:p>
    <w:p w14:paraId="2CEA3723">
      <w:pPr>
        <w:pStyle w:val="29"/>
        <w:rPr>
          <w:rFonts w:hint="eastAsia"/>
          <w:color w:val="auto"/>
        </w:rPr>
      </w:pPr>
      <w:r>
        <w:rPr>
          <w:rFonts w:hint="eastAsia"/>
          <w:color w:val="auto"/>
          <w:lang w:val="en-US" w:eastAsia="zh-CN"/>
        </w:rPr>
        <w:t>    iou=config.IOU_THRESHOLD,</w:t>
      </w:r>
    </w:p>
    <w:p w14:paraId="2C3AEF59">
      <w:pPr>
        <w:pStyle w:val="29"/>
        <w:rPr>
          <w:rFonts w:hint="eastAsia"/>
          <w:color w:val="auto"/>
        </w:rPr>
      </w:pPr>
      <w:r>
        <w:rPr>
          <w:rFonts w:hint="eastAsia"/>
          <w:color w:val="auto"/>
          <w:lang w:val="en-US" w:eastAsia="zh-CN"/>
        </w:rPr>
        <w:t>    imgsz=config.INPUT_SIZE,</w:t>
      </w:r>
    </w:p>
    <w:p w14:paraId="244BE957">
      <w:pPr>
        <w:pStyle w:val="29"/>
        <w:rPr>
          <w:rFonts w:hint="eastAsia"/>
          <w:color w:val="auto"/>
        </w:rPr>
      </w:pPr>
      <w:r>
        <w:rPr>
          <w:rFonts w:hint="eastAsia"/>
          <w:color w:val="auto"/>
          <w:lang w:val="en-US" w:eastAsia="zh-CN"/>
        </w:rPr>
        <w:t>    tracker=config.TRACKER_TYPE,</w:t>
      </w:r>
    </w:p>
    <w:p w14:paraId="7452551A">
      <w:pPr>
        <w:pStyle w:val="29"/>
        <w:rPr>
          <w:rFonts w:hint="eastAsia"/>
          <w:color w:val="auto"/>
        </w:rPr>
      </w:pPr>
      <w:r>
        <w:rPr>
          <w:rFonts w:hint="eastAsia"/>
          <w:color w:val="auto"/>
          <w:lang w:val="en-US" w:eastAsia="zh-CN"/>
        </w:rPr>
        <w:t>    persist=True,</w:t>
      </w:r>
    </w:p>
    <w:p w14:paraId="26B5048B">
      <w:pPr>
        <w:pStyle w:val="29"/>
        <w:rPr>
          <w:rFonts w:hint="eastAsia"/>
          <w:color w:val="auto"/>
        </w:rPr>
      </w:pPr>
      <w:r>
        <w:rPr>
          <w:rFonts w:hint="eastAsia"/>
          <w:color w:val="auto"/>
          <w:lang w:val="en-US" w:eastAsia="zh-CN"/>
        </w:rPr>
        <w:t>    verbose=False</w:t>
      </w:r>
    </w:p>
    <w:p w14:paraId="6459D640">
      <w:pPr>
        <w:pStyle w:val="29"/>
        <w:rPr>
          <w:rFonts w:hint="eastAsia"/>
          <w:color w:val="auto"/>
        </w:rPr>
      </w:pPr>
      <w:r>
        <w:rPr>
          <w:rFonts w:hint="eastAsia"/>
          <w:color w:val="auto"/>
          <w:lang w:val="en-US" w:eastAsia="zh-CN"/>
        </w:rPr>
        <w:t>)</w:t>
      </w:r>
    </w:p>
    <w:p w14:paraId="2573C39B">
      <w:pPr>
        <w:pStyle w:val="29"/>
        <w:rPr>
          <w:rFonts w:hint="eastAsia"/>
          <w:color w:val="auto"/>
        </w:rPr>
      </w:pPr>
      <w:r>
        <w:rPr>
          <w:rFonts w:hint="eastAsia"/>
          <w:color w:val="auto"/>
          <w:lang w:val="en-US" w:eastAsia="zh-CN"/>
        </w:rPr>
        <w:t>```</w:t>
      </w:r>
    </w:p>
    <w:p w14:paraId="1437F01D">
      <w:pPr>
        <w:pStyle w:val="29"/>
        <w:rPr>
          <w:color w:val="auto"/>
        </w:rPr>
      </w:pPr>
      <w:r>
        <w:rPr>
          <w:rFonts w:hint="eastAsia"/>
          <w:color w:val="auto"/>
        </w:rPr>
        <w:t>随后</w:t>
      </w:r>
      <w:r>
        <w:rPr>
          <w:color w:val="auto"/>
        </w:rPr>
        <w:t xml:space="preserve"> </w:t>
      </w:r>
      <w:r>
        <w:rPr>
          <w:rStyle w:val="54"/>
          <w:color w:val="auto"/>
        </w:rPr>
        <w:t>_parse_results()</w:t>
      </w:r>
      <w:r>
        <w:rPr>
          <w:color w:val="auto"/>
        </w:rPr>
        <w:t xml:space="preserve"> </w:t>
      </w:r>
      <w:r>
        <w:rPr>
          <w:rFonts w:hint="eastAsia"/>
          <w:color w:val="auto"/>
        </w:rPr>
        <w:t>将模型输出转换为前端和数据库可直接使用的结构，包括类别</w:t>
      </w:r>
      <w:r>
        <w:rPr>
          <w:color w:val="auto"/>
        </w:rPr>
        <w:t xml:space="preserve"> </w:t>
      </w:r>
      <w:r>
        <w:rPr>
          <w:rFonts w:hint="eastAsia"/>
          <w:color w:val="auto"/>
        </w:rPr>
        <w:t>ID、英文类别、中文类别、置信度、像素坐标、归一化中心点与宽高、</w:t>
      </w:r>
      <w:r>
        <w:rPr>
          <w:rStyle w:val="54"/>
          <w:color w:val="auto"/>
        </w:rPr>
        <w:t>track_id</w:t>
      </w:r>
      <w:r>
        <w:rPr>
          <w:color w:val="auto"/>
        </w:rPr>
        <w:t xml:space="preserve"> </w:t>
      </w:r>
      <w:r>
        <w:rPr>
          <w:rFonts w:hint="eastAsia"/>
          <w:color w:val="auto"/>
        </w:rPr>
        <w:t>等字段。</w:t>
      </w:r>
      <w:r>
        <w:rPr>
          <w:rStyle w:val="54"/>
          <w:color w:val="auto"/>
        </w:rPr>
        <w:t>_draw_detections()</w:t>
      </w:r>
      <w:r>
        <w:rPr>
          <w:color w:val="auto"/>
        </w:rPr>
        <w:t xml:space="preserve"> </w:t>
      </w:r>
      <w:r>
        <w:rPr>
          <w:rFonts w:hint="eastAsia"/>
          <w:color w:val="auto"/>
        </w:rPr>
        <w:t>在帧上绘制边界框、中文标签、置信度和</w:t>
      </w:r>
      <w:r>
        <w:rPr>
          <w:color w:val="auto"/>
        </w:rPr>
        <w:t xml:space="preserve"> </w:t>
      </w:r>
      <w:r>
        <w:rPr>
          <w:rFonts w:hint="eastAsia"/>
          <w:color w:val="auto"/>
        </w:rPr>
        <w:t>FPS，最终供</w:t>
      </w:r>
      <w:r>
        <w:rPr>
          <w:color w:val="auto"/>
        </w:rPr>
        <w:t xml:space="preserve"> MJPEG </w:t>
      </w:r>
      <w:r>
        <w:rPr>
          <w:rFonts w:hint="eastAsia"/>
          <w:color w:val="auto"/>
        </w:rPr>
        <w:t>流和快照保存使用。</w:t>
      </w:r>
    </w:p>
    <w:p w14:paraId="2B44C262">
      <w:pPr>
        <w:pStyle w:val="3"/>
        <w:rPr>
          <w:color w:val="auto"/>
        </w:rPr>
      </w:pPr>
      <w:r>
        <w:rPr>
          <w:rFonts w:hint="eastAsia"/>
          <w:color w:val="auto"/>
        </w:rPr>
        <w:t>持久化逻辑采用“跟踪稳定性</w:t>
      </w:r>
      <w:r>
        <w:rPr>
          <w:color w:val="auto"/>
        </w:rPr>
        <w:t xml:space="preserve"> + </w:t>
      </w:r>
      <w:r>
        <w:rPr>
          <w:rFonts w:hint="eastAsia"/>
          <w:color w:val="auto"/>
        </w:rPr>
        <w:t>写库节流</w:t>
      </w:r>
      <w:r>
        <w:rPr>
          <w:color w:val="auto"/>
        </w:rPr>
        <w:t xml:space="preserve"> + </w:t>
      </w:r>
      <w:r>
        <w:rPr>
          <w:rFonts w:hint="eastAsia"/>
          <w:color w:val="auto"/>
        </w:rPr>
        <w:t>快照间隔”的组合策略。系统维护每个</w:t>
      </w:r>
      <w:r>
        <w:rPr>
          <w:color w:val="auto"/>
        </w:rPr>
        <w:t xml:space="preserve"> </w:t>
      </w:r>
      <w:r>
        <w:rPr>
          <w:rStyle w:val="54"/>
          <w:color w:val="auto"/>
        </w:rPr>
        <w:t>track_id</w:t>
      </w:r>
      <w:r>
        <w:rPr>
          <w:color w:val="auto"/>
        </w:rPr>
        <w:t xml:space="preserve"> </w:t>
      </w:r>
      <w:r>
        <w:rPr>
          <w:rFonts w:hint="eastAsia"/>
          <w:color w:val="auto"/>
        </w:rPr>
        <w:t>的连续出现计数，当目标短暂消失时逐步扣减而不是立刻删除，以容忍单帧漏检。只有达到</w:t>
      </w:r>
      <w:r>
        <w:rPr>
          <w:color w:val="auto"/>
        </w:rPr>
        <w:t xml:space="preserve"> </w:t>
      </w:r>
      <w:r>
        <w:rPr>
          <w:rStyle w:val="54"/>
          <w:color w:val="auto"/>
        </w:rPr>
        <w:t>TRACK_PERSIST_FRAMES</w:t>
      </w:r>
      <w:r>
        <w:rPr>
          <w:color w:val="auto"/>
        </w:rPr>
        <w:t xml:space="preserve"> </w:t>
      </w:r>
      <w:r>
        <w:rPr>
          <w:rFonts w:hint="eastAsia"/>
          <w:color w:val="auto"/>
        </w:rPr>
        <w:t>的目标才写入数据库；同时通过</w:t>
      </w:r>
      <w:r>
        <w:rPr>
          <w:color w:val="auto"/>
        </w:rPr>
        <w:t xml:space="preserve"> </w:t>
      </w:r>
      <w:r>
        <w:rPr>
          <w:rStyle w:val="54"/>
          <w:color w:val="auto"/>
        </w:rPr>
        <w:t>DB_WRITE_INTERVAL</w:t>
      </w:r>
      <w:r>
        <w:rPr>
          <w:color w:val="auto"/>
        </w:rPr>
        <w:t xml:space="preserve"> </w:t>
      </w:r>
      <w:r>
        <w:rPr>
          <w:rFonts w:hint="eastAsia"/>
          <w:color w:val="auto"/>
        </w:rPr>
        <w:t>控制写库最小间隔，通过</w:t>
      </w:r>
      <w:r>
        <w:rPr>
          <w:color w:val="auto"/>
        </w:rPr>
        <w:t xml:space="preserve"> </w:t>
      </w:r>
      <w:r>
        <w:rPr>
          <w:rStyle w:val="54"/>
          <w:color w:val="auto"/>
        </w:rPr>
        <w:t>SNAPSHOT_INTERVAL</w:t>
      </w:r>
      <w:r>
        <w:rPr>
          <w:color w:val="auto"/>
        </w:rPr>
        <w:t xml:space="preserve"> </w:t>
      </w:r>
      <w:r>
        <w:rPr>
          <w:rFonts w:hint="eastAsia"/>
          <w:color w:val="auto"/>
        </w:rPr>
        <w:t>控制快照保存最小间隔。数据库写入在后台线程中执行，避免阻塞推理主循环。</w:t>
      </w:r>
    </w:p>
    <w:p w14:paraId="143AB7FC">
      <w:pPr>
        <w:pStyle w:val="3"/>
        <w:rPr>
          <w:color w:val="auto"/>
        </w:rPr>
      </w:pPr>
      <w:r>
        <w:rPr>
          <w:rFonts w:hint="eastAsia"/>
          <w:color w:val="auto"/>
        </w:rPr>
        <w:t>模型推理结果到业务数据的转换流程如图</w:t>
      </w:r>
      <w:r>
        <w:rPr>
          <w:color w:val="auto"/>
        </w:rPr>
        <w:t xml:space="preserve"> 6-1 </w:t>
      </w:r>
      <w:r>
        <w:rPr>
          <w:rFonts w:hint="eastAsia"/>
          <w:color w:val="auto"/>
        </w:rPr>
        <w:t>所示。YOLO</w:t>
      </w:r>
      <w:r>
        <w:rPr>
          <w:color w:val="auto"/>
        </w:rPr>
        <w:t xml:space="preserve"> </w:t>
      </w:r>
      <w:r>
        <w:rPr>
          <w:rFonts w:hint="eastAsia"/>
          <w:color w:val="auto"/>
        </w:rPr>
        <w:t>输出的原始张量并不直接写入数据库，而是经过类别映射、坐标归一化、中文名称补全、跟踪</w:t>
      </w:r>
      <w:r>
        <w:rPr>
          <w:color w:val="auto"/>
        </w:rPr>
        <w:t xml:space="preserve"> ID </w:t>
      </w:r>
      <w:r>
        <w:rPr>
          <w:rFonts w:hint="eastAsia"/>
          <w:color w:val="auto"/>
        </w:rPr>
        <w:t>读取、稳定性判断和节流控制后，才转化为可供前端展示与历史检索使用的业务字段。</w:t>
      </w:r>
    </w:p>
    <w:p w14:paraId="33767D0B">
      <w:pPr>
        <w:pStyle w:val="53"/>
        <w:rPr>
          <w:color w:val="auto"/>
        </w:rPr>
      </w:pPr>
      <w:r>
        <w:rPr>
          <w:color w:val="auto"/>
        </w:rPr>
        <w:drawing>
          <wp:inline distT="0" distB="0" distL="114300" distR="114300">
            <wp:extent cx="5334000" cy="7977505"/>
            <wp:effectExtent l="0" t="0" r="0" b="0"/>
            <wp:docPr id="88" name="Picture" descr="Mermaid 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descr="Mermaid figure 11"/>
                    <pic:cNvPicPr>
                      <a:picLocks noChangeAspect="1" noChangeArrowheads="1"/>
                    </pic:cNvPicPr>
                  </pic:nvPicPr>
                  <pic:blipFill>
                    <a:blip r:embed="rId28"/>
                    <a:stretch>
                      <a:fillRect/>
                    </a:stretch>
                  </pic:blipFill>
                  <pic:spPr>
                    <a:xfrm>
                      <a:off x="0" y="0"/>
                      <a:ext cx="5334000" cy="7977605"/>
                    </a:xfrm>
                    <a:prstGeom prst="rect">
                      <a:avLst/>
                    </a:prstGeom>
                    <a:noFill/>
                    <a:ln w="9525">
                      <a:noFill/>
                    </a:ln>
                  </pic:spPr>
                </pic:pic>
              </a:graphicData>
            </a:graphic>
          </wp:inline>
        </w:drawing>
      </w:r>
    </w:p>
    <w:p w14:paraId="10E61981">
      <w:pPr>
        <w:pStyle w:val="51"/>
        <w:rPr>
          <w:color w:val="auto"/>
        </w:rPr>
      </w:pPr>
    </w:p>
    <w:bookmarkEnd w:id="66"/>
    <w:p w14:paraId="3C0DDBFA">
      <w:pPr>
        <w:pStyle w:val="5"/>
        <w:ind w:firstLine="0" w:firstLineChars="0"/>
        <w:outlineLvl w:val="1"/>
        <w:rPr>
          <w:color w:val="auto"/>
        </w:rPr>
      </w:pPr>
      <w:bookmarkStart w:id="67" w:name="_Toc10919"/>
      <w:bookmarkStart w:id="68" w:name="客户端推流检测流程"/>
      <w:r>
        <w:rPr>
          <w:color w:val="auto"/>
        </w:rPr>
        <w:t xml:space="preserve">6.2 </w:t>
      </w:r>
      <w:r>
        <w:rPr>
          <w:rFonts w:hint="eastAsia"/>
          <w:color w:val="auto"/>
        </w:rPr>
        <w:t>客户端推流检测流程</w:t>
      </w:r>
      <w:bookmarkEnd w:id="67"/>
    </w:p>
    <w:p w14:paraId="14E97D55">
      <w:pPr>
        <w:pStyle w:val="29"/>
        <w:rPr>
          <w:color w:val="auto"/>
        </w:rPr>
      </w:pPr>
      <w:r>
        <w:rPr>
          <w:rFonts w:hint="eastAsia"/>
          <w:color w:val="auto"/>
        </w:rPr>
        <w:t>客户端推流模式由</w:t>
      </w:r>
      <w:r>
        <w:rPr>
          <w:color w:val="auto"/>
        </w:rPr>
        <w:t xml:space="preserve"> </w:t>
      </w:r>
      <w:r>
        <w:rPr>
          <w:rStyle w:val="54"/>
          <w:color w:val="auto"/>
        </w:rPr>
        <w:t>LocalStreamer.vue</w:t>
      </w:r>
      <w:r>
        <w:rPr>
          <w:color w:val="auto"/>
        </w:rPr>
        <w:t xml:space="preserve"> </w:t>
      </w:r>
      <w:r>
        <w:rPr>
          <w:rFonts w:hint="eastAsia"/>
          <w:color w:val="auto"/>
        </w:rPr>
        <w:t>实现。启动摄像头时，前端调用</w:t>
      </w:r>
      <w:r>
        <w:rPr>
          <w:color w:val="auto"/>
        </w:rPr>
        <w:t xml:space="preserve"> </w:t>
      </w:r>
      <w:r>
        <w:rPr>
          <w:rStyle w:val="54"/>
          <w:color w:val="auto"/>
        </w:rPr>
        <w:t>navigator.mediaDevices.getUserMedia({ video: { width: 640, height: 480 } })</w:t>
      </w:r>
      <w:r>
        <w:rPr>
          <w:color w:val="auto"/>
        </w:rPr>
        <w:t xml:space="preserve"> </w:t>
      </w:r>
      <w:r>
        <w:rPr>
          <w:rFonts w:hint="eastAsia"/>
          <w:color w:val="auto"/>
        </w:rPr>
        <w:t>获取本地视频流；启动本地视频模式时，前端读取用户选择的视频文件并用</w:t>
      </w:r>
      <w:r>
        <w:rPr>
          <w:color w:val="auto"/>
        </w:rPr>
        <w:t xml:space="preserve"> </w:t>
      </w:r>
      <w:r>
        <w:rPr>
          <w:rStyle w:val="54"/>
          <w:color w:val="auto"/>
        </w:rPr>
        <w:t>&lt;video&gt;</w:t>
      </w:r>
      <w:r>
        <w:rPr>
          <w:color w:val="auto"/>
        </w:rPr>
        <w:t xml:space="preserve"> </w:t>
      </w:r>
      <w:r>
        <w:rPr>
          <w:rFonts w:hint="eastAsia"/>
          <w:color w:val="auto"/>
        </w:rPr>
        <w:t>元素播放。采集定时器每</w:t>
      </w:r>
      <w:r>
        <w:rPr>
          <w:color w:val="auto"/>
        </w:rPr>
        <w:t xml:space="preserve"> 200 ms </w:t>
      </w:r>
      <w:r>
        <w:rPr>
          <w:rFonts w:hint="eastAsia"/>
          <w:color w:val="auto"/>
        </w:rPr>
        <w:t>将视频画面绘制到</w:t>
      </w:r>
      <w:r>
        <w:rPr>
          <w:color w:val="auto"/>
        </w:rPr>
        <w:t xml:space="preserve"> 640×480 </w:t>
      </w:r>
      <w:r>
        <w:rPr>
          <w:rFonts w:hint="eastAsia"/>
          <w:color w:val="auto"/>
        </w:rPr>
        <w:t>的</w:t>
      </w:r>
      <w:r>
        <w:rPr>
          <w:color w:val="auto"/>
        </w:rPr>
        <w:t xml:space="preserve"> </w:t>
      </w:r>
      <w:r>
        <w:rPr>
          <w:rFonts w:hint="eastAsia"/>
          <w:color w:val="auto"/>
        </w:rPr>
        <w:t>Canvas，并以</w:t>
      </w:r>
      <w:r>
        <w:rPr>
          <w:color w:val="auto"/>
        </w:rPr>
        <w:t xml:space="preserve"> JPEG </w:t>
      </w:r>
      <w:r>
        <w:rPr>
          <w:rFonts w:hint="eastAsia"/>
          <w:color w:val="auto"/>
        </w:rPr>
        <w:t>质量</w:t>
      </w:r>
      <w:r>
        <w:rPr>
          <w:color w:val="auto"/>
        </w:rPr>
        <w:t xml:space="preserve"> 0.75 </w:t>
      </w:r>
      <w:r>
        <w:rPr>
          <w:rFonts w:hint="eastAsia"/>
          <w:color w:val="auto"/>
        </w:rPr>
        <w:t>编码为</w:t>
      </w:r>
      <w:r>
        <w:rPr>
          <w:color w:val="auto"/>
        </w:rPr>
        <w:t xml:space="preserve"> </w:t>
      </w:r>
      <w:r>
        <w:rPr>
          <w:rFonts w:hint="eastAsia"/>
          <w:color w:val="auto"/>
        </w:rPr>
        <w:t>Blob，然后通过</w:t>
      </w:r>
      <w:r>
        <w:rPr>
          <w:color w:val="auto"/>
        </w:rPr>
        <w:t xml:space="preserve"> WebSocket </w:t>
      </w:r>
      <w:r>
        <w:rPr>
          <w:rFonts w:hint="eastAsia"/>
          <w:color w:val="auto"/>
        </w:rPr>
        <w:t>二进制消息发送至后端。</w:t>
      </w:r>
    </w:p>
    <w:p w14:paraId="49ABF70D">
      <w:pPr>
        <w:pStyle w:val="3"/>
        <w:rPr>
          <w:color w:val="auto"/>
        </w:rPr>
      </w:pPr>
      <w:r>
        <w:rPr>
          <w:rFonts w:hint="eastAsia"/>
          <w:color w:val="auto"/>
        </w:rPr>
        <w:t>后端</w:t>
      </w:r>
      <w:r>
        <w:rPr>
          <w:color w:val="auto"/>
        </w:rPr>
        <w:t xml:space="preserve"> </w:t>
      </w:r>
      <w:r>
        <w:rPr>
          <w:rStyle w:val="54"/>
          <w:color w:val="auto"/>
        </w:rPr>
        <w:t>/api/video/ws/push</w:t>
      </w:r>
      <w:r>
        <w:rPr>
          <w:color w:val="auto"/>
        </w:rPr>
        <w:t xml:space="preserve"> </w:t>
      </w:r>
      <w:r>
        <w:rPr>
          <w:rFonts w:hint="eastAsia"/>
          <w:color w:val="auto"/>
        </w:rPr>
        <w:t>接口首先通过</w:t>
      </w:r>
      <w:r>
        <w:rPr>
          <w:color w:val="auto"/>
        </w:rPr>
        <w:t xml:space="preserve"> query </w:t>
      </w:r>
      <w:r>
        <w:rPr>
          <w:rFonts w:hint="eastAsia"/>
          <w:color w:val="auto"/>
        </w:rPr>
        <w:t>参数中的</w:t>
      </w:r>
      <w:r>
        <w:rPr>
          <w:color w:val="auto"/>
        </w:rPr>
        <w:t xml:space="preserve"> JWT Token </w:t>
      </w:r>
      <w:r>
        <w:rPr>
          <w:rFonts w:hint="eastAsia"/>
          <w:color w:val="auto"/>
        </w:rPr>
        <w:t>完成鉴权，然后接收</w:t>
      </w:r>
      <w:r>
        <w:rPr>
          <w:color w:val="auto"/>
        </w:rPr>
        <w:t xml:space="preserve"> JPEG </w:t>
      </w:r>
      <w:r>
        <w:rPr>
          <w:rFonts w:hint="eastAsia"/>
          <w:color w:val="auto"/>
        </w:rPr>
        <w:t>字节并调用</w:t>
      </w:r>
      <w:r>
        <w:rPr>
          <w:color w:val="auto"/>
        </w:rPr>
        <w:t xml:space="preserve"> </w:t>
      </w:r>
      <w:r>
        <w:rPr>
          <w:rStyle w:val="54"/>
          <w:color w:val="auto"/>
        </w:rPr>
        <w:t>infer_single_frame()</w:t>
      </w:r>
      <w:r>
        <w:rPr>
          <w:rFonts w:hint="eastAsia"/>
          <w:color w:val="auto"/>
        </w:rPr>
        <w:t>。该方法使用</w:t>
      </w:r>
      <w:r>
        <w:rPr>
          <w:color w:val="auto"/>
        </w:rPr>
        <w:t xml:space="preserve"> </w:t>
      </w:r>
      <w:r>
        <w:rPr>
          <w:rStyle w:val="54"/>
          <w:color w:val="auto"/>
        </w:rPr>
        <w:t>cv2.imdecode</w:t>
      </w:r>
      <w:r>
        <w:rPr>
          <w:color w:val="auto"/>
        </w:rPr>
        <w:t xml:space="preserve"> </w:t>
      </w:r>
      <w:r>
        <w:rPr>
          <w:rFonts w:hint="eastAsia"/>
          <w:color w:val="auto"/>
        </w:rPr>
        <w:t>解码图像，调用</w:t>
      </w:r>
      <w:r>
        <w:rPr>
          <w:color w:val="auto"/>
        </w:rPr>
        <w:t xml:space="preserve"> </w:t>
      </w:r>
      <w:r>
        <w:rPr>
          <w:rStyle w:val="54"/>
          <w:color w:val="auto"/>
        </w:rPr>
        <w:t>model.predict()</w:t>
      </w:r>
      <w:r>
        <w:rPr>
          <w:color w:val="auto"/>
        </w:rPr>
        <w:t xml:space="preserve"> </w:t>
      </w:r>
      <w:r>
        <w:rPr>
          <w:rFonts w:hint="eastAsia"/>
          <w:color w:val="auto"/>
        </w:rPr>
        <w:t>完成单帧推理，绘制检测框后返回</w:t>
      </w:r>
      <w:r>
        <w:rPr>
          <w:color w:val="auto"/>
        </w:rPr>
        <w:t xml:space="preserve"> Base64 </w:t>
      </w:r>
      <w:r>
        <w:rPr>
          <w:rFonts w:hint="eastAsia"/>
          <w:color w:val="auto"/>
        </w:rPr>
        <w:t>图像与检测结果列表。由于推流模式没有</w:t>
      </w:r>
      <w:r>
        <w:rPr>
          <w:color w:val="auto"/>
        </w:rPr>
        <w:t xml:space="preserve"> </w:t>
      </w:r>
      <w:r>
        <w:rPr>
          <w:rFonts w:hint="eastAsia"/>
          <w:color w:val="auto"/>
        </w:rPr>
        <w:t>TrackID，系统通过统一的写库节流和快照间隔策略降低高频重复数据。</w:t>
      </w:r>
    </w:p>
    <w:bookmarkEnd w:id="68"/>
    <w:p w14:paraId="36343E14">
      <w:pPr>
        <w:pStyle w:val="5"/>
        <w:ind w:firstLine="0" w:firstLineChars="0"/>
        <w:outlineLvl w:val="1"/>
        <w:rPr>
          <w:color w:val="auto"/>
        </w:rPr>
      </w:pPr>
      <w:bookmarkStart w:id="69" w:name="_Toc25699"/>
      <w:bookmarkStart w:id="70" w:name="历史检索与统计实现"/>
      <w:r>
        <w:rPr>
          <w:color w:val="auto"/>
        </w:rPr>
        <w:t xml:space="preserve">6.3 </w:t>
      </w:r>
      <w:r>
        <w:rPr>
          <w:rFonts w:hint="eastAsia"/>
          <w:color w:val="auto"/>
        </w:rPr>
        <w:t>历史检索与统计实现</w:t>
      </w:r>
      <w:bookmarkEnd w:id="69"/>
    </w:p>
    <w:p w14:paraId="09D41A43">
      <w:pPr>
        <w:pStyle w:val="29"/>
        <w:rPr>
          <w:color w:val="auto"/>
        </w:rPr>
      </w:pPr>
      <w:r>
        <w:rPr>
          <w:rFonts w:hint="eastAsia"/>
          <w:color w:val="auto"/>
        </w:rPr>
        <w:t>历史检索模块围绕</w:t>
      </w:r>
      <w:r>
        <w:rPr>
          <w:color w:val="auto"/>
        </w:rPr>
        <w:t xml:space="preserve"> </w:t>
      </w:r>
      <w:r>
        <w:rPr>
          <w:rStyle w:val="54"/>
          <w:color w:val="auto"/>
        </w:rPr>
        <w:t>object_last_seen</w:t>
      </w:r>
      <w:r>
        <w:rPr>
          <w:color w:val="auto"/>
        </w:rPr>
        <w:t xml:space="preserve"> </w:t>
      </w:r>
      <w:r>
        <w:rPr>
          <w:rFonts w:hint="eastAsia"/>
          <w:color w:val="auto"/>
        </w:rPr>
        <w:t>和</w:t>
      </w:r>
      <w:r>
        <w:rPr>
          <w:color w:val="auto"/>
        </w:rPr>
        <w:t xml:space="preserve"> </w:t>
      </w:r>
      <w:r>
        <w:rPr>
          <w:rStyle w:val="54"/>
          <w:color w:val="auto"/>
        </w:rPr>
        <w:t>detection_records</w:t>
      </w:r>
      <w:r>
        <w:rPr>
          <w:color w:val="auto"/>
        </w:rPr>
        <w:t xml:space="preserve"> </w:t>
      </w:r>
      <w:r>
        <w:rPr>
          <w:rFonts w:hint="eastAsia"/>
          <w:color w:val="auto"/>
        </w:rPr>
        <w:t>两张表实现。用户可按英文类别或中文关键词查询物品最后出现位置。例如输入“笔记本”时，后端会在中文映射表中匹配</w:t>
      </w:r>
      <w:r>
        <w:rPr>
          <w:color w:val="auto"/>
        </w:rPr>
        <w:t xml:space="preserve"> </w:t>
      </w:r>
      <w:r>
        <w:rPr>
          <w:rStyle w:val="54"/>
          <w:color w:val="auto"/>
        </w:rPr>
        <w:t>laptop</w:t>
      </w:r>
      <w:r>
        <w:rPr>
          <w:rFonts w:hint="eastAsia"/>
          <w:color w:val="auto"/>
        </w:rPr>
        <w:t>，再查询该类别在</w:t>
      </w:r>
      <w:r>
        <w:rPr>
          <w:color w:val="auto"/>
        </w:rPr>
        <w:t xml:space="preserve"> </w:t>
      </w:r>
      <w:r>
        <w:rPr>
          <w:rStyle w:val="54"/>
          <w:color w:val="auto"/>
        </w:rPr>
        <w:t>object_last_seen</w:t>
      </w:r>
      <w:r>
        <w:rPr>
          <w:color w:val="auto"/>
        </w:rPr>
        <w:t xml:space="preserve"> </w:t>
      </w:r>
      <w:r>
        <w:rPr>
          <w:rFonts w:hint="eastAsia"/>
          <w:color w:val="auto"/>
        </w:rPr>
        <w:t>中的最新记录。历史记录接口支持按类别、起止时间和分页参数查询</w:t>
      </w:r>
      <w:r>
        <w:rPr>
          <w:color w:val="auto"/>
        </w:rPr>
        <w:t xml:space="preserve"> </w:t>
      </w:r>
      <w:r>
        <w:rPr>
          <w:rStyle w:val="54"/>
          <w:color w:val="auto"/>
        </w:rPr>
        <w:t>detection_records</w:t>
      </w:r>
      <w:r>
        <w:rPr>
          <w:rFonts w:hint="eastAsia"/>
          <w:color w:val="auto"/>
        </w:rPr>
        <w:t>，便于展示某类物品在一段时间内的出现轨迹。</w:t>
      </w:r>
    </w:p>
    <w:p w14:paraId="39F6A06D">
      <w:pPr>
        <w:pStyle w:val="3"/>
        <w:rPr>
          <w:color w:val="auto"/>
        </w:rPr>
      </w:pPr>
      <w:r>
        <w:rPr>
          <w:rFonts w:hint="eastAsia"/>
          <w:color w:val="auto"/>
        </w:rPr>
        <w:t>统计模块通过</w:t>
      </w:r>
      <w:r>
        <w:rPr>
          <w:color w:val="auto"/>
        </w:rPr>
        <w:t xml:space="preserve"> </w:t>
      </w:r>
      <w:r>
        <w:rPr>
          <w:rStyle w:val="54"/>
          <w:color w:val="auto"/>
        </w:rPr>
        <w:t>detection_stats</w:t>
      </w:r>
      <w:r>
        <w:rPr>
          <w:color w:val="auto"/>
        </w:rPr>
        <w:t xml:space="preserve"> </w:t>
      </w:r>
      <w:r>
        <w:rPr>
          <w:rFonts w:hint="eastAsia"/>
          <w:color w:val="auto"/>
        </w:rPr>
        <w:t>表维护小时级聚合数据。每次写入检测记录时，后端同步更新当前日期、当前小时和当前类别对应的检测次数。前端统计页以图表方式展示类别分布和时间趋势，使用户能够了解家中物品在不同时间段的出现频率。</w:t>
      </w:r>
    </w:p>
    <w:bookmarkEnd w:id="70"/>
    <w:p w14:paraId="5CE3D83F">
      <w:pPr>
        <w:pStyle w:val="5"/>
        <w:ind w:firstLine="0" w:firstLineChars="0"/>
        <w:outlineLvl w:val="1"/>
        <w:rPr>
          <w:color w:val="auto"/>
        </w:rPr>
      </w:pPr>
      <w:bookmarkStart w:id="71" w:name="_Toc14667"/>
      <w:bookmarkStart w:id="72" w:name="安全与部署实现"/>
      <w:r>
        <w:rPr>
          <w:color w:val="auto"/>
        </w:rPr>
        <w:t xml:space="preserve">6.4 </w:t>
      </w:r>
      <w:r>
        <w:rPr>
          <w:rFonts w:hint="eastAsia"/>
          <w:color w:val="auto"/>
        </w:rPr>
        <w:t>安全与部署实现</w:t>
      </w:r>
      <w:bookmarkEnd w:id="71"/>
    </w:p>
    <w:p w14:paraId="1676D9D5">
      <w:pPr>
        <w:pStyle w:val="29"/>
        <w:rPr>
          <w:color w:val="auto"/>
        </w:rPr>
      </w:pPr>
      <w:r>
        <w:rPr>
          <w:rFonts w:hint="eastAsia"/>
          <w:color w:val="auto"/>
        </w:rPr>
        <w:t>系统加入单管理员</w:t>
      </w:r>
      <w:r>
        <w:rPr>
          <w:color w:val="auto"/>
        </w:rPr>
        <w:t xml:space="preserve"> JWT </w:t>
      </w:r>
      <w:r>
        <w:rPr>
          <w:rFonts w:hint="eastAsia"/>
          <w:color w:val="auto"/>
        </w:rPr>
        <w:t>鉴权。登录接口校验环境变量</w:t>
      </w:r>
      <w:r>
        <w:rPr>
          <w:color w:val="auto"/>
        </w:rPr>
        <w:t xml:space="preserve"> </w:t>
      </w:r>
      <w:r>
        <w:rPr>
          <w:rStyle w:val="54"/>
          <w:color w:val="auto"/>
        </w:rPr>
        <w:t>ADMIN_PASSWORD</w:t>
      </w:r>
      <w:r>
        <w:rPr>
          <w:color w:val="auto"/>
        </w:rPr>
        <w:t xml:space="preserve"> </w:t>
      </w:r>
      <w:r>
        <w:rPr>
          <w:rFonts w:hint="eastAsia"/>
          <w:color w:val="auto"/>
        </w:rPr>
        <w:t>指定的管理员密码并签发</w:t>
      </w:r>
      <w:r>
        <w:rPr>
          <w:color w:val="auto"/>
        </w:rPr>
        <w:t xml:space="preserve"> </w:t>
      </w:r>
      <w:r>
        <w:rPr>
          <w:rFonts w:hint="eastAsia"/>
          <w:color w:val="auto"/>
        </w:rPr>
        <w:t>Token；启动检测、停止检测、状态查询、历史检索、统计分析和系统初始化等受保护</w:t>
      </w:r>
      <w:r>
        <w:rPr>
          <w:color w:val="auto"/>
        </w:rPr>
        <w:t xml:space="preserve"> HTTP </w:t>
      </w:r>
      <w:r>
        <w:rPr>
          <w:rFonts w:hint="eastAsia"/>
          <w:color w:val="auto"/>
        </w:rPr>
        <w:t>接口通过</w:t>
      </w:r>
      <w:r>
        <w:rPr>
          <w:color w:val="auto"/>
        </w:rPr>
        <w:t xml:space="preserve"> </w:t>
      </w:r>
      <w:r>
        <w:rPr>
          <w:rStyle w:val="54"/>
          <w:color w:val="auto"/>
        </w:rPr>
        <w:t>Authorization: Bearer &lt;token&gt;</w:t>
      </w:r>
      <w:r>
        <w:rPr>
          <w:color w:val="auto"/>
        </w:rPr>
        <w:t xml:space="preserve"> </w:t>
      </w:r>
      <w:r>
        <w:rPr>
          <w:rFonts w:hint="eastAsia"/>
          <w:color w:val="auto"/>
        </w:rPr>
        <w:t>访问；客户端推流接口</w:t>
      </w:r>
      <w:r>
        <w:rPr>
          <w:color w:val="auto"/>
        </w:rPr>
        <w:t xml:space="preserve"> </w:t>
      </w:r>
      <w:r>
        <w:rPr>
          <w:rStyle w:val="54"/>
          <w:color w:val="auto"/>
        </w:rPr>
        <w:t>/api/video/ws/push</w:t>
      </w:r>
      <w:r>
        <w:rPr>
          <w:color w:val="auto"/>
        </w:rPr>
        <w:t xml:space="preserve"> </w:t>
      </w:r>
      <w:r>
        <w:rPr>
          <w:rFonts w:hint="eastAsia"/>
          <w:color w:val="auto"/>
        </w:rPr>
        <w:t>通过</w:t>
      </w:r>
      <w:r>
        <w:rPr>
          <w:color w:val="auto"/>
        </w:rPr>
        <w:t xml:space="preserve"> query </w:t>
      </w:r>
      <w:r>
        <w:rPr>
          <w:rFonts w:hint="eastAsia"/>
          <w:color w:val="auto"/>
        </w:rPr>
        <w:t>参数传递</w:t>
      </w:r>
      <w:r>
        <w:rPr>
          <w:color w:val="auto"/>
        </w:rPr>
        <w:t xml:space="preserve"> Token </w:t>
      </w:r>
      <w:r>
        <w:rPr>
          <w:rFonts w:hint="eastAsia"/>
          <w:color w:val="auto"/>
        </w:rPr>
        <w:t>并调用</w:t>
      </w:r>
      <w:r>
        <w:rPr>
          <w:color w:val="auto"/>
        </w:rPr>
        <w:t xml:space="preserve"> </w:t>
      </w:r>
      <w:r>
        <w:rPr>
          <w:rStyle w:val="54"/>
          <w:color w:val="auto"/>
        </w:rPr>
        <w:t>verify_ws_token()</w:t>
      </w:r>
      <w:r>
        <w:rPr>
          <w:color w:val="auto"/>
        </w:rPr>
        <w:t xml:space="preserve"> </w:t>
      </w:r>
      <w:r>
        <w:rPr>
          <w:rFonts w:hint="eastAsia"/>
          <w:color w:val="auto"/>
        </w:rPr>
        <w:t>验证。当前代码中的</w:t>
      </w:r>
      <w:r>
        <w:rPr>
          <w:color w:val="auto"/>
        </w:rPr>
        <w:t xml:space="preserve"> MJPEG </w:t>
      </w:r>
      <w:r>
        <w:rPr>
          <w:rFonts w:hint="eastAsia"/>
          <w:color w:val="auto"/>
        </w:rPr>
        <w:t>实时画面接口和实时状态广播</w:t>
      </w:r>
      <w:r>
        <w:rPr>
          <w:color w:val="auto"/>
        </w:rPr>
        <w:t xml:space="preserve"> WebSocket </w:t>
      </w:r>
      <w:r>
        <w:rPr>
          <w:rFonts w:hint="eastAsia"/>
          <w:color w:val="auto"/>
        </w:rPr>
        <w:t>主要服务于同域前端展示，未在接口内部单独校验</w:t>
      </w:r>
      <w:r>
        <w:rPr>
          <w:color w:val="auto"/>
        </w:rPr>
        <w:t xml:space="preserve"> </w:t>
      </w:r>
      <w:r>
        <w:rPr>
          <w:rFonts w:hint="eastAsia"/>
          <w:color w:val="auto"/>
        </w:rPr>
        <w:t>Token，若部署到公网环境，应通过反向代理访问控制或补充接口鉴权进一步收紧访问范围。数据库密码处理方面，系统优先读取</w:t>
      </w:r>
      <w:r>
        <w:rPr>
          <w:color w:val="auto"/>
        </w:rPr>
        <w:t xml:space="preserve"> </w:t>
      </w:r>
      <w:r>
        <w:rPr>
          <w:rStyle w:val="54"/>
          <w:color w:val="auto"/>
        </w:rPr>
        <w:t>DB_PASSWORD</w:t>
      </w:r>
      <w:r>
        <w:rPr>
          <w:color w:val="auto"/>
        </w:rPr>
        <w:t xml:space="preserve"> </w:t>
      </w:r>
      <w:r>
        <w:rPr>
          <w:rFonts w:hint="eastAsia"/>
          <w:color w:val="auto"/>
        </w:rPr>
        <w:t>环境变量，初始化页面输入的密码只保存在运行时内存中，避免继续向</w:t>
      </w:r>
      <w:r>
        <w:rPr>
          <w:color w:val="auto"/>
        </w:rPr>
        <w:t xml:space="preserve"> JSON </w:t>
      </w:r>
      <w:r>
        <w:rPr>
          <w:rFonts w:hint="eastAsia"/>
          <w:color w:val="auto"/>
        </w:rPr>
        <w:t>文件明文写入敏感信息。</w:t>
      </w:r>
    </w:p>
    <w:p w14:paraId="067F86F7">
      <w:pPr>
        <w:pStyle w:val="3"/>
        <w:rPr>
          <w:color w:val="auto"/>
        </w:rPr>
      </w:pPr>
      <w:r>
        <w:rPr>
          <w:rFonts w:hint="eastAsia"/>
          <w:color w:val="auto"/>
        </w:rPr>
        <w:t>部署方面，系统使用</w:t>
      </w:r>
      <w:r>
        <w:rPr>
          <w:color w:val="auto"/>
        </w:rPr>
        <w:t xml:space="preserve"> </w:t>
      </w:r>
      <w:r>
        <w:rPr>
          <w:rStyle w:val="54"/>
          <w:color w:val="auto"/>
        </w:rPr>
        <w:t>Dockerfile.backend</w:t>
      </w:r>
      <w:r>
        <w:rPr>
          <w:color w:val="auto"/>
        </w:rPr>
        <w:t>、</w:t>
      </w:r>
      <w:r>
        <w:rPr>
          <w:rStyle w:val="54"/>
          <w:color w:val="auto"/>
        </w:rPr>
        <w:t>Dockerfile.frontend</w:t>
      </w:r>
      <w:r>
        <w:rPr>
          <w:color w:val="auto"/>
        </w:rPr>
        <w:t xml:space="preserve"> </w:t>
      </w:r>
      <w:r>
        <w:rPr>
          <w:rFonts w:hint="eastAsia"/>
          <w:color w:val="auto"/>
        </w:rPr>
        <w:t>和</w:t>
      </w:r>
      <w:r>
        <w:rPr>
          <w:color w:val="auto"/>
        </w:rPr>
        <w:t xml:space="preserve"> </w:t>
      </w:r>
      <w:r>
        <w:rPr>
          <w:rStyle w:val="54"/>
          <w:color w:val="auto"/>
        </w:rPr>
        <w:t>docker-compose.yml</w:t>
      </w:r>
      <w:r>
        <w:rPr>
          <w:rFonts w:hint="eastAsia"/>
          <w:color w:val="auto"/>
        </w:rPr>
        <w:t>。后端容器挂载</w:t>
      </w:r>
      <w:r>
        <w:rPr>
          <w:color w:val="auto"/>
        </w:rPr>
        <w:t xml:space="preserve"> </w:t>
      </w:r>
      <w:r>
        <w:rPr>
          <w:rStyle w:val="54"/>
          <w:color w:val="auto"/>
        </w:rPr>
        <w:t>backend/data</w:t>
      </w:r>
      <w:r>
        <w:rPr>
          <w:color w:val="auto"/>
        </w:rPr>
        <w:t xml:space="preserve"> </w:t>
      </w:r>
      <w:r>
        <w:rPr>
          <w:rFonts w:hint="eastAsia"/>
          <w:color w:val="auto"/>
        </w:rPr>
        <w:t>和</w:t>
      </w:r>
      <w:r>
        <w:rPr>
          <w:color w:val="auto"/>
        </w:rPr>
        <w:t xml:space="preserve"> </w:t>
      </w:r>
      <w:r>
        <w:rPr>
          <w:rStyle w:val="54"/>
          <w:color w:val="auto"/>
        </w:rPr>
        <w:t>backend/snapshots</w:t>
      </w:r>
      <w:r>
        <w:rPr>
          <w:color w:val="auto"/>
        </w:rPr>
        <w:t xml:space="preserve"> </w:t>
      </w:r>
      <w:r>
        <w:rPr>
          <w:rFonts w:hint="eastAsia"/>
          <w:color w:val="auto"/>
        </w:rPr>
        <w:t>以持久化配置和快照，前端容器由</w:t>
      </w:r>
      <w:r>
        <w:rPr>
          <w:color w:val="auto"/>
        </w:rPr>
        <w:t xml:space="preserve"> Nginx </w:t>
      </w:r>
      <w:r>
        <w:rPr>
          <w:rFonts w:hint="eastAsia"/>
          <w:color w:val="auto"/>
        </w:rPr>
        <w:t>托管并监听</w:t>
      </w:r>
      <w:r>
        <w:rPr>
          <w:color w:val="auto"/>
        </w:rPr>
        <w:t xml:space="preserve"> </w:t>
      </w:r>
      <w:r>
        <w:rPr>
          <w:rStyle w:val="54"/>
          <w:color w:val="auto"/>
        </w:rPr>
        <w:t>10080</w:t>
      </w:r>
      <w:r>
        <w:rPr>
          <w:color w:val="auto"/>
        </w:rPr>
        <w:t xml:space="preserve"> </w:t>
      </w:r>
      <w:r>
        <w:rPr>
          <w:rFonts w:hint="eastAsia"/>
          <w:color w:val="auto"/>
        </w:rPr>
        <w:t>端口。Compose</w:t>
      </w:r>
      <w:r>
        <w:rPr>
          <w:color w:val="auto"/>
        </w:rPr>
        <w:t xml:space="preserve"> </w:t>
      </w:r>
      <w:r>
        <w:rPr>
          <w:rFonts w:hint="eastAsia"/>
          <w:color w:val="auto"/>
        </w:rPr>
        <w:t>文件为前后端配置</w:t>
      </w:r>
      <w:r>
        <w:rPr>
          <w:color w:val="auto"/>
        </w:rPr>
        <w:t xml:space="preserve"> </w:t>
      </w:r>
      <w:r>
        <w:rPr>
          <w:rFonts w:hint="eastAsia"/>
          <w:color w:val="auto"/>
        </w:rPr>
        <w:t>healthcheck，后端通过访问</w:t>
      </w:r>
      <w:r>
        <w:rPr>
          <w:color w:val="auto"/>
        </w:rPr>
        <w:t xml:space="preserve"> </w:t>
      </w:r>
      <w:r>
        <w:rPr>
          <w:rStyle w:val="54"/>
          <w:color w:val="auto"/>
        </w:rPr>
        <w:t>/api/health</w:t>
      </w:r>
      <w:r>
        <w:rPr>
          <w:color w:val="auto"/>
        </w:rPr>
        <w:t xml:space="preserve"> </w:t>
      </w:r>
      <w:r>
        <w:rPr>
          <w:rFonts w:hint="eastAsia"/>
          <w:color w:val="auto"/>
        </w:rPr>
        <w:t>检查服务健康，前端通过</w:t>
      </w:r>
      <w:r>
        <w:rPr>
          <w:color w:val="auto"/>
        </w:rPr>
        <w:t xml:space="preserve"> </w:t>
      </w:r>
      <w:r>
        <w:rPr>
          <w:rStyle w:val="54"/>
          <w:color w:val="auto"/>
        </w:rPr>
        <w:t>wget --spider</w:t>
      </w:r>
      <w:r>
        <w:rPr>
          <w:color w:val="auto"/>
        </w:rPr>
        <w:t xml:space="preserve"> </w:t>
      </w:r>
      <w:r>
        <w:rPr>
          <w:rFonts w:hint="eastAsia"/>
          <w:color w:val="auto"/>
        </w:rPr>
        <w:t>检查</w:t>
      </w:r>
      <w:r>
        <w:rPr>
          <w:color w:val="auto"/>
        </w:rPr>
        <w:t xml:space="preserve"> Nginx </w:t>
      </w:r>
      <w:r>
        <w:rPr>
          <w:rFonts w:hint="eastAsia"/>
          <w:color w:val="auto"/>
        </w:rPr>
        <w:t>静态服务可用性。</w:t>
      </w:r>
    </w:p>
    <w:bookmarkEnd w:id="72"/>
    <w:p w14:paraId="1276B5DA">
      <w:pPr>
        <w:pStyle w:val="5"/>
        <w:ind w:firstLine="0" w:firstLineChars="0"/>
        <w:outlineLvl w:val="1"/>
        <w:rPr>
          <w:color w:val="auto"/>
        </w:rPr>
      </w:pPr>
      <w:bookmarkStart w:id="73" w:name="_Toc3248"/>
      <w:bookmarkStart w:id="74" w:name="核心类与模块关系设计"/>
      <w:r>
        <w:rPr>
          <w:color w:val="auto"/>
        </w:rPr>
        <w:t xml:space="preserve">6.5 </w:t>
      </w:r>
      <w:r>
        <w:rPr>
          <w:rFonts w:hint="eastAsia"/>
          <w:color w:val="auto"/>
        </w:rPr>
        <w:t>核心类与模块关系设计</w:t>
      </w:r>
      <w:bookmarkEnd w:id="73"/>
    </w:p>
    <w:p w14:paraId="648DFFEB">
      <w:pPr>
        <w:pStyle w:val="29"/>
        <w:rPr>
          <w:color w:val="auto"/>
        </w:rPr>
      </w:pPr>
      <w:r>
        <w:rPr>
          <w:rFonts w:hint="eastAsia"/>
          <w:color w:val="auto"/>
        </w:rPr>
        <w:t>系统后端采用面向模块的设计方式，其中</w:t>
      </w:r>
      <w:r>
        <w:rPr>
          <w:color w:val="auto"/>
        </w:rPr>
        <w:t xml:space="preserve"> </w:t>
      </w:r>
      <w:r>
        <w:rPr>
          <w:rStyle w:val="54"/>
          <w:color w:val="auto"/>
        </w:rPr>
        <w:t>DetectionEngine</w:t>
      </w:r>
      <w:r>
        <w:rPr>
          <w:color w:val="auto"/>
        </w:rPr>
        <w:t xml:space="preserve"> </w:t>
      </w:r>
      <w:r>
        <w:rPr>
          <w:rFonts w:hint="eastAsia"/>
          <w:color w:val="auto"/>
        </w:rPr>
        <w:t>是运行时核心单例对象，路由层负责输入校验与接口暴露，模型层负责数据库实体映射，认证模块负责</w:t>
      </w:r>
      <w:r>
        <w:rPr>
          <w:color w:val="auto"/>
        </w:rPr>
        <w:t xml:space="preserve"> Token </w:t>
      </w:r>
      <w:r>
        <w:rPr>
          <w:rFonts w:hint="eastAsia"/>
          <w:color w:val="auto"/>
        </w:rPr>
        <w:t>生成与验证。前端页面通过</w:t>
      </w:r>
      <w:r>
        <w:rPr>
          <w:color w:val="auto"/>
        </w:rPr>
        <w:t xml:space="preserve"> API </w:t>
      </w:r>
      <w:r>
        <w:rPr>
          <w:rFonts w:hint="eastAsia"/>
          <w:color w:val="auto"/>
        </w:rPr>
        <w:t>封装模块访问后端，实时推流组件通过</w:t>
      </w:r>
      <w:r>
        <w:rPr>
          <w:color w:val="auto"/>
        </w:rPr>
        <w:t xml:space="preserve"> WebSocket </w:t>
      </w:r>
      <w:r>
        <w:rPr>
          <w:rFonts w:hint="eastAsia"/>
          <w:color w:val="auto"/>
        </w:rPr>
        <w:t>与视频路由交互。为避免单张类图内容过多，本文将后端模块关系和核心数据实体分开表示。</w:t>
      </w:r>
    </w:p>
    <w:p w14:paraId="1926B1F4">
      <w:pPr>
        <w:pStyle w:val="53"/>
        <w:rPr>
          <w:color w:val="auto"/>
        </w:rPr>
      </w:pPr>
      <w:r>
        <w:rPr>
          <w:color w:val="auto"/>
        </w:rPr>
        <w:drawing>
          <wp:inline distT="0" distB="0" distL="114300" distR="114300">
            <wp:extent cx="5334000" cy="1905635"/>
            <wp:effectExtent l="0" t="0" r="0" b="0"/>
            <wp:docPr id="95" name="Picture" descr="Mermaid 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Mermaid figure 12"/>
                    <pic:cNvPicPr>
                      <a:picLocks noChangeAspect="1" noChangeArrowheads="1"/>
                    </pic:cNvPicPr>
                  </pic:nvPicPr>
                  <pic:blipFill>
                    <a:blip r:embed="rId29"/>
                    <a:stretch>
                      <a:fillRect/>
                    </a:stretch>
                  </pic:blipFill>
                  <pic:spPr>
                    <a:xfrm>
                      <a:off x="0" y="0"/>
                      <a:ext cx="5334000" cy="1906016"/>
                    </a:xfrm>
                    <a:prstGeom prst="rect">
                      <a:avLst/>
                    </a:prstGeom>
                    <a:noFill/>
                    <a:ln w="9525">
                      <a:noFill/>
                    </a:ln>
                  </pic:spPr>
                </pic:pic>
              </a:graphicData>
            </a:graphic>
          </wp:inline>
        </w:drawing>
      </w:r>
    </w:p>
    <w:p w14:paraId="3C855BEB">
      <w:pPr>
        <w:pStyle w:val="51"/>
        <w:rPr>
          <w:color w:val="auto"/>
        </w:rPr>
      </w:pPr>
    </w:p>
    <w:p w14:paraId="58894A7C">
      <w:pPr>
        <w:pStyle w:val="53"/>
        <w:rPr>
          <w:color w:val="auto"/>
        </w:rPr>
      </w:pPr>
      <w:r>
        <w:rPr>
          <w:color w:val="auto"/>
        </w:rPr>
        <w:drawing>
          <wp:inline distT="0" distB="0" distL="114300" distR="114300">
            <wp:extent cx="5334000" cy="3901440"/>
            <wp:effectExtent l="0" t="0" r="0" b="0"/>
            <wp:docPr id="98" name="Picture" descr="Mermaid 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Mermaid figure 13"/>
                    <pic:cNvPicPr>
                      <a:picLocks noChangeAspect="1" noChangeArrowheads="1"/>
                    </pic:cNvPicPr>
                  </pic:nvPicPr>
                  <pic:blipFill>
                    <a:blip r:embed="rId30"/>
                    <a:stretch>
                      <a:fillRect/>
                    </a:stretch>
                  </pic:blipFill>
                  <pic:spPr>
                    <a:xfrm>
                      <a:off x="0" y="0"/>
                      <a:ext cx="5334000" cy="3901989"/>
                    </a:xfrm>
                    <a:prstGeom prst="rect">
                      <a:avLst/>
                    </a:prstGeom>
                    <a:noFill/>
                    <a:ln w="9525">
                      <a:noFill/>
                    </a:ln>
                  </pic:spPr>
                </pic:pic>
              </a:graphicData>
            </a:graphic>
          </wp:inline>
        </w:drawing>
      </w:r>
    </w:p>
    <w:p w14:paraId="3EDA18D5">
      <w:pPr>
        <w:pStyle w:val="51"/>
        <w:rPr>
          <w:color w:val="auto"/>
        </w:rPr>
      </w:pPr>
    </w:p>
    <w:bookmarkEnd w:id="74"/>
    <w:p w14:paraId="14C9B5CD">
      <w:pPr>
        <w:pStyle w:val="5"/>
        <w:ind w:firstLine="0" w:firstLineChars="0"/>
        <w:outlineLvl w:val="1"/>
        <w:rPr>
          <w:color w:val="auto"/>
        </w:rPr>
      </w:pPr>
      <w:bookmarkStart w:id="75" w:name="_Toc21206"/>
      <w:bookmarkStart w:id="76" w:name="关键时序设计"/>
      <w:r>
        <w:rPr>
          <w:color w:val="auto"/>
        </w:rPr>
        <w:t xml:space="preserve">6.6 </w:t>
      </w:r>
      <w:r>
        <w:rPr>
          <w:rFonts w:hint="eastAsia"/>
          <w:color w:val="auto"/>
        </w:rPr>
        <w:t>关键时序设计</w:t>
      </w:r>
      <w:bookmarkEnd w:id="75"/>
    </w:p>
    <w:p w14:paraId="116FE15E">
      <w:pPr>
        <w:pStyle w:val="29"/>
        <w:rPr>
          <w:color w:val="auto"/>
        </w:rPr>
      </w:pPr>
      <w:r>
        <w:rPr>
          <w:rFonts w:hint="eastAsia"/>
          <w:color w:val="auto"/>
        </w:rPr>
        <w:t>客户端推流模式是本系统较有代表性的交互流程。前端组件负责采集本地视频帧，后端完成鉴权、解码、推理、绘框和持久化。该模式解决了公网服务器难以直接访问家庭摄像头的问题。</w:t>
      </w:r>
    </w:p>
    <w:p w14:paraId="0F946E7A">
      <w:pPr>
        <w:pStyle w:val="53"/>
        <w:rPr>
          <w:color w:val="auto"/>
        </w:rPr>
      </w:pPr>
      <w:r>
        <w:rPr>
          <w:color w:val="auto"/>
        </w:rPr>
        <w:drawing>
          <wp:inline distT="0" distB="0" distL="114300" distR="114300">
            <wp:extent cx="5334000" cy="4044950"/>
            <wp:effectExtent l="0" t="0" r="0" b="0"/>
            <wp:docPr id="102" name="Picture" descr="Mermaid 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descr="Mermaid figure 14"/>
                    <pic:cNvPicPr>
                      <a:picLocks noChangeAspect="1" noChangeArrowheads="1"/>
                    </pic:cNvPicPr>
                  </pic:nvPicPr>
                  <pic:blipFill>
                    <a:blip r:embed="rId31"/>
                    <a:stretch>
                      <a:fillRect/>
                    </a:stretch>
                  </pic:blipFill>
                  <pic:spPr>
                    <a:xfrm>
                      <a:off x="0" y="0"/>
                      <a:ext cx="5334000" cy="4045417"/>
                    </a:xfrm>
                    <a:prstGeom prst="rect">
                      <a:avLst/>
                    </a:prstGeom>
                    <a:noFill/>
                    <a:ln w="9525">
                      <a:noFill/>
                    </a:ln>
                  </pic:spPr>
                </pic:pic>
              </a:graphicData>
            </a:graphic>
          </wp:inline>
        </w:drawing>
      </w:r>
    </w:p>
    <w:p w14:paraId="6FFFD371">
      <w:pPr>
        <w:pStyle w:val="51"/>
        <w:rPr>
          <w:color w:val="auto"/>
        </w:rPr>
      </w:pPr>
    </w:p>
    <w:bookmarkEnd w:id="76"/>
    <w:p w14:paraId="5B8C384A">
      <w:pPr>
        <w:pStyle w:val="5"/>
        <w:ind w:firstLine="0" w:firstLineChars="0"/>
        <w:outlineLvl w:val="1"/>
        <w:rPr>
          <w:color w:val="auto"/>
        </w:rPr>
      </w:pPr>
      <w:bookmarkStart w:id="77" w:name="_Toc23377"/>
      <w:bookmarkStart w:id="78" w:name="活动图设计"/>
      <w:r>
        <w:rPr>
          <w:color w:val="auto"/>
        </w:rPr>
        <w:t xml:space="preserve">6.7 </w:t>
      </w:r>
      <w:r>
        <w:rPr>
          <w:rFonts w:hint="eastAsia"/>
          <w:color w:val="auto"/>
        </w:rPr>
        <w:t>活动图设计</w:t>
      </w:r>
      <w:bookmarkEnd w:id="77"/>
    </w:p>
    <w:p w14:paraId="196CD8DC">
      <w:pPr>
        <w:pStyle w:val="29"/>
        <w:rPr>
          <w:color w:val="auto"/>
        </w:rPr>
      </w:pPr>
      <w:r>
        <w:rPr>
          <w:rFonts w:hint="eastAsia"/>
          <w:color w:val="auto"/>
        </w:rPr>
        <w:t>从系统内部活动看，检测流程需要先判断视频来源，再进入不同的采集链路；推理完成后统一进入结果解析、画面渲染和持久化判断。</w:t>
      </w:r>
    </w:p>
    <w:p w14:paraId="6F0F94BD">
      <w:pPr>
        <w:pStyle w:val="53"/>
        <w:rPr>
          <w:color w:val="auto"/>
        </w:rPr>
      </w:pPr>
      <w:r>
        <w:rPr>
          <w:color w:val="auto"/>
        </w:rPr>
        <w:drawing>
          <wp:inline distT="0" distB="0" distL="114300" distR="114300">
            <wp:extent cx="3688715" cy="8933180"/>
            <wp:effectExtent l="0" t="0" r="14605" b="12700"/>
            <wp:docPr id="106" name="Picture" descr="Mermaid 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descr="Mermaid figure 15"/>
                    <pic:cNvPicPr>
                      <a:picLocks noChangeAspect="1" noChangeArrowheads="1"/>
                    </pic:cNvPicPr>
                  </pic:nvPicPr>
                  <pic:blipFill>
                    <a:blip r:embed="rId32"/>
                    <a:stretch>
                      <a:fillRect/>
                    </a:stretch>
                  </pic:blipFill>
                  <pic:spPr>
                    <a:xfrm>
                      <a:off x="0" y="0"/>
                      <a:ext cx="3688715" cy="8933180"/>
                    </a:xfrm>
                    <a:prstGeom prst="rect">
                      <a:avLst/>
                    </a:prstGeom>
                    <a:noFill/>
                    <a:ln w="9525">
                      <a:noFill/>
                    </a:ln>
                  </pic:spPr>
                </pic:pic>
              </a:graphicData>
            </a:graphic>
          </wp:inline>
        </w:drawing>
      </w:r>
    </w:p>
    <w:p w14:paraId="71F00D55">
      <w:pPr>
        <w:pStyle w:val="51"/>
        <w:ind w:left="0" w:leftChars="0" w:firstLine="0" w:firstLineChars="0"/>
        <w:rPr>
          <w:color w:val="auto"/>
        </w:rPr>
      </w:pPr>
    </w:p>
    <w:bookmarkEnd w:id="78"/>
    <w:p w14:paraId="04464A6D">
      <w:pPr>
        <w:pStyle w:val="5"/>
        <w:ind w:firstLine="0" w:firstLineChars="0"/>
        <w:outlineLvl w:val="1"/>
        <w:rPr>
          <w:color w:val="auto"/>
        </w:rPr>
      </w:pPr>
      <w:bookmarkStart w:id="79" w:name="_Toc7498"/>
      <w:bookmarkStart w:id="80" w:name="状态图设计"/>
      <w:r>
        <w:rPr>
          <w:color w:val="auto"/>
        </w:rPr>
        <w:t xml:space="preserve">6.8 </w:t>
      </w:r>
      <w:r>
        <w:rPr>
          <w:rFonts w:hint="eastAsia"/>
          <w:color w:val="auto"/>
        </w:rPr>
        <w:t>状态图设计</w:t>
      </w:r>
      <w:bookmarkEnd w:id="79"/>
    </w:p>
    <w:p w14:paraId="7D2E3150">
      <w:pPr>
        <w:pStyle w:val="29"/>
        <w:rPr>
          <w:color w:val="auto"/>
        </w:rPr>
      </w:pPr>
      <w:r>
        <w:rPr>
          <w:rFonts w:hint="eastAsia"/>
          <w:color w:val="auto"/>
        </w:rPr>
        <w:t>推理引擎的运行状态可抽象为未加载、空闲、运行、停止中和错误五类。当前代码在应用启动时加载模型，启动检测后进入后台线程循环，停止检测时释放视频源并清空实时状态。</w:t>
      </w:r>
    </w:p>
    <w:p w14:paraId="5AD3DA82">
      <w:pPr>
        <w:pStyle w:val="53"/>
        <w:rPr>
          <w:color w:val="auto"/>
        </w:rPr>
      </w:pPr>
      <w:r>
        <w:rPr>
          <w:color w:val="auto"/>
        </w:rPr>
        <w:drawing>
          <wp:inline distT="0" distB="0" distL="114300" distR="114300">
            <wp:extent cx="5334000" cy="1905635"/>
            <wp:effectExtent l="0" t="0" r="0" b="0"/>
            <wp:docPr id="110" name="Picture" descr="Mermaid 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descr="Mermaid figure 16"/>
                    <pic:cNvPicPr>
                      <a:picLocks noChangeAspect="1" noChangeArrowheads="1"/>
                    </pic:cNvPicPr>
                  </pic:nvPicPr>
                  <pic:blipFill>
                    <a:blip r:embed="rId33"/>
                    <a:stretch>
                      <a:fillRect/>
                    </a:stretch>
                  </pic:blipFill>
                  <pic:spPr>
                    <a:xfrm>
                      <a:off x="0" y="0"/>
                      <a:ext cx="5334000" cy="1906016"/>
                    </a:xfrm>
                    <a:prstGeom prst="rect">
                      <a:avLst/>
                    </a:prstGeom>
                    <a:noFill/>
                    <a:ln w="9525">
                      <a:noFill/>
                    </a:ln>
                  </pic:spPr>
                </pic:pic>
              </a:graphicData>
            </a:graphic>
          </wp:inline>
        </w:drawing>
      </w:r>
    </w:p>
    <w:bookmarkEnd w:id="80"/>
    <w:p w14:paraId="43606B8D">
      <w:pPr>
        <w:pStyle w:val="5"/>
        <w:ind w:firstLine="0" w:firstLineChars="0"/>
        <w:outlineLvl w:val="1"/>
        <w:rPr>
          <w:color w:val="auto"/>
        </w:rPr>
      </w:pPr>
      <w:bookmarkStart w:id="81" w:name="_Toc16533"/>
      <w:bookmarkStart w:id="82" w:name="系统界面截图说明"/>
      <w:r>
        <w:rPr>
          <w:color w:val="auto"/>
        </w:rPr>
        <w:t xml:space="preserve">6.9 </w:t>
      </w:r>
      <w:r>
        <w:rPr>
          <w:rFonts w:hint="eastAsia"/>
          <w:color w:val="auto"/>
        </w:rPr>
        <w:t>系统界面截图说明</w:t>
      </w:r>
      <w:bookmarkEnd w:id="81"/>
    </w:p>
    <w:p w14:paraId="4D5B9028">
      <w:pPr>
        <w:pStyle w:val="29"/>
        <w:rPr>
          <w:color w:val="auto"/>
        </w:rPr>
      </w:pPr>
      <w:r>
        <w:rPr>
          <w:rFonts w:hint="eastAsia"/>
          <w:color w:val="auto"/>
        </w:rPr>
        <w:t>系统界面截图用于展示各功能模块的实际运行效果，并与第</w:t>
      </w:r>
      <w:r>
        <w:rPr>
          <w:color w:val="auto"/>
        </w:rPr>
        <w:t xml:space="preserve"> 7 </w:t>
      </w:r>
      <w:r>
        <w:rPr>
          <w:rFonts w:hint="eastAsia"/>
          <w:color w:val="auto"/>
        </w:rPr>
        <w:t>章功能测试结果形成对应关系。本文界面展示主要覆盖登录认证、系统初始化、实时监控、本地推流、历史检索和统计分析等页面，截图内容如表</w:t>
      </w:r>
      <w:r>
        <w:rPr>
          <w:color w:val="auto"/>
        </w:rPr>
        <w:t xml:space="preserve"> 6-1 </w:t>
      </w:r>
      <w:r>
        <w:rPr>
          <w:rFonts w:hint="eastAsia"/>
          <w:color w:val="auto"/>
        </w:rPr>
        <w:t>所示。</w:t>
      </w:r>
    </w:p>
    <w:tbl>
      <w:tblPr>
        <w:tblStyle w:val="47"/>
        <w:tblW w:w="9242" w:type="dxa"/>
        <w:jc w:val="center"/>
        <w:tblLayout w:type="autofit"/>
        <w:tblCellMar>
          <w:top w:w="0" w:type="dxa"/>
          <w:left w:w="108" w:type="dxa"/>
          <w:bottom w:w="0" w:type="dxa"/>
          <w:right w:w="108" w:type="dxa"/>
        </w:tblCellMar>
      </w:tblPr>
      <w:tblGrid>
        <w:gridCol w:w="1047"/>
        <w:gridCol w:w="1990"/>
        <w:gridCol w:w="2273"/>
        <w:gridCol w:w="3932"/>
      </w:tblGrid>
      <w:tr w14:paraId="7B1A389F">
        <w:tblPrEx>
          <w:tblCellMar>
            <w:top w:w="0" w:type="dxa"/>
            <w:left w:w="108" w:type="dxa"/>
            <w:bottom w:w="0" w:type="dxa"/>
            <w:right w:w="108" w:type="dxa"/>
          </w:tblCellMar>
        </w:tblPrEx>
        <w:trPr>
          <w:trHeight w:val="0" w:hRule="atLeast"/>
          <w:tblHeader/>
          <w:jc w:val="center"/>
        </w:trPr>
        <w:tc>
          <w:tcPr>
            <w:tcW w:w="1047"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3426AAB1">
            <w:pPr>
              <w:pStyle w:val="30"/>
              <w:snapToGrid w:val="0"/>
              <w:spacing w:line="240" w:lineRule="auto"/>
              <w:ind w:left="0" w:leftChars="0" w:right="0" w:rightChars="0" w:firstLine="0" w:firstLineChars="0"/>
              <w:jc w:val="center"/>
              <w:rPr>
                <w:b/>
                <w:color w:val="auto"/>
              </w:rPr>
            </w:pPr>
            <w:r>
              <w:rPr>
                <w:rFonts w:hint="eastAsia"/>
                <w:b/>
                <w:color w:val="auto"/>
              </w:rPr>
              <w:t>图号</w:t>
            </w:r>
          </w:p>
        </w:tc>
        <w:tc>
          <w:tcPr>
            <w:tcW w:w="1990"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29E5E148">
            <w:pPr>
              <w:pStyle w:val="30"/>
              <w:snapToGrid w:val="0"/>
              <w:spacing w:line="240" w:lineRule="auto"/>
              <w:ind w:left="0" w:leftChars="0" w:right="0" w:rightChars="0" w:firstLine="0" w:firstLineChars="0"/>
              <w:jc w:val="center"/>
              <w:rPr>
                <w:b/>
                <w:color w:val="auto"/>
              </w:rPr>
            </w:pPr>
            <w:r>
              <w:rPr>
                <w:rFonts w:hint="eastAsia"/>
                <w:b/>
                <w:color w:val="auto"/>
              </w:rPr>
              <w:t>截图名称</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25F7C03E">
            <w:pPr>
              <w:pStyle w:val="30"/>
              <w:snapToGrid w:val="0"/>
              <w:spacing w:line="240" w:lineRule="auto"/>
              <w:ind w:left="0" w:leftChars="0" w:right="0" w:rightChars="0" w:firstLine="0" w:firstLineChars="0"/>
              <w:jc w:val="center"/>
              <w:rPr>
                <w:b/>
                <w:color w:val="auto"/>
              </w:rPr>
            </w:pPr>
            <w:r>
              <w:rPr>
                <w:rFonts w:hint="eastAsia"/>
                <w:b/>
                <w:color w:val="auto"/>
              </w:rPr>
              <w:t>对应页面/组件</w:t>
            </w:r>
          </w:p>
        </w:tc>
        <w:tc>
          <w:tcPr>
            <w:tcW w:w="3931"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08EC0219">
            <w:pPr>
              <w:pStyle w:val="30"/>
              <w:snapToGrid w:val="0"/>
              <w:spacing w:line="240" w:lineRule="auto"/>
              <w:ind w:left="0" w:leftChars="0" w:right="0" w:rightChars="0" w:firstLine="0" w:firstLineChars="0"/>
              <w:jc w:val="center"/>
              <w:rPr>
                <w:b/>
                <w:color w:val="auto"/>
              </w:rPr>
            </w:pPr>
            <w:r>
              <w:rPr>
                <w:rFonts w:hint="eastAsia"/>
                <w:b/>
                <w:color w:val="auto"/>
              </w:rPr>
              <w:t>截图内容</w:t>
            </w:r>
          </w:p>
        </w:tc>
      </w:tr>
      <w:tr w14:paraId="1A6C78EC">
        <w:tblPrEx>
          <w:tblCellMar>
            <w:top w:w="0" w:type="dxa"/>
            <w:left w:w="108" w:type="dxa"/>
            <w:bottom w:w="0" w:type="dxa"/>
            <w:right w:w="108" w:type="dxa"/>
          </w:tblCellMar>
        </w:tblPrEx>
        <w:trPr>
          <w:trHeight w:val="0" w:hRule="atLeast"/>
          <w:jc w:val="center"/>
        </w:trPr>
        <w:tc>
          <w:tcPr>
            <w:tcW w:w="1047"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DED0D31">
            <w:pPr>
              <w:pStyle w:val="30"/>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图</w:t>
            </w:r>
            <w:r>
              <w:rPr>
                <w:rFonts w:ascii="Times New Roman" w:eastAsia="宋体"/>
                <w:color w:val="auto"/>
                <w:sz w:val="24"/>
              </w:rPr>
              <w:t xml:space="preserve"> 6-2</w:t>
            </w:r>
          </w:p>
        </w:tc>
        <w:tc>
          <w:tcPr>
            <w:tcW w:w="199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0A57E52">
            <w:pPr>
              <w:pStyle w:val="30"/>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登录界面截图</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D79C106">
            <w:pPr>
              <w:pStyle w:val="30"/>
              <w:snapToGrid w:val="0"/>
              <w:spacing w:line="240" w:lineRule="auto"/>
              <w:ind w:left="0" w:leftChars="0" w:right="0" w:rightChars="0" w:firstLine="0" w:firstLineChars="0"/>
              <w:jc w:val="center"/>
              <w:rPr>
                <w:rFonts w:ascii="Times New Roman" w:eastAsia="宋体"/>
                <w:color w:val="auto"/>
                <w:sz w:val="24"/>
              </w:rPr>
            </w:pPr>
            <w:r>
              <w:rPr>
                <w:rStyle w:val="54"/>
                <w:rFonts w:ascii="Times New Roman" w:eastAsia="宋体"/>
                <w:color w:val="auto"/>
                <w:sz w:val="24"/>
              </w:rPr>
              <w:t>LoginView.vue</w:t>
            </w:r>
          </w:p>
        </w:tc>
        <w:tc>
          <w:tcPr>
            <w:tcW w:w="393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FB910B9">
            <w:pPr>
              <w:pStyle w:val="30"/>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管理员登录入口、密码输入与登录按钮</w:t>
            </w:r>
          </w:p>
        </w:tc>
      </w:tr>
      <w:tr w14:paraId="32FF5223">
        <w:tblPrEx>
          <w:tblCellMar>
            <w:top w:w="0" w:type="dxa"/>
            <w:left w:w="108" w:type="dxa"/>
            <w:bottom w:w="0" w:type="dxa"/>
            <w:right w:w="108" w:type="dxa"/>
          </w:tblCellMar>
        </w:tblPrEx>
        <w:trPr>
          <w:trHeight w:val="0" w:hRule="atLeast"/>
          <w:jc w:val="center"/>
        </w:trPr>
        <w:tc>
          <w:tcPr>
            <w:tcW w:w="1047"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DF22BD4">
            <w:pPr>
              <w:pStyle w:val="30"/>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图</w:t>
            </w:r>
            <w:r>
              <w:rPr>
                <w:rFonts w:ascii="Times New Roman" w:eastAsia="宋体"/>
                <w:color w:val="auto"/>
                <w:sz w:val="24"/>
              </w:rPr>
              <w:t xml:space="preserve"> 6-3</w:t>
            </w:r>
          </w:p>
        </w:tc>
        <w:tc>
          <w:tcPr>
            <w:tcW w:w="199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EC11054">
            <w:pPr>
              <w:pStyle w:val="30"/>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系统初始化界面截图</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FA6E844">
            <w:pPr>
              <w:pStyle w:val="30"/>
              <w:snapToGrid w:val="0"/>
              <w:spacing w:line="240" w:lineRule="auto"/>
              <w:ind w:left="0" w:leftChars="0" w:right="0" w:rightChars="0" w:firstLine="0" w:firstLineChars="0"/>
              <w:jc w:val="center"/>
              <w:rPr>
                <w:rFonts w:ascii="Times New Roman" w:eastAsia="宋体"/>
                <w:color w:val="auto"/>
                <w:sz w:val="24"/>
              </w:rPr>
            </w:pPr>
            <w:r>
              <w:rPr>
                <w:rStyle w:val="54"/>
                <w:rFonts w:ascii="Times New Roman" w:eastAsia="宋体"/>
                <w:color w:val="auto"/>
                <w:sz w:val="24"/>
              </w:rPr>
              <w:t>SetupView.vue</w:t>
            </w:r>
          </w:p>
        </w:tc>
        <w:tc>
          <w:tcPr>
            <w:tcW w:w="393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E1357AA">
            <w:pPr>
              <w:pStyle w:val="30"/>
              <w:snapToGrid w:val="0"/>
              <w:spacing w:line="240" w:lineRule="auto"/>
              <w:ind w:left="0" w:leftChars="0" w:right="0" w:rightChars="0" w:firstLine="0" w:firstLineChars="0"/>
              <w:jc w:val="left"/>
              <w:rPr>
                <w:rFonts w:ascii="Times New Roman" w:eastAsia="宋体"/>
                <w:color w:val="auto"/>
                <w:sz w:val="24"/>
              </w:rPr>
            </w:pPr>
            <w:r>
              <w:rPr>
                <w:rFonts w:ascii="Times New Roman" w:eastAsia="宋体"/>
                <w:color w:val="auto"/>
                <w:sz w:val="24"/>
              </w:rPr>
              <w:t xml:space="preserve">MySQL </w:t>
            </w:r>
            <w:r>
              <w:rPr>
                <w:rFonts w:hint="eastAsia" w:ascii="Times New Roman" w:eastAsia="宋体"/>
                <w:color w:val="auto"/>
                <w:sz w:val="24"/>
              </w:rPr>
              <w:t>连接配置、测试连接、初始化按钮</w:t>
            </w:r>
          </w:p>
        </w:tc>
      </w:tr>
      <w:tr w14:paraId="4DE0A91A">
        <w:tblPrEx>
          <w:tblCellMar>
            <w:top w:w="0" w:type="dxa"/>
            <w:left w:w="108" w:type="dxa"/>
            <w:bottom w:w="0" w:type="dxa"/>
            <w:right w:w="108" w:type="dxa"/>
          </w:tblCellMar>
        </w:tblPrEx>
        <w:trPr>
          <w:trHeight w:val="0" w:hRule="atLeast"/>
          <w:jc w:val="center"/>
        </w:trPr>
        <w:tc>
          <w:tcPr>
            <w:tcW w:w="1047"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5B797C6">
            <w:pPr>
              <w:pStyle w:val="30"/>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图</w:t>
            </w:r>
            <w:r>
              <w:rPr>
                <w:rFonts w:ascii="Times New Roman" w:eastAsia="宋体"/>
                <w:color w:val="auto"/>
                <w:sz w:val="24"/>
              </w:rPr>
              <w:t xml:space="preserve"> 6-4</w:t>
            </w:r>
          </w:p>
        </w:tc>
        <w:tc>
          <w:tcPr>
            <w:tcW w:w="199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0029E8B">
            <w:pPr>
              <w:pStyle w:val="30"/>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实时监控主页面截图</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ACF6C2C">
            <w:pPr>
              <w:pStyle w:val="30"/>
              <w:snapToGrid w:val="0"/>
              <w:spacing w:line="240" w:lineRule="auto"/>
              <w:ind w:left="0" w:leftChars="0" w:right="0" w:rightChars="0" w:firstLine="0" w:firstLineChars="0"/>
              <w:jc w:val="center"/>
              <w:rPr>
                <w:rFonts w:ascii="Times New Roman" w:eastAsia="宋体"/>
                <w:color w:val="auto"/>
                <w:sz w:val="24"/>
              </w:rPr>
            </w:pPr>
            <w:r>
              <w:rPr>
                <w:rStyle w:val="54"/>
                <w:rFonts w:ascii="Times New Roman" w:eastAsia="宋体"/>
                <w:color w:val="auto"/>
                <w:sz w:val="24"/>
              </w:rPr>
              <w:t>DashboardView.vue</w:t>
            </w:r>
          </w:p>
        </w:tc>
        <w:tc>
          <w:tcPr>
            <w:tcW w:w="393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CAB9E15">
            <w:pPr>
              <w:pStyle w:val="30"/>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监控大屏、系统状态、核心功能入口</w:t>
            </w:r>
          </w:p>
        </w:tc>
      </w:tr>
      <w:tr w14:paraId="690C562F">
        <w:tblPrEx>
          <w:tblCellMar>
            <w:top w:w="0" w:type="dxa"/>
            <w:left w:w="108" w:type="dxa"/>
            <w:bottom w:w="0" w:type="dxa"/>
            <w:right w:w="108" w:type="dxa"/>
          </w:tblCellMar>
        </w:tblPrEx>
        <w:trPr>
          <w:trHeight w:val="0" w:hRule="atLeast"/>
          <w:jc w:val="center"/>
        </w:trPr>
        <w:tc>
          <w:tcPr>
            <w:tcW w:w="1047"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40132E5">
            <w:pPr>
              <w:pStyle w:val="30"/>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图</w:t>
            </w:r>
            <w:r>
              <w:rPr>
                <w:rFonts w:ascii="Times New Roman" w:eastAsia="宋体"/>
                <w:color w:val="auto"/>
                <w:sz w:val="24"/>
              </w:rPr>
              <w:t xml:space="preserve"> 6-5</w:t>
            </w:r>
          </w:p>
        </w:tc>
        <w:tc>
          <w:tcPr>
            <w:tcW w:w="199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0281A6C">
            <w:pPr>
              <w:pStyle w:val="30"/>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视频检测界面截图</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61C511E">
            <w:pPr>
              <w:pStyle w:val="30"/>
              <w:snapToGrid w:val="0"/>
              <w:spacing w:line="240" w:lineRule="auto"/>
              <w:ind w:left="0" w:leftChars="0" w:right="0" w:rightChars="0" w:firstLine="0" w:firstLineChars="0"/>
              <w:jc w:val="center"/>
              <w:rPr>
                <w:rFonts w:ascii="Times New Roman" w:eastAsia="宋体"/>
                <w:color w:val="auto"/>
                <w:sz w:val="24"/>
              </w:rPr>
            </w:pPr>
            <w:r>
              <w:rPr>
                <w:rStyle w:val="54"/>
                <w:rFonts w:ascii="Times New Roman" w:eastAsia="宋体"/>
                <w:color w:val="auto"/>
                <w:sz w:val="24"/>
              </w:rPr>
              <w:t>LocalStreamer.vue</w:t>
            </w:r>
          </w:p>
        </w:tc>
        <w:tc>
          <w:tcPr>
            <w:tcW w:w="393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317A4CB">
            <w:pPr>
              <w:pStyle w:val="30"/>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浏览器本地视频推流后的检测框画面</w:t>
            </w:r>
          </w:p>
        </w:tc>
      </w:tr>
      <w:tr w14:paraId="00A2DCFA">
        <w:tblPrEx>
          <w:tblCellMar>
            <w:top w:w="0" w:type="dxa"/>
            <w:left w:w="108" w:type="dxa"/>
            <w:bottom w:w="0" w:type="dxa"/>
            <w:right w:w="108" w:type="dxa"/>
          </w:tblCellMar>
        </w:tblPrEx>
        <w:trPr>
          <w:trHeight w:val="0" w:hRule="atLeast"/>
          <w:jc w:val="center"/>
        </w:trPr>
        <w:tc>
          <w:tcPr>
            <w:tcW w:w="1047"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2384B95">
            <w:pPr>
              <w:pStyle w:val="30"/>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图</w:t>
            </w:r>
            <w:r>
              <w:rPr>
                <w:rFonts w:ascii="Times New Roman" w:eastAsia="宋体"/>
                <w:color w:val="auto"/>
                <w:sz w:val="24"/>
              </w:rPr>
              <w:t xml:space="preserve"> 6-6</w:t>
            </w:r>
          </w:p>
        </w:tc>
        <w:tc>
          <w:tcPr>
            <w:tcW w:w="199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BA33624">
            <w:pPr>
              <w:pStyle w:val="30"/>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历史物品检索截图</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B58128B">
            <w:pPr>
              <w:pStyle w:val="30"/>
              <w:snapToGrid w:val="0"/>
              <w:spacing w:line="240" w:lineRule="auto"/>
              <w:ind w:left="0" w:leftChars="0" w:right="0" w:rightChars="0" w:firstLine="0" w:firstLineChars="0"/>
              <w:jc w:val="center"/>
              <w:rPr>
                <w:rFonts w:ascii="Times New Roman" w:eastAsia="宋体"/>
                <w:color w:val="auto"/>
                <w:sz w:val="24"/>
              </w:rPr>
            </w:pPr>
            <w:r>
              <w:rPr>
                <w:rStyle w:val="54"/>
                <w:rFonts w:ascii="Times New Roman" w:eastAsia="宋体"/>
                <w:color w:val="auto"/>
                <w:sz w:val="24"/>
              </w:rPr>
              <w:t>SearchView.vue</w:t>
            </w:r>
          </w:p>
        </w:tc>
        <w:tc>
          <w:tcPr>
            <w:tcW w:w="393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C7A6A74">
            <w:pPr>
              <w:pStyle w:val="30"/>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中文关键词检索、最后出现时间、快照结果</w:t>
            </w:r>
          </w:p>
        </w:tc>
      </w:tr>
      <w:tr w14:paraId="7976CDA8">
        <w:tblPrEx>
          <w:tblCellMar>
            <w:top w:w="0" w:type="dxa"/>
            <w:left w:w="108" w:type="dxa"/>
            <w:bottom w:w="0" w:type="dxa"/>
            <w:right w:w="108" w:type="dxa"/>
          </w:tblCellMar>
        </w:tblPrEx>
        <w:trPr>
          <w:trHeight w:val="0" w:hRule="atLeast"/>
          <w:jc w:val="center"/>
        </w:trPr>
        <w:tc>
          <w:tcPr>
            <w:tcW w:w="1047"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1897B3C5">
            <w:pPr>
              <w:pStyle w:val="30"/>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图</w:t>
            </w:r>
            <w:r>
              <w:rPr>
                <w:rFonts w:ascii="Times New Roman" w:eastAsia="宋体"/>
                <w:color w:val="auto"/>
                <w:sz w:val="24"/>
              </w:rPr>
              <w:t xml:space="preserve"> 6-7</w:t>
            </w:r>
          </w:p>
        </w:tc>
        <w:tc>
          <w:tcPr>
            <w:tcW w:w="1990"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539253E6">
            <w:pPr>
              <w:pStyle w:val="30"/>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统计分析页面截图</w:t>
            </w:r>
          </w:p>
        </w:tc>
        <w:tc>
          <w:tcPr>
            <w:tcW w:w="2273"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78E501A5">
            <w:pPr>
              <w:pStyle w:val="30"/>
              <w:snapToGrid w:val="0"/>
              <w:spacing w:line="240" w:lineRule="auto"/>
              <w:ind w:left="0" w:leftChars="0" w:right="0" w:rightChars="0" w:firstLine="0" w:firstLineChars="0"/>
              <w:jc w:val="center"/>
              <w:rPr>
                <w:rFonts w:ascii="Times New Roman" w:eastAsia="宋体"/>
                <w:color w:val="auto"/>
                <w:sz w:val="24"/>
              </w:rPr>
            </w:pPr>
            <w:r>
              <w:rPr>
                <w:rStyle w:val="54"/>
                <w:rFonts w:ascii="Times New Roman" w:eastAsia="宋体"/>
                <w:color w:val="auto"/>
                <w:sz w:val="24"/>
              </w:rPr>
              <w:t>StatsView.vue</w:t>
            </w:r>
          </w:p>
        </w:tc>
        <w:tc>
          <w:tcPr>
            <w:tcW w:w="3931"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233050AA">
            <w:pPr>
              <w:pStyle w:val="30"/>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类别频次图、时间线图和检测概览</w:t>
            </w:r>
          </w:p>
        </w:tc>
      </w:tr>
    </w:tbl>
    <w:p w14:paraId="2A3014FB">
      <w:pPr>
        <w:pStyle w:val="3"/>
        <w:jc w:val="center"/>
        <w:rPr>
          <w:rFonts w:hint="eastAsia" w:ascii="宋体" w:hAnsi="宋体" w:eastAsia="宋体" w:cs="宋体"/>
          <w:color w:val="auto"/>
          <w:sz w:val="21"/>
          <w:szCs w:val="21"/>
        </w:rPr>
      </w:pPr>
      <w:r>
        <w:rPr>
          <w:rFonts w:hint="eastAsia" w:ascii="宋体" w:hAnsi="宋体" w:eastAsia="宋体" w:cs="宋体"/>
          <w:color w:val="auto"/>
          <w:sz w:val="21"/>
          <w:szCs w:val="21"/>
        </w:rPr>
        <w:t>表 6-1 系统界面截图说明</w:t>
      </w:r>
    </w:p>
    <w:p w14:paraId="27E52FBB">
      <w:pPr>
        <w:pStyle w:val="3"/>
        <w:rPr>
          <w:color w:val="auto"/>
        </w:rPr>
      </w:pPr>
      <w:r>
        <w:rPr>
          <w:rFonts w:hint="eastAsia"/>
          <w:color w:val="auto"/>
        </w:rPr>
        <w:t>图</w:t>
      </w:r>
      <w:r>
        <w:rPr>
          <w:color w:val="auto"/>
        </w:rPr>
        <w:t xml:space="preserve"> 6-2 </w:t>
      </w:r>
      <w:r>
        <w:rPr>
          <w:rFonts w:hint="eastAsia"/>
          <w:color w:val="auto"/>
        </w:rPr>
        <w:t>为系统登录界面。系统采用单管理员模式，用户输入管理员密码后由后端签发</w:t>
      </w:r>
      <w:r>
        <w:rPr>
          <w:color w:val="auto"/>
        </w:rPr>
        <w:t xml:space="preserve"> JWT </w:t>
      </w:r>
      <w:r>
        <w:rPr>
          <w:rFonts w:hint="eastAsia"/>
          <w:color w:val="auto"/>
        </w:rPr>
        <w:t>Token，前端在后续受保护接口请求和客户端推流连接中携带该</w:t>
      </w:r>
      <w:r>
        <w:rPr>
          <w:color w:val="auto"/>
        </w:rPr>
        <w:t xml:space="preserve"> </w:t>
      </w:r>
      <w:r>
        <w:rPr>
          <w:rFonts w:hint="eastAsia"/>
          <w:color w:val="auto"/>
        </w:rPr>
        <w:t>Token，以限制未认证用户执行检测控制、检索、统计和初始化等操作。</w:t>
      </w:r>
    </w:p>
    <w:p w14:paraId="09BFD7D8">
      <w:pPr>
        <w:pStyle w:val="53"/>
        <w:rPr>
          <w:color w:val="auto"/>
        </w:rPr>
      </w:pPr>
      <w:r>
        <w:rPr>
          <w:color w:val="auto"/>
        </w:rPr>
        <w:drawing>
          <wp:inline distT="0" distB="0" distL="114300" distR="114300">
            <wp:extent cx="5334000" cy="2798445"/>
            <wp:effectExtent l="0" t="0" r="0" b="0"/>
            <wp:docPr id="114" name="Picture" descr="图 6-2 登录界面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descr="图 6-2 登录界面截图"/>
                    <pic:cNvPicPr>
                      <a:picLocks noChangeAspect="1" noChangeArrowheads="1"/>
                    </pic:cNvPicPr>
                  </pic:nvPicPr>
                  <pic:blipFill>
                    <a:blip r:embed="rId34"/>
                    <a:stretch>
                      <a:fillRect/>
                    </a:stretch>
                  </pic:blipFill>
                  <pic:spPr>
                    <a:xfrm>
                      <a:off x="0" y="0"/>
                      <a:ext cx="5334000" cy="2798946"/>
                    </a:xfrm>
                    <a:prstGeom prst="rect">
                      <a:avLst/>
                    </a:prstGeom>
                    <a:noFill/>
                    <a:ln w="9525">
                      <a:noFill/>
                    </a:ln>
                  </pic:spPr>
                </pic:pic>
              </a:graphicData>
            </a:graphic>
          </wp:inline>
        </w:drawing>
      </w:r>
    </w:p>
    <w:p w14:paraId="62D56FD2">
      <w:pPr>
        <w:pStyle w:val="51"/>
        <w:jc w:val="center"/>
        <w:rPr>
          <w:color w:val="auto"/>
          <w:sz w:val="21"/>
          <w:szCs w:val="21"/>
        </w:rPr>
      </w:pPr>
      <w:r>
        <w:rPr>
          <w:rFonts w:hint="eastAsia" w:ascii="宋体" w:hAnsi="宋体" w:eastAsia="宋体" w:cs="宋体"/>
          <w:color w:val="auto"/>
          <w:sz w:val="21"/>
          <w:szCs w:val="21"/>
        </w:rPr>
        <w:t>图 6-2 登录界面截图</w:t>
      </w:r>
    </w:p>
    <w:p w14:paraId="61ED6ACE">
      <w:pPr>
        <w:pStyle w:val="3"/>
        <w:rPr>
          <w:color w:val="auto"/>
        </w:rPr>
      </w:pPr>
      <w:r>
        <w:rPr>
          <w:rFonts w:hint="eastAsia"/>
          <w:color w:val="auto"/>
        </w:rPr>
        <w:t>图</w:t>
      </w:r>
      <w:r>
        <w:rPr>
          <w:color w:val="auto"/>
        </w:rPr>
        <w:t xml:space="preserve"> 6-3 </w:t>
      </w:r>
      <w:r>
        <w:rPr>
          <w:rFonts w:hint="eastAsia"/>
          <w:color w:val="auto"/>
        </w:rPr>
        <w:t>为系统初始化界面。首次部署时，用户在该页面填写</w:t>
      </w:r>
      <w:r>
        <w:rPr>
          <w:color w:val="auto"/>
        </w:rPr>
        <w:t xml:space="preserve"> MySQL </w:t>
      </w:r>
      <w:r>
        <w:rPr>
          <w:rFonts w:hint="eastAsia"/>
          <w:color w:val="auto"/>
        </w:rPr>
        <w:t>主机、端口、用户名、密码和数据库名称，系统提供连接测试和初始化建表功能，从而降低命令行配置数据库的使用门槛。</w:t>
      </w:r>
    </w:p>
    <w:p w14:paraId="7FA994F4">
      <w:pPr>
        <w:pStyle w:val="53"/>
        <w:rPr>
          <w:color w:val="auto"/>
        </w:rPr>
      </w:pPr>
      <w:r>
        <w:rPr>
          <w:color w:val="auto"/>
        </w:rPr>
        <w:drawing>
          <wp:inline distT="0" distB="0" distL="114300" distR="114300">
            <wp:extent cx="5334000" cy="5224145"/>
            <wp:effectExtent l="0" t="0" r="0" b="0"/>
            <wp:docPr id="117" name="Picture" descr="图 6-3 系统初始化界面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descr="图 6-3 系统初始化界面截图"/>
                    <pic:cNvPicPr>
                      <a:picLocks noChangeAspect="1" noChangeArrowheads="1"/>
                    </pic:cNvPicPr>
                  </pic:nvPicPr>
                  <pic:blipFill>
                    <a:blip r:embed="rId35"/>
                    <a:stretch>
                      <a:fillRect/>
                    </a:stretch>
                  </pic:blipFill>
                  <pic:spPr>
                    <a:xfrm>
                      <a:off x="0" y="0"/>
                      <a:ext cx="5334000" cy="5224343"/>
                    </a:xfrm>
                    <a:prstGeom prst="rect">
                      <a:avLst/>
                    </a:prstGeom>
                    <a:noFill/>
                    <a:ln w="9525">
                      <a:noFill/>
                    </a:ln>
                  </pic:spPr>
                </pic:pic>
              </a:graphicData>
            </a:graphic>
          </wp:inline>
        </w:drawing>
      </w:r>
    </w:p>
    <w:p w14:paraId="66776931">
      <w:pPr>
        <w:pStyle w:val="51"/>
        <w:jc w:val="center"/>
        <w:rPr>
          <w:rFonts w:hint="eastAsia" w:ascii="宋体" w:hAnsi="宋体" w:eastAsia="宋体" w:cs="宋体"/>
          <w:color w:val="auto"/>
          <w:sz w:val="21"/>
          <w:szCs w:val="21"/>
        </w:rPr>
      </w:pPr>
      <w:r>
        <w:rPr>
          <w:rFonts w:hint="eastAsia" w:ascii="宋体" w:hAnsi="宋体" w:eastAsia="宋体" w:cs="宋体"/>
          <w:color w:val="auto"/>
          <w:sz w:val="21"/>
          <w:szCs w:val="21"/>
        </w:rPr>
        <w:t>图 6-3 系统初始化界面截图</w:t>
      </w:r>
    </w:p>
    <w:p w14:paraId="548446B4">
      <w:pPr>
        <w:pStyle w:val="3"/>
        <w:rPr>
          <w:color w:val="auto"/>
        </w:rPr>
      </w:pPr>
      <w:r>
        <w:rPr>
          <w:rFonts w:hint="eastAsia"/>
          <w:color w:val="auto"/>
        </w:rPr>
        <w:t>图</w:t>
      </w:r>
      <w:r>
        <w:rPr>
          <w:color w:val="auto"/>
        </w:rPr>
        <w:t xml:space="preserve"> 6-4 </w:t>
      </w:r>
      <w:r>
        <w:rPr>
          <w:rFonts w:hint="eastAsia"/>
          <w:color w:val="auto"/>
        </w:rPr>
        <w:t>为系统实时监控主页面。该页面集中展示系统运行状态、实时监控入口、历史检索入口和统计分析入口，是用户进入系统后的主要操作界面。</w:t>
      </w:r>
    </w:p>
    <w:p w14:paraId="70F1D76D">
      <w:pPr>
        <w:pStyle w:val="53"/>
        <w:rPr>
          <w:color w:val="auto"/>
        </w:rPr>
      </w:pPr>
      <w:r>
        <w:rPr>
          <w:color w:val="auto"/>
        </w:rPr>
        <w:drawing>
          <wp:inline distT="0" distB="0" distL="114300" distR="114300">
            <wp:extent cx="5334000" cy="2780665"/>
            <wp:effectExtent l="0" t="0" r="0" b="0"/>
            <wp:docPr id="120" name="Picture" descr="图 6-4 实时监控主页面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descr="图 6-4 实时监控主页面截图"/>
                    <pic:cNvPicPr>
                      <a:picLocks noChangeAspect="1" noChangeArrowheads="1"/>
                    </pic:cNvPicPr>
                  </pic:nvPicPr>
                  <pic:blipFill>
                    <a:blip r:embed="rId36"/>
                    <a:stretch>
                      <a:fillRect/>
                    </a:stretch>
                  </pic:blipFill>
                  <pic:spPr>
                    <a:xfrm>
                      <a:off x="0" y="0"/>
                      <a:ext cx="5334000" cy="2781239"/>
                    </a:xfrm>
                    <a:prstGeom prst="rect">
                      <a:avLst/>
                    </a:prstGeom>
                    <a:noFill/>
                    <a:ln w="9525">
                      <a:noFill/>
                    </a:ln>
                  </pic:spPr>
                </pic:pic>
              </a:graphicData>
            </a:graphic>
          </wp:inline>
        </w:drawing>
      </w:r>
    </w:p>
    <w:p w14:paraId="36301FF1">
      <w:pPr>
        <w:pStyle w:val="51"/>
        <w:jc w:val="center"/>
        <w:rPr>
          <w:color w:val="auto"/>
        </w:rPr>
      </w:pPr>
      <w:r>
        <w:rPr>
          <w:rFonts w:hint="eastAsia" w:ascii="宋体" w:hAnsi="宋体" w:eastAsia="宋体" w:cs="宋体"/>
          <w:color w:val="auto"/>
          <w:sz w:val="21"/>
          <w:szCs w:val="21"/>
        </w:rPr>
        <w:t>图 6-4 实时监控主页面截图</w:t>
      </w:r>
    </w:p>
    <w:p w14:paraId="2EC77566">
      <w:pPr>
        <w:pStyle w:val="3"/>
        <w:rPr>
          <w:color w:val="auto"/>
        </w:rPr>
      </w:pPr>
      <w:r>
        <w:rPr>
          <w:rFonts w:hint="eastAsia"/>
          <w:color w:val="auto"/>
        </w:rPr>
        <w:t>图</w:t>
      </w:r>
      <w:r>
        <w:rPr>
          <w:color w:val="auto"/>
        </w:rPr>
        <w:t xml:space="preserve"> 6-5 </w:t>
      </w:r>
      <w:r>
        <w:rPr>
          <w:rFonts w:hint="eastAsia"/>
          <w:color w:val="auto"/>
        </w:rPr>
        <w:t>为视频检测界面。用户选择本地视频并启动检测后，前端通过</w:t>
      </w:r>
      <w:r>
        <w:rPr>
          <w:color w:val="auto"/>
        </w:rPr>
        <w:t xml:space="preserve"> WebSocket </w:t>
      </w:r>
      <w:r>
        <w:rPr>
          <w:rFonts w:hint="eastAsia"/>
          <w:color w:val="auto"/>
        </w:rPr>
        <w:t>将视频帧发送至后端，后端完成</w:t>
      </w:r>
      <w:r>
        <w:rPr>
          <w:color w:val="auto"/>
        </w:rPr>
        <w:t xml:space="preserve"> YOLO </w:t>
      </w:r>
      <w:r>
        <w:rPr>
          <w:rFonts w:hint="eastAsia"/>
          <w:color w:val="auto"/>
        </w:rPr>
        <w:t>推理并</w:t>
      </w:r>
      <w:bookmarkStart w:id="123" w:name="_GoBack"/>
      <w:bookmarkEnd w:id="123"/>
      <w:r>
        <w:rPr>
          <w:rFonts w:hint="eastAsia"/>
          <w:color w:val="auto"/>
        </w:rPr>
        <w:t>返回带有检测框和类别标签的画面，实现浏览器端视频检测演示。</w:t>
      </w:r>
    </w:p>
    <w:p w14:paraId="5219D55A">
      <w:pPr>
        <w:pStyle w:val="53"/>
        <w:rPr>
          <w:color w:val="auto"/>
        </w:rPr>
      </w:pPr>
      <w:r>
        <w:rPr>
          <w:color w:val="auto"/>
        </w:rPr>
        <w:drawing>
          <wp:inline distT="0" distB="0" distL="114300" distR="114300">
            <wp:extent cx="5334000" cy="2784475"/>
            <wp:effectExtent l="0" t="0" r="0" b="0"/>
            <wp:docPr id="123" name="Picture" descr="图 6-5 视频检测界面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descr="图 6-5 视频检测界面截图"/>
                    <pic:cNvPicPr>
                      <a:picLocks noChangeAspect="1" noChangeArrowheads="1"/>
                    </pic:cNvPicPr>
                  </pic:nvPicPr>
                  <pic:blipFill>
                    <a:blip r:embed="rId37"/>
                    <a:stretch>
                      <a:fillRect/>
                    </a:stretch>
                  </pic:blipFill>
                  <pic:spPr>
                    <a:xfrm>
                      <a:off x="0" y="0"/>
                      <a:ext cx="5334000" cy="2784682"/>
                    </a:xfrm>
                    <a:prstGeom prst="rect">
                      <a:avLst/>
                    </a:prstGeom>
                    <a:noFill/>
                    <a:ln w="9525">
                      <a:noFill/>
                    </a:ln>
                  </pic:spPr>
                </pic:pic>
              </a:graphicData>
            </a:graphic>
          </wp:inline>
        </w:drawing>
      </w:r>
    </w:p>
    <w:p w14:paraId="52C602F3">
      <w:pPr>
        <w:pStyle w:val="51"/>
        <w:jc w:val="center"/>
        <w:rPr>
          <w:color w:val="auto"/>
        </w:rPr>
      </w:pPr>
      <w:r>
        <w:rPr>
          <w:rFonts w:hint="eastAsia" w:ascii="宋体" w:hAnsi="宋体" w:eastAsia="宋体" w:cs="宋体"/>
          <w:color w:val="auto"/>
          <w:sz w:val="21"/>
          <w:szCs w:val="21"/>
        </w:rPr>
        <w:t>图 6-5 视频检测界面截图</w:t>
      </w:r>
    </w:p>
    <w:p w14:paraId="073A68E2">
      <w:pPr>
        <w:pStyle w:val="3"/>
        <w:rPr>
          <w:color w:val="auto"/>
        </w:rPr>
      </w:pPr>
      <w:r>
        <w:rPr>
          <w:rFonts w:hint="eastAsia"/>
          <w:color w:val="auto"/>
        </w:rPr>
        <w:t>图</w:t>
      </w:r>
      <w:r>
        <w:rPr>
          <w:color w:val="auto"/>
        </w:rPr>
        <w:t xml:space="preserve"> 6-6 </w:t>
      </w:r>
      <w:r>
        <w:rPr>
          <w:rFonts w:hint="eastAsia"/>
          <w:color w:val="auto"/>
        </w:rPr>
        <w:t>为历史物品检索界面。用户可以按物品类别或中文关键词查询历史检测记录，系统返回对应物品最近出现的时间、位置和快照信息，用于支撑“物品最后出现在哪里”的检索需求。</w:t>
      </w:r>
    </w:p>
    <w:p w14:paraId="51E3B6FB">
      <w:pPr>
        <w:pStyle w:val="53"/>
        <w:rPr>
          <w:color w:val="auto"/>
        </w:rPr>
      </w:pPr>
      <w:r>
        <w:rPr>
          <w:color w:val="auto"/>
        </w:rPr>
        <w:drawing>
          <wp:inline distT="0" distB="0" distL="114300" distR="114300">
            <wp:extent cx="5334000" cy="2768600"/>
            <wp:effectExtent l="0" t="0" r="0" b="0"/>
            <wp:docPr id="126" name="Picture" descr="图 6-6 历史物品检索界面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descr="图 6-6 历史物品检索界面截图"/>
                    <pic:cNvPicPr>
                      <a:picLocks noChangeAspect="1" noChangeArrowheads="1"/>
                    </pic:cNvPicPr>
                  </pic:nvPicPr>
                  <pic:blipFill>
                    <a:blip r:embed="rId38"/>
                    <a:stretch>
                      <a:fillRect/>
                    </a:stretch>
                  </pic:blipFill>
                  <pic:spPr>
                    <a:xfrm>
                      <a:off x="0" y="0"/>
                      <a:ext cx="5334000" cy="2768600"/>
                    </a:xfrm>
                    <a:prstGeom prst="rect">
                      <a:avLst/>
                    </a:prstGeom>
                    <a:noFill/>
                    <a:ln w="9525">
                      <a:noFill/>
                    </a:ln>
                  </pic:spPr>
                </pic:pic>
              </a:graphicData>
            </a:graphic>
          </wp:inline>
        </w:drawing>
      </w:r>
    </w:p>
    <w:p w14:paraId="79065D35">
      <w:pPr>
        <w:pStyle w:val="51"/>
        <w:jc w:val="center"/>
        <w:rPr>
          <w:rFonts w:hint="eastAsia" w:ascii="宋体" w:hAnsi="宋体" w:eastAsia="宋体" w:cs="宋体"/>
          <w:color w:val="auto"/>
          <w:sz w:val="21"/>
          <w:szCs w:val="21"/>
        </w:rPr>
      </w:pPr>
      <w:r>
        <w:rPr>
          <w:rFonts w:hint="eastAsia" w:ascii="宋体" w:hAnsi="宋体" w:eastAsia="宋体" w:cs="宋体"/>
          <w:color w:val="auto"/>
          <w:sz w:val="21"/>
          <w:szCs w:val="21"/>
        </w:rPr>
        <w:t>图 6-6 历史物品检索界面截图</w:t>
      </w:r>
    </w:p>
    <w:p w14:paraId="42CC5C47">
      <w:pPr>
        <w:pStyle w:val="3"/>
        <w:rPr>
          <w:color w:val="auto"/>
        </w:rPr>
      </w:pPr>
      <w:r>
        <w:rPr>
          <w:rFonts w:hint="eastAsia"/>
          <w:color w:val="auto"/>
        </w:rPr>
        <w:t>图</w:t>
      </w:r>
      <w:r>
        <w:rPr>
          <w:color w:val="auto"/>
        </w:rPr>
        <w:t xml:space="preserve"> 6-7 </w:t>
      </w:r>
      <w:r>
        <w:rPr>
          <w:rFonts w:hint="eastAsia"/>
          <w:color w:val="auto"/>
        </w:rPr>
        <w:t>为统计分析界面。系统按类别和时间维度聚合检测记录，并通过图表展示物品出现频次和变化趋势，便于用户观察家庭场景中常见物品的出现规律。</w:t>
      </w:r>
    </w:p>
    <w:p w14:paraId="7E39EB3C">
      <w:pPr>
        <w:pStyle w:val="53"/>
        <w:rPr>
          <w:color w:val="auto"/>
        </w:rPr>
      </w:pPr>
      <w:r>
        <w:rPr>
          <w:color w:val="auto"/>
        </w:rPr>
        <w:drawing>
          <wp:inline distT="0" distB="0" distL="114300" distR="114300">
            <wp:extent cx="5334000" cy="2789555"/>
            <wp:effectExtent l="0" t="0" r="0" b="0"/>
            <wp:docPr id="129" name="Picture" descr="图 6-7 统计分析页面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descr="图 6-7 统计分析页面截图"/>
                    <pic:cNvPicPr>
                      <a:picLocks noChangeAspect="1" noChangeArrowheads="1"/>
                    </pic:cNvPicPr>
                  </pic:nvPicPr>
                  <pic:blipFill>
                    <a:blip r:embed="rId39"/>
                    <a:stretch>
                      <a:fillRect/>
                    </a:stretch>
                  </pic:blipFill>
                  <pic:spPr>
                    <a:xfrm>
                      <a:off x="0" y="0"/>
                      <a:ext cx="5334000" cy="2789961"/>
                    </a:xfrm>
                    <a:prstGeom prst="rect">
                      <a:avLst/>
                    </a:prstGeom>
                    <a:noFill/>
                    <a:ln w="9525">
                      <a:noFill/>
                    </a:ln>
                  </pic:spPr>
                </pic:pic>
              </a:graphicData>
            </a:graphic>
          </wp:inline>
        </w:drawing>
      </w:r>
    </w:p>
    <w:p w14:paraId="56E9B8DB">
      <w:pPr>
        <w:pStyle w:val="51"/>
        <w:jc w:val="center"/>
        <w:rPr>
          <w:color w:val="auto"/>
        </w:rPr>
      </w:pPr>
      <w:r>
        <w:rPr>
          <w:rFonts w:hint="eastAsia" w:ascii="宋体" w:hAnsi="宋体" w:eastAsia="宋体" w:cs="宋体"/>
          <w:color w:val="auto"/>
          <w:sz w:val="21"/>
          <w:szCs w:val="21"/>
        </w:rPr>
        <w:t>图 6-7 统计分析页面截图</w:t>
      </w:r>
    </w:p>
    <w:bookmarkEnd w:id="64"/>
    <w:bookmarkEnd w:id="82"/>
    <w:p w14:paraId="474F9F6C">
      <w:pPr>
        <w:pStyle w:val="4"/>
        <w:ind w:firstLine="0" w:firstLineChars="0"/>
        <w:outlineLvl w:val="0"/>
        <w:rPr>
          <w:color w:val="auto"/>
        </w:rPr>
      </w:pPr>
      <w:bookmarkStart w:id="83" w:name="_Toc31225"/>
      <w:bookmarkStart w:id="84" w:name="_Toc26814"/>
      <w:bookmarkStart w:id="85" w:name="实验与分析"/>
      <w:r>
        <w:rPr>
          <w:rFonts w:hint="eastAsia" w:ascii="黑体" w:hAnsi="黑体" w:eastAsia="黑体" w:cs="黑体"/>
          <w:color w:val="auto"/>
          <w:sz w:val="28"/>
          <w:szCs w:val="28"/>
        </w:rPr>
        <w:t>7 实验与分析</w:t>
      </w:r>
      <w:bookmarkEnd w:id="83"/>
      <w:bookmarkEnd w:id="84"/>
    </w:p>
    <w:p w14:paraId="5345E147">
      <w:pPr>
        <w:pStyle w:val="5"/>
        <w:ind w:firstLine="0" w:firstLineChars="0"/>
        <w:outlineLvl w:val="1"/>
        <w:rPr>
          <w:rFonts w:hint="eastAsia" w:ascii="宋体" w:hAnsi="宋体" w:eastAsia="宋体" w:cs="宋体"/>
          <w:color w:val="auto"/>
        </w:rPr>
      </w:pPr>
      <w:bookmarkStart w:id="86" w:name="_Toc4375"/>
      <w:bookmarkStart w:id="87" w:name="功能验证"/>
      <w:r>
        <w:rPr>
          <w:rFonts w:hint="eastAsia" w:ascii="宋体" w:hAnsi="宋体" w:eastAsia="宋体" w:cs="宋体"/>
          <w:color w:val="auto"/>
        </w:rPr>
        <w:t>7.1 功能验证</w:t>
      </w:r>
      <w:bookmarkEnd w:id="86"/>
    </w:p>
    <w:p w14:paraId="58B1F75A">
      <w:pPr>
        <w:pStyle w:val="29"/>
        <w:rPr>
          <w:color w:val="auto"/>
        </w:rPr>
      </w:pPr>
      <w:r>
        <w:rPr>
          <w:rFonts w:hint="eastAsia"/>
          <w:color w:val="auto"/>
        </w:rPr>
        <w:t>系统功能验证围绕视频接入、实时检测、历史检索、统计分析和安全控制等核心流程展开，覆盖以下方面：</w:t>
      </w:r>
    </w:p>
    <w:p w14:paraId="745FA002">
      <w:pPr>
        <w:pStyle w:val="30"/>
        <w:numPr>
          <w:ilvl w:val="0"/>
          <w:numId w:val="6"/>
        </w:numPr>
        <w:rPr>
          <w:color w:val="auto"/>
        </w:rPr>
      </w:pPr>
      <w:r>
        <w:rPr>
          <w:rFonts w:hint="eastAsia"/>
          <w:color w:val="auto"/>
        </w:rPr>
        <w:t>网络流模式：用户输入</w:t>
      </w:r>
      <w:r>
        <w:rPr>
          <w:color w:val="auto"/>
        </w:rPr>
        <w:t xml:space="preserve"> RTSP/RTMP/HTTP </w:t>
      </w:r>
      <w:r>
        <w:rPr>
          <w:rFonts w:hint="eastAsia"/>
          <w:color w:val="auto"/>
        </w:rPr>
        <w:t>地址后，后端打开视频源并返回</w:t>
      </w:r>
      <w:r>
        <w:rPr>
          <w:color w:val="auto"/>
        </w:rPr>
        <w:t xml:space="preserve"> MJPEG </w:t>
      </w:r>
      <w:r>
        <w:rPr>
          <w:rFonts w:hint="eastAsia"/>
          <w:color w:val="auto"/>
        </w:rPr>
        <w:t>标注画面，同时通过</w:t>
      </w:r>
      <w:r>
        <w:rPr>
          <w:color w:val="auto"/>
        </w:rPr>
        <w:t xml:space="preserve"> WebSocket </w:t>
      </w:r>
      <w:r>
        <w:rPr>
          <w:rFonts w:hint="eastAsia"/>
          <w:color w:val="auto"/>
        </w:rPr>
        <w:t>推送检测列表。</w:t>
      </w:r>
    </w:p>
    <w:p w14:paraId="5EE9A408">
      <w:pPr>
        <w:pStyle w:val="30"/>
        <w:numPr>
          <w:ilvl w:val="0"/>
          <w:numId w:val="6"/>
        </w:numPr>
        <w:rPr>
          <w:color w:val="auto"/>
        </w:rPr>
      </w:pPr>
      <w:r>
        <w:rPr>
          <w:rFonts w:hint="eastAsia"/>
          <w:color w:val="auto"/>
        </w:rPr>
        <w:t>本地摄像头模式：浏览器获取摄像头权限后，以约</w:t>
      </w:r>
      <w:r>
        <w:rPr>
          <w:color w:val="auto"/>
        </w:rPr>
        <w:t xml:space="preserve"> 5 FPS </w:t>
      </w:r>
      <w:r>
        <w:rPr>
          <w:rFonts w:hint="eastAsia"/>
          <w:color w:val="auto"/>
        </w:rPr>
        <w:t>推送帧至后端，后端返回标注图并同步前端检测面板。</w:t>
      </w:r>
    </w:p>
    <w:p w14:paraId="5DE54875">
      <w:pPr>
        <w:pStyle w:val="30"/>
        <w:numPr>
          <w:ilvl w:val="0"/>
          <w:numId w:val="6"/>
        </w:numPr>
        <w:rPr>
          <w:color w:val="auto"/>
        </w:rPr>
      </w:pPr>
      <w:r>
        <w:rPr>
          <w:rFonts w:hint="eastAsia"/>
          <w:color w:val="auto"/>
        </w:rPr>
        <w:t>本地视频模式：用户选择本地视频文件后，系统以相同</w:t>
      </w:r>
      <w:r>
        <w:rPr>
          <w:color w:val="auto"/>
        </w:rPr>
        <w:t xml:space="preserve"> WebSocket </w:t>
      </w:r>
      <w:r>
        <w:rPr>
          <w:rFonts w:hint="eastAsia"/>
          <w:color w:val="auto"/>
        </w:rPr>
        <w:t>推流链路完成检测演示。</w:t>
      </w:r>
    </w:p>
    <w:p w14:paraId="62815D75">
      <w:pPr>
        <w:pStyle w:val="30"/>
        <w:numPr>
          <w:ilvl w:val="0"/>
          <w:numId w:val="6"/>
        </w:numPr>
        <w:rPr>
          <w:color w:val="auto"/>
        </w:rPr>
      </w:pPr>
      <w:r>
        <w:rPr>
          <w:rFonts w:hint="eastAsia"/>
          <w:color w:val="auto"/>
        </w:rPr>
        <w:t>历史检索：系统按类别保存最后出现位置，支持中文关键词查询并返回快照、时间和归一化坐标。</w:t>
      </w:r>
    </w:p>
    <w:p w14:paraId="5B85A7F9">
      <w:pPr>
        <w:pStyle w:val="30"/>
        <w:numPr>
          <w:ilvl w:val="0"/>
          <w:numId w:val="6"/>
        </w:numPr>
        <w:rPr>
          <w:color w:val="auto"/>
        </w:rPr>
      </w:pPr>
      <w:r>
        <w:rPr>
          <w:rFonts w:hint="eastAsia"/>
          <w:color w:val="auto"/>
        </w:rPr>
        <w:t>统计分析：系统按日期、小时和类别累计检测次数，并在前端展示总量和类别分布。</w:t>
      </w:r>
    </w:p>
    <w:p w14:paraId="4D927B25">
      <w:pPr>
        <w:pStyle w:val="30"/>
        <w:numPr>
          <w:ilvl w:val="0"/>
          <w:numId w:val="6"/>
        </w:numPr>
        <w:rPr>
          <w:color w:val="auto"/>
        </w:rPr>
      </w:pPr>
      <w:r>
        <w:rPr>
          <w:rFonts w:hint="eastAsia"/>
          <w:color w:val="auto"/>
        </w:rPr>
        <w:t>安全控制：启动/停止检测、状态查询、检索、统计和客户端推流等接口已接入</w:t>
      </w:r>
      <w:r>
        <w:rPr>
          <w:color w:val="auto"/>
        </w:rPr>
        <w:t xml:space="preserve"> JWT </w:t>
      </w:r>
      <w:r>
        <w:rPr>
          <w:rFonts w:hint="eastAsia"/>
          <w:color w:val="auto"/>
        </w:rPr>
        <w:t>鉴权；实时画面流和状态广播在当前版本作为同域展示接口使用，代码层面未单独校验</w:t>
      </w:r>
      <w:r>
        <w:rPr>
          <w:color w:val="auto"/>
        </w:rPr>
        <w:t xml:space="preserve"> Token。</w:t>
      </w:r>
    </w:p>
    <w:bookmarkEnd w:id="87"/>
    <w:p w14:paraId="5715E2D1">
      <w:pPr>
        <w:pStyle w:val="5"/>
        <w:ind w:firstLine="0" w:firstLineChars="0"/>
        <w:outlineLvl w:val="1"/>
        <w:rPr>
          <w:color w:val="auto"/>
        </w:rPr>
      </w:pPr>
      <w:bookmarkStart w:id="88" w:name="_Toc28860"/>
      <w:bookmarkStart w:id="89" w:name="测试用例图与测试用例设计"/>
      <w:r>
        <w:rPr>
          <w:rFonts w:hint="eastAsia" w:ascii="宋体" w:hAnsi="宋体" w:eastAsia="宋体" w:cs="宋体"/>
          <w:color w:val="auto"/>
        </w:rPr>
        <w:t>7.2 测试用例图与测试用例设计</w:t>
      </w:r>
      <w:bookmarkEnd w:id="88"/>
    </w:p>
    <w:p w14:paraId="6C559F13">
      <w:pPr>
        <w:pStyle w:val="29"/>
        <w:rPr>
          <w:color w:val="auto"/>
        </w:rPr>
      </w:pPr>
      <w:r>
        <w:rPr>
          <w:rFonts w:hint="eastAsia"/>
          <w:color w:val="auto"/>
        </w:rPr>
        <w:t>系统测试围绕功能正确性、接口稳定性、数据持久化、安全鉴权和部署可用性展开。以下测试用例用于记录系统运行结果，执行时可结合界面截图、接口返回、数据库记录和日志输出作为证据材料。</w:t>
      </w:r>
    </w:p>
    <w:p w14:paraId="4DDDEADB">
      <w:pPr>
        <w:pStyle w:val="53"/>
        <w:rPr>
          <w:color w:val="auto"/>
        </w:rPr>
      </w:pPr>
      <w:r>
        <w:rPr>
          <w:color w:val="auto"/>
        </w:rPr>
        <w:drawing>
          <wp:inline distT="0" distB="0" distL="114300" distR="114300">
            <wp:extent cx="5334000" cy="6062980"/>
            <wp:effectExtent l="0" t="0" r="0" b="0"/>
            <wp:docPr id="135" name="Picture" descr="Mermaid 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descr="Mermaid figure 17"/>
                    <pic:cNvPicPr>
                      <a:picLocks noChangeAspect="1" noChangeArrowheads="1"/>
                    </pic:cNvPicPr>
                  </pic:nvPicPr>
                  <pic:blipFill>
                    <a:blip r:embed="rId40"/>
                    <a:stretch>
                      <a:fillRect/>
                    </a:stretch>
                  </pic:blipFill>
                  <pic:spPr>
                    <a:xfrm>
                      <a:off x="0" y="0"/>
                      <a:ext cx="5334000" cy="6062980"/>
                    </a:xfrm>
                    <a:prstGeom prst="rect">
                      <a:avLst/>
                    </a:prstGeom>
                    <a:noFill/>
                    <a:ln w="9525">
                      <a:noFill/>
                    </a:ln>
                  </pic:spPr>
                </pic:pic>
              </a:graphicData>
            </a:graphic>
          </wp:inline>
        </w:drawing>
      </w:r>
    </w:p>
    <w:p w14:paraId="0F11EB65">
      <w:pPr>
        <w:pStyle w:val="51"/>
        <w:rPr>
          <w:color w:val="auto"/>
        </w:rPr>
      </w:pPr>
    </w:p>
    <w:tbl>
      <w:tblPr>
        <w:tblStyle w:val="47"/>
        <w:tblW w:w="10135" w:type="dxa"/>
        <w:jc w:val="center"/>
        <w:tblLayout w:type="autofit"/>
        <w:tblCellMar>
          <w:top w:w="0" w:type="dxa"/>
          <w:left w:w="108" w:type="dxa"/>
          <w:bottom w:w="0" w:type="dxa"/>
          <w:right w:w="108" w:type="dxa"/>
        </w:tblCellMar>
      </w:tblPr>
      <w:tblGrid>
        <w:gridCol w:w="962"/>
        <w:gridCol w:w="1536"/>
        <w:gridCol w:w="1909"/>
        <w:gridCol w:w="2872"/>
        <w:gridCol w:w="2856"/>
      </w:tblGrid>
      <w:tr w14:paraId="41A51BD8">
        <w:trPr>
          <w:trHeight w:val="0" w:hRule="atLeast"/>
          <w:tblHeader/>
          <w:jc w:val="center"/>
        </w:trPr>
        <w:tc>
          <w:tcPr>
            <w:tcW w:w="962"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60C79930">
            <w:pPr>
              <w:pStyle w:val="30"/>
              <w:keepNext/>
              <w:snapToGrid w:val="0"/>
              <w:spacing w:line="240" w:lineRule="auto"/>
              <w:ind w:left="0" w:leftChars="0" w:right="0" w:rightChars="0" w:firstLine="0" w:firstLineChars="0"/>
              <w:jc w:val="center"/>
              <w:rPr>
                <w:b/>
                <w:color w:val="auto"/>
              </w:rPr>
            </w:pPr>
            <w:r>
              <w:rPr>
                <w:rFonts w:hint="eastAsia"/>
                <w:b/>
                <w:color w:val="auto"/>
              </w:rPr>
              <w:t>编号</w:t>
            </w:r>
          </w:p>
        </w:tc>
        <w:tc>
          <w:tcPr>
            <w:tcW w:w="1536"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336CD47C">
            <w:pPr>
              <w:pStyle w:val="30"/>
              <w:keepNext/>
              <w:snapToGrid w:val="0"/>
              <w:spacing w:line="240" w:lineRule="auto"/>
              <w:ind w:left="0" w:leftChars="0" w:right="0" w:rightChars="0" w:firstLine="0" w:firstLineChars="0"/>
              <w:jc w:val="center"/>
              <w:rPr>
                <w:b/>
                <w:color w:val="auto"/>
              </w:rPr>
            </w:pPr>
            <w:r>
              <w:rPr>
                <w:rFonts w:hint="eastAsia"/>
                <w:b/>
                <w:color w:val="auto"/>
              </w:rPr>
              <w:t>测试模块</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2C37C4C2">
            <w:pPr>
              <w:pStyle w:val="30"/>
              <w:keepNext/>
              <w:snapToGrid w:val="0"/>
              <w:spacing w:line="240" w:lineRule="auto"/>
              <w:ind w:left="0" w:leftChars="0" w:right="0" w:rightChars="0" w:firstLine="0" w:firstLineChars="0"/>
              <w:jc w:val="center"/>
              <w:rPr>
                <w:b/>
                <w:color w:val="auto"/>
              </w:rPr>
            </w:pPr>
            <w:r>
              <w:rPr>
                <w:rFonts w:hint="eastAsia"/>
                <w:b/>
                <w:color w:val="auto"/>
              </w:rPr>
              <w:t>测试用例</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0D8D3A89">
            <w:pPr>
              <w:pStyle w:val="30"/>
              <w:keepNext/>
              <w:snapToGrid w:val="0"/>
              <w:spacing w:line="240" w:lineRule="auto"/>
              <w:ind w:left="0" w:leftChars="0" w:right="0" w:rightChars="0" w:firstLine="0" w:firstLineChars="0"/>
              <w:jc w:val="center"/>
              <w:rPr>
                <w:b/>
                <w:color w:val="auto"/>
              </w:rPr>
            </w:pPr>
            <w:r>
              <w:rPr>
                <w:rFonts w:hint="eastAsia"/>
                <w:b/>
                <w:color w:val="auto"/>
              </w:rPr>
              <w:t>输入/操作</w:t>
            </w:r>
          </w:p>
        </w:tc>
        <w:tc>
          <w:tcPr>
            <w:tcW w:w="2856"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28D091FC">
            <w:pPr>
              <w:pStyle w:val="30"/>
              <w:keepNext/>
              <w:snapToGrid w:val="0"/>
              <w:spacing w:line="240" w:lineRule="auto"/>
              <w:ind w:left="0" w:leftChars="0" w:right="0" w:rightChars="0" w:firstLine="0" w:firstLineChars="0"/>
              <w:jc w:val="center"/>
              <w:rPr>
                <w:b/>
                <w:color w:val="auto"/>
              </w:rPr>
            </w:pPr>
            <w:r>
              <w:rPr>
                <w:rFonts w:hint="eastAsia"/>
                <w:b/>
                <w:color w:val="auto"/>
              </w:rPr>
              <w:t>预期结果</w:t>
            </w:r>
          </w:p>
        </w:tc>
      </w:tr>
      <w:tr w14:paraId="41B0BACD">
        <w:tblPrEx>
          <w:tblCellMar>
            <w:top w:w="0" w:type="dxa"/>
            <w:left w:w="108" w:type="dxa"/>
            <w:bottom w:w="0" w:type="dxa"/>
            <w:right w:w="108" w:type="dxa"/>
          </w:tblCellMar>
        </w:tblPrEx>
        <w:trPr>
          <w:trHeight w:val="0" w:hRule="atLeast"/>
          <w:jc w:val="center"/>
        </w:trPr>
        <w:tc>
          <w:tcPr>
            <w:tcW w:w="962"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7E56798">
            <w:pPr>
              <w:pStyle w:val="30"/>
              <w:keepNext/>
              <w:snapToGrid w:val="0"/>
              <w:spacing w:line="240" w:lineRule="auto"/>
              <w:ind w:left="0" w:leftChars="0" w:right="0" w:rightChars="0" w:firstLine="0" w:firstLineChars="0"/>
              <w:jc w:val="center"/>
              <w:rPr>
                <w:rFonts w:ascii="Times New Roman" w:eastAsia="宋体"/>
                <w:color w:val="auto"/>
                <w:sz w:val="24"/>
              </w:rPr>
            </w:pPr>
            <w:r>
              <w:rPr>
                <w:rFonts w:ascii="Times New Roman" w:eastAsia="宋体"/>
                <w:color w:val="auto"/>
                <w:sz w:val="24"/>
              </w:rPr>
              <w:t>TC-01</w:t>
            </w:r>
          </w:p>
        </w:tc>
        <w:tc>
          <w:tcPr>
            <w:tcW w:w="153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0A87C21">
            <w:pPr>
              <w:pStyle w:val="30"/>
              <w:keepNext/>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认证</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5154A20">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管理员登录成功</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3A3D0EF">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输入正确</w:t>
            </w:r>
            <w:r>
              <w:rPr>
                <w:rFonts w:ascii="Times New Roman" w:eastAsia="宋体"/>
                <w:color w:val="auto"/>
                <w:sz w:val="24"/>
              </w:rPr>
              <w:t xml:space="preserve"> </w:t>
            </w:r>
            <w:r>
              <w:rPr>
                <w:rStyle w:val="54"/>
                <w:rFonts w:ascii="Times New Roman" w:eastAsia="宋体"/>
                <w:color w:val="auto"/>
                <w:sz w:val="24"/>
              </w:rPr>
              <w:t>ADMIN_PASSWORD</w:t>
            </w:r>
          </w:p>
        </w:tc>
        <w:tc>
          <w:tcPr>
            <w:tcW w:w="285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E4B3B77">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返回</w:t>
            </w:r>
            <w:r>
              <w:rPr>
                <w:rFonts w:ascii="Times New Roman" w:eastAsia="宋体"/>
                <w:color w:val="auto"/>
                <w:sz w:val="24"/>
              </w:rPr>
              <w:t xml:space="preserve"> JWT </w:t>
            </w:r>
            <w:r>
              <w:rPr>
                <w:rFonts w:hint="eastAsia" w:ascii="Times New Roman" w:eastAsia="宋体"/>
                <w:color w:val="auto"/>
                <w:sz w:val="24"/>
              </w:rPr>
              <w:t>Token，进入系统首页</w:t>
            </w:r>
          </w:p>
        </w:tc>
      </w:tr>
      <w:tr w14:paraId="1255449C">
        <w:tblPrEx>
          <w:tblCellMar>
            <w:top w:w="0" w:type="dxa"/>
            <w:left w:w="108" w:type="dxa"/>
            <w:bottom w:w="0" w:type="dxa"/>
            <w:right w:w="108" w:type="dxa"/>
          </w:tblCellMar>
        </w:tblPrEx>
        <w:trPr>
          <w:trHeight w:val="0" w:hRule="atLeast"/>
          <w:jc w:val="center"/>
        </w:trPr>
        <w:tc>
          <w:tcPr>
            <w:tcW w:w="962"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147D695">
            <w:pPr>
              <w:pStyle w:val="30"/>
              <w:keepNext/>
              <w:snapToGrid w:val="0"/>
              <w:spacing w:line="240" w:lineRule="auto"/>
              <w:ind w:left="0" w:leftChars="0" w:right="0" w:rightChars="0" w:firstLine="0" w:firstLineChars="0"/>
              <w:jc w:val="center"/>
              <w:rPr>
                <w:rFonts w:ascii="Times New Roman" w:eastAsia="宋体"/>
                <w:color w:val="auto"/>
                <w:sz w:val="24"/>
              </w:rPr>
            </w:pPr>
            <w:r>
              <w:rPr>
                <w:rFonts w:ascii="Times New Roman" w:eastAsia="宋体"/>
                <w:color w:val="auto"/>
                <w:sz w:val="24"/>
              </w:rPr>
              <w:t>TC-02</w:t>
            </w:r>
          </w:p>
        </w:tc>
        <w:tc>
          <w:tcPr>
            <w:tcW w:w="153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877E660">
            <w:pPr>
              <w:pStyle w:val="30"/>
              <w:keepNext/>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认证</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A958C16">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管理员登录失败</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DFDDD7C">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输入错误密码</w:t>
            </w:r>
          </w:p>
        </w:tc>
        <w:tc>
          <w:tcPr>
            <w:tcW w:w="285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2921AEC">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返回</w:t>
            </w:r>
            <w:r>
              <w:rPr>
                <w:rFonts w:ascii="Times New Roman" w:eastAsia="宋体"/>
                <w:color w:val="auto"/>
                <w:sz w:val="24"/>
              </w:rPr>
              <w:t xml:space="preserve"> 401 </w:t>
            </w:r>
            <w:r>
              <w:rPr>
                <w:rFonts w:hint="eastAsia" w:ascii="Times New Roman" w:eastAsia="宋体"/>
                <w:color w:val="auto"/>
                <w:sz w:val="24"/>
              </w:rPr>
              <w:t>或错误提示，不签发</w:t>
            </w:r>
            <w:r>
              <w:rPr>
                <w:rFonts w:ascii="Times New Roman" w:eastAsia="宋体"/>
                <w:color w:val="auto"/>
                <w:sz w:val="24"/>
              </w:rPr>
              <w:t xml:space="preserve"> Token</w:t>
            </w:r>
          </w:p>
        </w:tc>
      </w:tr>
      <w:tr w14:paraId="7DC2C09D">
        <w:tblPrEx>
          <w:tblCellMar>
            <w:top w:w="0" w:type="dxa"/>
            <w:left w:w="108" w:type="dxa"/>
            <w:bottom w:w="0" w:type="dxa"/>
            <w:right w:w="108" w:type="dxa"/>
          </w:tblCellMar>
        </w:tblPrEx>
        <w:trPr>
          <w:trHeight w:val="0" w:hRule="atLeast"/>
          <w:jc w:val="center"/>
        </w:trPr>
        <w:tc>
          <w:tcPr>
            <w:tcW w:w="962"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60B1B90">
            <w:pPr>
              <w:pStyle w:val="30"/>
              <w:keepNext/>
              <w:snapToGrid w:val="0"/>
              <w:spacing w:line="240" w:lineRule="auto"/>
              <w:ind w:left="0" w:leftChars="0" w:right="0" w:rightChars="0" w:firstLine="0" w:firstLineChars="0"/>
              <w:jc w:val="center"/>
              <w:rPr>
                <w:rFonts w:ascii="Times New Roman" w:eastAsia="宋体"/>
                <w:color w:val="auto"/>
                <w:sz w:val="24"/>
              </w:rPr>
            </w:pPr>
            <w:r>
              <w:rPr>
                <w:rFonts w:ascii="Times New Roman" w:eastAsia="宋体"/>
                <w:color w:val="auto"/>
                <w:sz w:val="24"/>
              </w:rPr>
              <w:t>TC-03</w:t>
            </w:r>
          </w:p>
        </w:tc>
        <w:tc>
          <w:tcPr>
            <w:tcW w:w="153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8D421DF">
            <w:pPr>
              <w:pStyle w:val="30"/>
              <w:keepNext/>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初始化</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9841E69">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数据库连接测试</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7136E01">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输入</w:t>
            </w:r>
            <w:r>
              <w:rPr>
                <w:rFonts w:ascii="Times New Roman" w:eastAsia="宋体"/>
                <w:color w:val="auto"/>
                <w:sz w:val="24"/>
              </w:rPr>
              <w:t xml:space="preserve"> MySQL host、port、user、password、dbname</w:t>
            </w:r>
          </w:p>
        </w:tc>
        <w:tc>
          <w:tcPr>
            <w:tcW w:w="285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D21E1B5">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返回连接成功或明确错误信息</w:t>
            </w:r>
          </w:p>
        </w:tc>
      </w:tr>
      <w:tr w14:paraId="2BF49749">
        <w:tblPrEx>
          <w:tblCellMar>
            <w:top w:w="0" w:type="dxa"/>
            <w:left w:w="108" w:type="dxa"/>
            <w:bottom w:w="0" w:type="dxa"/>
            <w:right w:w="108" w:type="dxa"/>
          </w:tblCellMar>
        </w:tblPrEx>
        <w:trPr>
          <w:trHeight w:val="0" w:hRule="atLeast"/>
          <w:jc w:val="center"/>
        </w:trPr>
        <w:tc>
          <w:tcPr>
            <w:tcW w:w="962"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3A9F67A">
            <w:pPr>
              <w:pStyle w:val="30"/>
              <w:keepNext/>
              <w:snapToGrid w:val="0"/>
              <w:spacing w:line="240" w:lineRule="auto"/>
              <w:ind w:left="0" w:leftChars="0" w:right="0" w:rightChars="0" w:firstLine="0" w:firstLineChars="0"/>
              <w:jc w:val="center"/>
              <w:rPr>
                <w:rFonts w:ascii="Times New Roman" w:eastAsia="宋体"/>
                <w:color w:val="auto"/>
                <w:sz w:val="24"/>
              </w:rPr>
            </w:pPr>
            <w:r>
              <w:rPr>
                <w:rFonts w:ascii="Times New Roman" w:eastAsia="宋体"/>
                <w:color w:val="auto"/>
                <w:sz w:val="24"/>
              </w:rPr>
              <w:t>TC-04</w:t>
            </w:r>
          </w:p>
        </w:tc>
        <w:tc>
          <w:tcPr>
            <w:tcW w:w="153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1E602CB">
            <w:pPr>
              <w:pStyle w:val="30"/>
              <w:keepNext/>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初始化</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541B75E">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数据库建表</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5C0CCC8">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点击初始化按钮</w:t>
            </w:r>
          </w:p>
        </w:tc>
        <w:tc>
          <w:tcPr>
            <w:tcW w:w="285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B4895C4">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创建三张核心业务表，系统状态为已初始化</w:t>
            </w:r>
          </w:p>
        </w:tc>
      </w:tr>
      <w:tr w14:paraId="41414929">
        <w:tblPrEx>
          <w:tblCellMar>
            <w:top w:w="0" w:type="dxa"/>
            <w:left w:w="108" w:type="dxa"/>
            <w:bottom w:w="0" w:type="dxa"/>
            <w:right w:w="108" w:type="dxa"/>
          </w:tblCellMar>
        </w:tblPrEx>
        <w:trPr>
          <w:trHeight w:val="0" w:hRule="atLeast"/>
          <w:jc w:val="center"/>
        </w:trPr>
        <w:tc>
          <w:tcPr>
            <w:tcW w:w="962"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6ABB80D">
            <w:pPr>
              <w:pStyle w:val="30"/>
              <w:keepNext/>
              <w:snapToGrid w:val="0"/>
              <w:spacing w:line="240" w:lineRule="auto"/>
              <w:ind w:left="0" w:leftChars="0" w:right="0" w:rightChars="0" w:firstLine="0" w:firstLineChars="0"/>
              <w:jc w:val="center"/>
              <w:rPr>
                <w:rFonts w:ascii="Times New Roman" w:eastAsia="宋体"/>
                <w:color w:val="auto"/>
                <w:sz w:val="24"/>
              </w:rPr>
            </w:pPr>
            <w:r>
              <w:rPr>
                <w:rFonts w:ascii="Times New Roman" w:eastAsia="宋体"/>
                <w:color w:val="auto"/>
                <w:sz w:val="24"/>
              </w:rPr>
              <w:t>TC-05</w:t>
            </w:r>
          </w:p>
        </w:tc>
        <w:tc>
          <w:tcPr>
            <w:tcW w:w="153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BD32578">
            <w:pPr>
              <w:pStyle w:val="30"/>
              <w:keepNext/>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网络流检测</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7436AC3">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启动</w:t>
            </w:r>
            <w:r>
              <w:rPr>
                <w:rFonts w:ascii="Times New Roman" w:eastAsia="宋体"/>
                <w:color w:val="auto"/>
                <w:sz w:val="24"/>
              </w:rPr>
              <w:t xml:space="preserve"> RTSP/HTTP </w:t>
            </w:r>
            <w:r>
              <w:rPr>
                <w:rFonts w:hint="eastAsia" w:ascii="Times New Roman" w:eastAsia="宋体"/>
                <w:color w:val="auto"/>
                <w:sz w:val="24"/>
              </w:rPr>
              <w:t>流</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F20514">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输入合法流地址并启动检测</w:t>
            </w:r>
          </w:p>
        </w:tc>
        <w:tc>
          <w:tcPr>
            <w:tcW w:w="285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2D53DDF">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后端进入运行状态，前端显示检测画面</w:t>
            </w:r>
          </w:p>
        </w:tc>
      </w:tr>
      <w:tr w14:paraId="0BD3AD30">
        <w:tblPrEx>
          <w:tblCellMar>
            <w:top w:w="0" w:type="dxa"/>
            <w:left w:w="108" w:type="dxa"/>
            <w:bottom w:w="0" w:type="dxa"/>
            <w:right w:w="108" w:type="dxa"/>
          </w:tblCellMar>
        </w:tblPrEx>
        <w:trPr>
          <w:trHeight w:val="0" w:hRule="atLeast"/>
          <w:jc w:val="center"/>
        </w:trPr>
        <w:tc>
          <w:tcPr>
            <w:tcW w:w="962"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3399525">
            <w:pPr>
              <w:pStyle w:val="30"/>
              <w:keepNext/>
              <w:snapToGrid w:val="0"/>
              <w:spacing w:line="240" w:lineRule="auto"/>
              <w:ind w:left="0" w:leftChars="0" w:right="0" w:rightChars="0" w:firstLine="0" w:firstLineChars="0"/>
              <w:jc w:val="center"/>
              <w:rPr>
                <w:rFonts w:ascii="Times New Roman" w:eastAsia="宋体"/>
                <w:color w:val="auto"/>
                <w:sz w:val="24"/>
              </w:rPr>
            </w:pPr>
            <w:r>
              <w:rPr>
                <w:rFonts w:ascii="Times New Roman" w:eastAsia="宋体"/>
                <w:color w:val="auto"/>
                <w:sz w:val="24"/>
              </w:rPr>
              <w:t>TC-06</w:t>
            </w:r>
          </w:p>
        </w:tc>
        <w:tc>
          <w:tcPr>
            <w:tcW w:w="153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980269E">
            <w:pPr>
              <w:pStyle w:val="30"/>
              <w:keepNext/>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本地推流</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6121CE1">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浏览器摄像头推流</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56512BE">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授权摄像头并启动检测</w:t>
            </w:r>
          </w:p>
        </w:tc>
        <w:tc>
          <w:tcPr>
            <w:tcW w:w="285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CC5B01F">
            <w:pPr>
              <w:pStyle w:val="30"/>
              <w:keepNext/>
              <w:snapToGrid w:val="0"/>
              <w:spacing w:line="240" w:lineRule="auto"/>
              <w:ind w:left="0" w:leftChars="0" w:right="0" w:rightChars="0" w:firstLine="0" w:firstLineChars="0"/>
              <w:jc w:val="left"/>
              <w:rPr>
                <w:rFonts w:ascii="Times New Roman" w:eastAsia="宋体"/>
                <w:color w:val="auto"/>
                <w:sz w:val="24"/>
              </w:rPr>
            </w:pPr>
            <w:r>
              <w:rPr>
                <w:rFonts w:ascii="Times New Roman" w:eastAsia="宋体"/>
                <w:color w:val="auto"/>
                <w:sz w:val="24"/>
              </w:rPr>
              <w:t xml:space="preserve">WebSocket </w:t>
            </w:r>
            <w:r>
              <w:rPr>
                <w:rFonts w:hint="eastAsia" w:ascii="Times New Roman" w:eastAsia="宋体"/>
                <w:color w:val="auto"/>
                <w:sz w:val="24"/>
              </w:rPr>
              <w:t>建连成功，返回标注帧和检测列表</w:t>
            </w:r>
          </w:p>
        </w:tc>
      </w:tr>
      <w:tr w14:paraId="4E344D05">
        <w:tblPrEx>
          <w:tblCellMar>
            <w:top w:w="0" w:type="dxa"/>
            <w:left w:w="108" w:type="dxa"/>
            <w:bottom w:w="0" w:type="dxa"/>
            <w:right w:w="108" w:type="dxa"/>
          </w:tblCellMar>
        </w:tblPrEx>
        <w:trPr>
          <w:trHeight w:val="0" w:hRule="atLeast"/>
          <w:jc w:val="center"/>
        </w:trPr>
        <w:tc>
          <w:tcPr>
            <w:tcW w:w="962"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96F3251">
            <w:pPr>
              <w:pStyle w:val="30"/>
              <w:keepNext/>
              <w:snapToGrid w:val="0"/>
              <w:spacing w:line="240" w:lineRule="auto"/>
              <w:ind w:left="0" w:leftChars="0" w:right="0" w:rightChars="0" w:firstLine="0" w:firstLineChars="0"/>
              <w:jc w:val="center"/>
              <w:rPr>
                <w:rFonts w:ascii="Times New Roman" w:eastAsia="宋体"/>
                <w:color w:val="auto"/>
                <w:sz w:val="24"/>
              </w:rPr>
            </w:pPr>
            <w:r>
              <w:rPr>
                <w:rFonts w:ascii="Times New Roman" w:eastAsia="宋体"/>
                <w:color w:val="auto"/>
                <w:sz w:val="24"/>
              </w:rPr>
              <w:t>TC-07</w:t>
            </w:r>
          </w:p>
        </w:tc>
        <w:tc>
          <w:tcPr>
            <w:tcW w:w="153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445628F">
            <w:pPr>
              <w:pStyle w:val="30"/>
              <w:keepNext/>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本地视频</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B79265B">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本地文件推流</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D7A9B60">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选择视频文件并启动检测</w:t>
            </w:r>
          </w:p>
        </w:tc>
        <w:tc>
          <w:tcPr>
            <w:tcW w:w="285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0DD4E3F">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系统按固定帧率推送帧并返回检测结果</w:t>
            </w:r>
          </w:p>
        </w:tc>
      </w:tr>
      <w:tr w14:paraId="0ED4F07C">
        <w:tblPrEx>
          <w:tblCellMar>
            <w:top w:w="0" w:type="dxa"/>
            <w:left w:w="108" w:type="dxa"/>
            <w:bottom w:w="0" w:type="dxa"/>
            <w:right w:w="108" w:type="dxa"/>
          </w:tblCellMar>
        </w:tblPrEx>
        <w:trPr>
          <w:trHeight w:val="0" w:hRule="atLeast"/>
          <w:jc w:val="center"/>
        </w:trPr>
        <w:tc>
          <w:tcPr>
            <w:tcW w:w="962"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3CE9B3B">
            <w:pPr>
              <w:pStyle w:val="30"/>
              <w:keepNext/>
              <w:snapToGrid w:val="0"/>
              <w:spacing w:line="240" w:lineRule="auto"/>
              <w:ind w:left="0" w:leftChars="0" w:right="0" w:rightChars="0" w:firstLine="0" w:firstLineChars="0"/>
              <w:jc w:val="center"/>
              <w:rPr>
                <w:rFonts w:ascii="Times New Roman" w:eastAsia="宋体"/>
                <w:color w:val="auto"/>
                <w:sz w:val="24"/>
              </w:rPr>
            </w:pPr>
            <w:r>
              <w:rPr>
                <w:rFonts w:ascii="Times New Roman" w:eastAsia="宋体"/>
                <w:color w:val="auto"/>
                <w:sz w:val="24"/>
              </w:rPr>
              <w:t>TC-08</w:t>
            </w:r>
          </w:p>
        </w:tc>
        <w:tc>
          <w:tcPr>
            <w:tcW w:w="153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62C3205">
            <w:pPr>
              <w:pStyle w:val="30"/>
              <w:keepNext/>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持久化</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834BA0A">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检测记录写入</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794CBDD">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检测到稳定目标</w:t>
            </w:r>
          </w:p>
        </w:tc>
        <w:tc>
          <w:tcPr>
            <w:tcW w:w="285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A8183AC">
            <w:pPr>
              <w:pStyle w:val="30"/>
              <w:keepNext/>
              <w:snapToGrid w:val="0"/>
              <w:spacing w:line="240" w:lineRule="auto"/>
              <w:ind w:left="0" w:leftChars="0" w:right="0" w:rightChars="0" w:firstLine="0" w:firstLineChars="0"/>
              <w:jc w:val="left"/>
              <w:rPr>
                <w:rFonts w:ascii="Times New Roman" w:eastAsia="宋体"/>
                <w:color w:val="auto"/>
                <w:sz w:val="24"/>
              </w:rPr>
            </w:pPr>
            <w:r>
              <w:rPr>
                <w:rStyle w:val="54"/>
                <w:rFonts w:ascii="Times New Roman" w:eastAsia="宋体"/>
                <w:color w:val="auto"/>
                <w:sz w:val="24"/>
              </w:rPr>
              <w:t>detection_records</w:t>
            </w:r>
            <w:r>
              <w:rPr>
                <w:rFonts w:ascii="Times New Roman" w:eastAsia="宋体"/>
                <w:color w:val="auto"/>
                <w:sz w:val="24"/>
              </w:rPr>
              <w:t xml:space="preserve"> </w:t>
            </w:r>
            <w:r>
              <w:rPr>
                <w:rFonts w:hint="eastAsia" w:ascii="Times New Roman" w:eastAsia="宋体"/>
                <w:color w:val="auto"/>
                <w:sz w:val="24"/>
              </w:rPr>
              <w:t>新增记录，必要时保存快照</w:t>
            </w:r>
          </w:p>
        </w:tc>
      </w:tr>
      <w:tr w14:paraId="2F0415CA">
        <w:tblPrEx>
          <w:tblCellMar>
            <w:top w:w="0" w:type="dxa"/>
            <w:left w:w="108" w:type="dxa"/>
            <w:bottom w:w="0" w:type="dxa"/>
            <w:right w:w="108" w:type="dxa"/>
          </w:tblCellMar>
        </w:tblPrEx>
        <w:trPr>
          <w:trHeight w:val="0" w:hRule="atLeast"/>
          <w:jc w:val="center"/>
        </w:trPr>
        <w:tc>
          <w:tcPr>
            <w:tcW w:w="962"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0B5C9A2">
            <w:pPr>
              <w:pStyle w:val="30"/>
              <w:keepNext/>
              <w:snapToGrid w:val="0"/>
              <w:spacing w:line="240" w:lineRule="auto"/>
              <w:ind w:left="0" w:leftChars="0" w:right="0" w:rightChars="0" w:firstLine="0" w:firstLineChars="0"/>
              <w:jc w:val="center"/>
              <w:rPr>
                <w:rFonts w:ascii="Times New Roman" w:eastAsia="宋体"/>
                <w:color w:val="auto"/>
                <w:sz w:val="24"/>
              </w:rPr>
            </w:pPr>
            <w:r>
              <w:rPr>
                <w:rFonts w:ascii="Times New Roman" w:eastAsia="宋体"/>
                <w:color w:val="auto"/>
                <w:sz w:val="24"/>
              </w:rPr>
              <w:t>TC-09</w:t>
            </w:r>
          </w:p>
        </w:tc>
        <w:tc>
          <w:tcPr>
            <w:tcW w:w="153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20553B1">
            <w:pPr>
              <w:pStyle w:val="30"/>
              <w:keepNext/>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检索</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8897ACA">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中文关键词查询</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1C01607">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输入“笔记本”“手机”等关键词</w:t>
            </w:r>
          </w:p>
        </w:tc>
        <w:tc>
          <w:tcPr>
            <w:tcW w:w="285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D2E9F8A">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返回对应英文类别的最后出现位置</w:t>
            </w:r>
          </w:p>
        </w:tc>
      </w:tr>
      <w:tr w14:paraId="627E43AA">
        <w:tblPrEx>
          <w:tblCellMar>
            <w:top w:w="0" w:type="dxa"/>
            <w:left w:w="108" w:type="dxa"/>
            <w:bottom w:w="0" w:type="dxa"/>
            <w:right w:w="108" w:type="dxa"/>
          </w:tblCellMar>
        </w:tblPrEx>
        <w:trPr>
          <w:trHeight w:val="0" w:hRule="atLeast"/>
          <w:jc w:val="center"/>
        </w:trPr>
        <w:tc>
          <w:tcPr>
            <w:tcW w:w="962"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ECB4BC7">
            <w:pPr>
              <w:pStyle w:val="30"/>
              <w:keepNext/>
              <w:snapToGrid w:val="0"/>
              <w:spacing w:line="240" w:lineRule="auto"/>
              <w:ind w:left="0" w:leftChars="0" w:right="0" w:rightChars="0" w:firstLine="0" w:firstLineChars="0"/>
              <w:jc w:val="center"/>
              <w:rPr>
                <w:rFonts w:ascii="Times New Roman" w:eastAsia="宋体"/>
                <w:color w:val="auto"/>
                <w:sz w:val="24"/>
              </w:rPr>
            </w:pPr>
            <w:r>
              <w:rPr>
                <w:rFonts w:ascii="Times New Roman" w:eastAsia="宋体"/>
                <w:color w:val="auto"/>
                <w:sz w:val="24"/>
              </w:rPr>
              <w:t>TC-10</w:t>
            </w:r>
          </w:p>
        </w:tc>
        <w:tc>
          <w:tcPr>
            <w:tcW w:w="153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DCDDBE9">
            <w:pPr>
              <w:pStyle w:val="30"/>
              <w:keepNext/>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统计</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347A92">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类别频次查询</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C2EB8A6">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打开统计页</w:t>
            </w:r>
          </w:p>
        </w:tc>
        <w:tc>
          <w:tcPr>
            <w:tcW w:w="285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332955A">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返回最近</w:t>
            </w:r>
            <w:r>
              <w:rPr>
                <w:rFonts w:ascii="Times New Roman" w:eastAsia="宋体"/>
                <w:color w:val="auto"/>
                <w:sz w:val="24"/>
              </w:rPr>
              <w:t xml:space="preserve"> N </w:t>
            </w:r>
            <w:r>
              <w:rPr>
                <w:rFonts w:hint="eastAsia" w:ascii="Times New Roman" w:eastAsia="宋体"/>
                <w:color w:val="auto"/>
                <w:sz w:val="24"/>
              </w:rPr>
              <w:t>天类别排行和图表数据</w:t>
            </w:r>
          </w:p>
        </w:tc>
      </w:tr>
      <w:tr w14:paraId="4235F4CC">
        <w:tblPrEx>
          <w:tblCellMar>
            <w:top w:w="0" w:type="dxa"/>
            <w:left w:w="108" w:type="dxa"/>
            <w:bottom w:w="0" w:type="dxa"/>
            <w:right w:w="108" w:type="dxa"/>
          </w:tblCellMar>
        </w:tblPrEx>
        <w:trPr>
          <w:trHeight w:val="0" w:hRule="atLeast"/>
          <w:jc w:val="center"/>
        </w:trPr>
        <w:tc>
          <w:tcPr>
            <w:tcW w:w="962"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0DFB10B">
            <w:pPr>
              <w:pStyle w:val="30"/>
              <w:keepNext/>
              <w:snapToGrid w:val="0"/>
              <w:spacing w:line="240" w:lineRule="auto"/>
              <w:ind w:left="0" w:leftChars="0" w:right="0" w:rightChars="0" w:firstLine="0" w:firstLineChars="0"/>
              <w:jc w:val="center"/>
              <w:rPr>
                <w:rFonts w:ascii="Times New Roman" w:eastAsia="宋体"/>
                <w:color w:val="auto"/>
                <w:sz w:val="24"/>
              </w:rPr>
            </w:pPr>
            <w:r>
              <w:rPr>
                <w:rFonts w:ascii="Times New Roman" w:eastAsia="宋体"/>
                <w:color w:val="auto"/>
                <w:sz w:val="24"/>
              </w:rPr>
              <w:t>TC-11</w:t>
            </w:r>
          </w:p>
        </w:tc>
        <w:tc>
          <w:tcPr>
            <w:tcW w:w="153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3101D3E">
            <w:pPr>
              <w:pStyle w:val="30"/>
              <w:keepNext/>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安全</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27B755C">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未携带</w:t>
            </w:r>
            <w:r>
              <w:rPr>
                <w:rFonts w:ascii="Times New Roman" w:eastAsia="宋体"/>
                <w:color w:val="auto"/>
                <w:sz w:val="24"/>
              </w:rPr>
              <w:t xml:space="preserve"> Token </w:t>
            </w:r>
            <w:r>
              <w:rPr>
                <w:rFonts w:hint="eastAsia" w:ascii="Times New Roman" w:eastAsia="宋体"/>
                <w:color w:val="auto"/>
                <w:sz w:val="24"/>
              </w:rPr>
              <w:t>访问保护接口</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2093699">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直接请求检测/统计接口</w:t>
            </w:r>
          </w:p>
        </w:tc>
        <w:tc>
          <w:tcPr>
            <w:tcW w:w="285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5F6655B">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返回未授权错误</w:t>
            </w:r>
          </w:p>
        </w:tc>
      </w:tr>
      <w:tr w14:paraId="654BF295">
        <w:tblPrEx>
          <w:tblCellMar>
            <w:top w:w="0" w:type="dxa"/>
            <w:left w:w="108" w:type="dxa"/>
            <w:bottom w:w="0" w:type="dxa"/>
            <w:right w:w="108" w:type="dxa"/>
          </w:tblCellMar>
        </w:tblPrEx>
        <w:trPr>
          <w:trHeight w:val="0" w:hRule="atLeast"/>
          <w:jc w:val="center"/>
        </w:trPr>
        <w:tc>
          <w:tcPr>
            <w:tcW w:w="962"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6C634DD">
            <w:pPr>
              <w:pStyle w:val="30"/>
              <w:keepNext/>
              <w:snapToGrid w:val="0"/>
              <w:spacing w:line="240" w:lineRule="auto"/>
              <w:ind w:left="0" w:leftChars="0" w:right="0" w:rightChars="0" w:firstLine="0" w:firstLineChars="0"/>
              <w:jc w:val="center"/>
              <w:rPr>
                <w:rFonts w:ascii="Times New Roman" w:eastAsia="宋体"/>
                <w:color w:val="auto"/>
                <w:sz w:val="24"/>
              </w:rPr>
            </w:pPr>
            <w:r>
              <w:rPr>
                <w:rFonts w:ascii="Times New Roman" w:eastAsia="宋体"/>
                <w:color w:val="auto"/>
                <w:sz w:val="24"/>
              </w:rPr>
              <w:t>TC-12</w:t>
            </w:r>
          </w:p>
        </w:tc>
        <w:tc>
          <w:tcPr>
            <w:tcW w:w="153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E7C834">
            <w:pPr>
              <w:pStyle w:val="30"/>
              <w:keepNext/>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运维</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439F32A">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快照清理</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486E49B">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设置保留天数并等待清理线程</w:t>
            </w:r>
          </w:p>
        </w:tc>
        <w:tc>
          <w:tcPr>
            <w:tcW w:w="285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6EF09AB">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超期快照被删除，未超期快照保留</w:t>
            </w:r>
          </w:p>
        </w:tc>
      </w:tr>
      <w:tr w14:paraId="2D0CC27D">
        <w:tblPrEx>
          <w:tblCellMar>
            <w:top w:w="0" w:type="dxa"/>
            <w:left w:w="108" w:type="dxa"/>
            <w:bottom w:w="0" w:type="dxa"/>
            <w:right w:w="108" w:type="dxa"/>
          </w:tblCellMar>
        </w:tblPrEx>
        <w:trPr>
          <w:trHeight w:val="0" w:hRule="atLeast"/>
          <w:jc w:val="center"/>
        </w:trPr>
        <w:tc>
          <w:tcPr>
            <w:tcW w:w="962"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0962E420">
            <w:pPr>
              <w:pStyle w:val="30"/>
              <w:keepNext/>
              <w:snapToGrid w:val="0"/>
              <w:spacing w:line="240" w:lineRule="auto"/>
              <w:ind w:left="0" w:leftChars="0" w:right="0" w:rightChars="0" w:firstLine="0" w:firstLineChars="0"/>
              <w:jc w:val="center"/>
              <w:rPr>
                <w:rFonts w:ascii="Times New Roman" w:eastAsia="宋体"/>
                <w:color w:val="auto"/>
                <w:sz w:val="24"/>
              </w:rPr>
            </w:pPr>
            <w:r>
              <w:rPr>
                <w:rFonts w:ascii="Times New Roman" w:eastAsia="宋体"/>
                <w:color w:val="auto"/>
                <w:sz w:val="24"/>
              </w:rPr>
              <w:t>TC-13</w:t>
            </w:r>
          </w:p>
        </w:tc>
        <w:tc>
          <w:tcPr>
            <w:tcW w:w="1536"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44E15D07">
            <w:pPr>
              <w:pStyle w:val="30"/>
              <w:keepNext/>
              <w:snapToGrid w:val="0"/>
              <w:spacing w:line="240" w:lineRule="auto"/>
              <w:ind w:left="0" w:leftChars="0" w:right="0" w:rightChars="0" w:firstLine="0" w:firstLineChars="0"/>
              <w:jc w:val="center"/>
              <w:rPr>
                <w:rFonts w:ascii="Times New Roman" w:eastAsia="宋体"/>
                <w:color w:val="auto"/>
                <w:sz w:val="24"/>
              </w:rPr>
            </w:pPr>
            <w:r>
              <w:rPr>
                <w:rFonts w:hint="eastAsia" w:ascii="Times New Roman" w:eastAsia="宋体"/>
                <w:color w:val="auto"/>
                <w:sz w:val="24"/>
              </w:rPr>
              <w:t>部署</w:t>
            </w:r>
          </w:p>
        </w:tc>
        <w:tc>
          <w:tcPr>
            <w:tcW w:w="1909"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47CFFCC5">
            <w:pPr>
              <w:pStyle w:val="30"/>
              <w:keepNext/>
              <w:snapToGrid w:val="0"/>
              <w:spacing w:line="240" w:lineRule="auto"/>
              <w:ind w:left="0" w:leftChars="0" w:right="0" w:rightChars="0" w:firstLine="0" w:firstLineChars="0"/>
              <w:jc w:val="left"/>
              <w:rPr>
                <w:rFonts w:ascii="Times New Roman" w:eastAsia="宋体"/>
                <w:color w:val="auto"/>
                <w:sz w:val="24"/>
              </w:rPr>
            </w:pPr>
            <w:r>
              <w:rPr>
                <w:rFonts w:ascii="Times New Roman" w:eastAsia="宋体"/>
                <w:color w:val="auto"/>
                <w:sz w:val="24"/>
              </w:rPr>
              <w:t xml:space="preserve">Docker </w:t>
            </w:r>
            <w:r>
              <w:rPr>
                <w:rFonts w:hint="eastAsia" w:ascii="Times New Roman" w:eastAsia="宋体"/>
                <w:color w:val="auto"/>
                <w:sz w:val="24"/>
              </w:rPr>
              <w:t>健康检查</w:t>
            </w:r>
          </w:p>
        </w:tc>
        <w:tc>
          <w:tcPr>
            <w:tcW w:w="2872"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6B8E0E4A">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启动</w:t>
            </w:r>
            <w:r>
              <w:rPr>
                <w:rFonts w:ascii="Times New Roman" w:eastAsia="宋体"/>
                <w:color w:val="auto"/>
                <w:sz w:val="24"/>
              </w:rPr>
              <w:t xml:space="preserve"> compose </w:t>
            </w:r>
            <w:r>
              <w:rPr>
                <w:rFonts w:hint="eastAsia" w:ascii="Times New Roman" w:eastAsia="宋体"/>
                <w:color w:val="auto"/>
                <w:sz w:val="24"/>
              </w:rPr>
              <w:t>服务</w:t>
            </w:r>
          </w:p>
        </w:tc>
        <w:tc>
          <w:tcPr>
            <w:tcW w:w="2856"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5AF7E81B">
            <w:pPr>
              <w:pStyle w:val="30"/>
              <w:keepNext/>
              <w:snapToGrid w:val="0"/>
              <w:spacing w:line="240" w:lineRule="auto"/>
              <w:ind w:left="0" w:leftChars="0" w:right="0" w:rightChars="0" w:firstLine="0" w:firstLineChars="0"/>
              <w:jc w:val="left"/>
              <w:rPr>
                <w:rFonts w:ascii="Times New Roman" w:eastAsia="宋体"/>
                <w:color w:val="auto"/>
                <w:sz w:val="24"/>
              </w:rPr>
            </w:pPr>
            <w:r>
              <w:rPr>
                <w:rFonts w:hint="eastAsia" w:ascii="Times New Roman" w:eastAsia="宋体"/>
                <w:color w:val="auto"/>
                <w:sz w:val="24"/>
              </w:rPr>
              <w:t>前后端</w:t>
            </w:r>
            <w:r>
              <w:rPr>
                <w:rFonts w:ascii="Times New Roman" w:eastAsia="宋体"/>
                <w:color w:val="auto"/>
                <w:sz w:val="24"/>
              </w:rPr>
              <w:t xml:space="preserve"> healthcheck </w:t>
            </w:r>
            <w:r>
              <w:rPr>
                <w:rFonts w:hint="eastAsia" w:ascii="Times New Roman" w:eastAsia="宋体"/>
                <w:color w:val="auto"/>
                <w:sz w:val="24"/>
              </w:rPr>
              <w:t>均为</w:t>
            </w:r>
            <w:r>
              <w:rPr>
                <w:rFonts w:ascii="Times New Roman" w:eastAsia="宋体"/>
                <w:color w:val="auto"/>
                <w:sz w:val="24"/>
              </w:rPr>
              <w:t xml:space="preserve"> healthy</w:t>
            </w:r>
          </w:p>
        </w:tc>
      </w:tr>
    </w:tbl>
    <w:p w14:paraId="6A8F4120">
      <w:pPr>
        <w:pStyle w:val="3"/>
        <w:rPr>
          <w:color w:val="auto"/>
        </w:rPr>
      </w:pPr>
      <w:r>
        <w:rPr>
          <w:rFonts w:hint="eastAsia"/>
          <w:color w:val="auto"/>
        </w:rPr>
        <w:t>在系统联调完成后，可在上述测试用例基础上补充执行结果、截图编号和异常说明。性能压力测试、不同摄像头实测</w:t>
      </w:r>
      <w:r>
        <w:rPr>
          <w:color w:val="auto"/>
        </w:rPr>
        <w:t xml:space="preserve"> </w:t>
      </w:r>
      <w:r>
        <w:rPr>
          <w:rFonts w:hint="eastAsia"/>
          <w:color w:val="auto"/>
        </w:rPr>
        <w:t>FPS、长时间运行稳定性和浏览器兼容性数据应结合实际硬件环境统计。</w:t>
      </w:r>
    </w:p>
    <w:bookmarkEnd w:id="89"/>
    <w:p w14:paraId="07E4EBB8">
      <w:pPr>
        <w:pStyle w:val="5"/>
        <w:ind w:firstLine="0" w:firstLineChars="0"/>
        <w:outlineLvl w:val="1"/>
        <w:rPr>
          <w:color w:val="auto"/>
        </w:rPr>
      </w:pPr>
      <w:bookmarkStart w:id="90" w:name="_Toc22059"/>
      <w:bookmarkStart w:id="91" w:name="模型效果分析"/>
      <w:r>
        <w:rPr>
          <w:rFonts w:hint="eastAsia" w:ascii="宋体" w:hAnsi="宋体" w:eastAsia="宋体" w:cs="宋体"/>
          <w:color w:val="auto"/>
        </w:rPr>
        <w:t>7.3 模型效果分析</w:t>
      </w:r>
      <w:bookmarkEnd w:id="90"/>
    </w:p>
    <w:p w14:paraId="33418A1B">
      <w:pPr>
        <w:pStyle w:val="29"/>
        <w:rPr>
          <w:color w:val="auto"/>
        </w:rPr>
      </w:pPr>
      <w:r>
        <w:rPr>
          <w:rFonts w:hint="eastAsia"/>
          <w:color w:val="auto"/>
        </w:rPr>
        <w:t>当前</w:t>
      </w:r>
      <w:r>
        <w:rPr>
          <w:color w:val="auto"/>
        </w:rPr>
        <w:t xml:space="preserve"> YOLO11s </w:t>
      </w:r>
      <w:r>
        <w:rPr>
          <w:rFonts w:hint="eastAsia"/>
          <w:color w:val="auto"/>
        </w:rPr>
        <w:t>模型的总体指标能够支撑本文系统原型验证，且相较</w:t>
      </w:r>
      <w:r>
        <w:rPr>
          <w:color w:val="auto"/>
        </w:rPr>
        <w:t xml:space="preserve"> YOLO11n </w:t>
      </w:r>
      <w:r>
        <w:rPr>
          <w:rFonts w:hint="eastAsia"/>
          <w:color w:val="auto"/>
        </w:rPr>
        <w:t>在召回率和</w:t>
      </w:r>
      <w:r>
        <w:rPr>
          <w:color w:val="auto"/>
        </w:rPr>
        <w:t xml:space="preserve"> mAP </w:t>
      </w:r>
      <w:r>
        <w:rPr>
          <w:rFonts w:hint="eastAsia"/>
          <w:color w:val="auto"/>
        </w:rPr>
        <w:t>指标上具有明显优势，但仍存在以下特点：</w:t>
      </w:r>
    </w:p>
    <w:p w14:paraId="2113CEFA">
      <w:pPr>
        <w:pStyle w:val="3"/>
        <w:rPr>
          <w:color w:val="auto"/>
        </w:rPr>
      </w:pPr>
      <w:r>
        <w:rPr>
          <w:rFonts w:hint="eastAsia"/>
          <w:color w:val="auto"/>
        </w:rPr>
        <w:t>第一，Precision</w:t>
      </w:r>
      <w:r>
        <w:rPr>
          <w:color w:val="auto"/>
        </w:rPr>
        <w:t xml:space="preserve"> </w:t>
      </w:r>
      <w:r>
        <w:rPr>
          <w:rFonts w:hint="eastAsia"/>
          <w:color w:val="auto"/>
        </w:rPr>
        <w:t>高于</w:t>
      </w:r>
      <w:r>
        <w:rPr>
          <w:color w:val="auto"/>
        </w:rPr>
        <w:t xml:space="preserve"> </w:t>
      </w:r>
      <w:r>
        <w:rPr>
          <w:rFonts w:hint="eastAsia"/>
          <w:color w:val="auto"/>
        </w:rPr>
        <w:t>Recall，说明模型对已检出目标的判断相对可靠，但仍可能漏检部分目标。家居环境中小目标、遮挡目标和低光照目标较多，召回率仍有继续提升空间。</w:t>
      </w:r>
    </w:p>
    <w:p w14:paraId="37CE8004">
      <w:pPr>
        <w:pStyle w:val="3"/>
        <w:rPr>
          <w:color w:val="auto"/>
        </w:rPr>
      </w:pPr>
      <w:r>
        <w:rPr>
          <w:rFonts w:hint="eastAsia"/>
          <w:color w:val="auto"/>
        </w:rPr>
        <w:t>第二，mAP@0.5:0.95</w:t>
      </w:r>
      <w:r>
        <w:rPr>
          <w:color w:val="auto"/>
        </w:rPr>
        <w:t xml:space="preserve"> </w:t>
      </w:r>
      <w:r>
        <w:rPr>
          <w:rFonts w:hint="eastAsia"/>
          <w:color w:val="auto"/>
        </w:rPr>
        <w:t>明显低于</w:t>
      </w:r>
      <w:r>
        <w:rPr>
          <w:color w:val="auto"/>
        </w:rPr>
        <w:t xml:space="preserve"> </w:t>
      </w:r>
      <w:r>
        <w:rPr>
          <w:rFonts w:hint="eastAsia"/>
          <w:color w:val="auto"/>
        </w:rPr>
        <w:t>mAP@0.5，说明严格定位条件下边界框质量仍需优化。后续可通过提高训练输入尺寸、补充真实家庭数据、增加小目标样本和类别均衡策略改善。</w:t>
      </w:r>
    </w:p>
    <w:p w14:paraId="6328C42A">
      <w:pPr>
        <w:pStyle w:val="3"/>
        <w:rPr>
          <w:color w:val="auto"/>
        </w:rPr>
      </w:pPr>
      <w:r>
        <w:rPr>
          <w:rFonts w:hint="eastAsia"/>
          <w:color w:val="auto"/>
        </w:rPr>
        <w:t>第三，当前数据集来自</w:t>
      </w:r>
      <w:r>
        <w:rPr>
          <w:color w:val="auto"/>
        </w:rPr>
        <w:t xml:space="preserve"> COCO </w:t>
      </w:r>
      <w:r>
        <w:rPr>
          <w:rFonts w:hint="eastAsia"/>
          <w:color w:val="auto"/>
        </w:rPr>
        <w:t>子集，类别覆盖常见家具和电器，但缺少钥匙、钱包、眼镜、耳机、充电器等“找物”强相关类别。若系统面向真实家庭使用，应增加自定义类别并进行人工标注微调。</w:t>
      </w:r>
    </w:p>
    <w:bookmarkEnd w:id="91"/>
    <w:p w14:paraId="0701084B">
      <w:pPr>
        <w:pStyle w:val="5"/>
        <w:ind w:firstLine="0" w:firstLineChars="0"/>
        <w:outlineLvl w:val="1"/>
        <w:rPr>
          <w:color w:val="auto"/>
        </w:rPr>
      </w:pPr>
      <w:bookmarkStart w:id="92" w:name="_Toc11638"/>
      <w:bookmarkStart w:id="93" w:name="工程效果分析"/>
      <w:r>
        <w:rPr>
          <w:rFonts w:hint="eastAsia" w:ascii="宋体" w:hAnsi="宋体" w:eastAsia="宋体" w:cs="宋体"/>
          <w:color w:val="auto"/>
        </w:rPr>
        <w:t>7.4 工程效果分析</w:t>
      </w:r>
      <w:bookmarkEnd w:id="92"/>
    </w:p>
    <w:p w14:paraId="56FA111A">
      <w:pPr>
        <w:pStyle w:val="29"/>
        <w:rPr>
          <w:color w:val="auto"/>
        </w:rPr>
      </w:pPr>
      <w:r>
        <w:rPr>
          <w:rFonts w:hint="eastAsia"/>
          <w:color w:val="auto"/>
        </w:rPr>
        <w:t>从工程角度看，系统的价值不只在于模型推理，而在于形成完整闭环。服务端拉流模式适合固定摄像头和网络可达视频源，能够利用</w:t>
      </w:r>
      <w:r>
        <w:rPr>
          <w:color w:val="auto"/>
        </w:rPr>
        <w:t xml:space="preserve"> ByteTrack </w:t>
      </w:r>
      <w:r>
        <w:rPr>
          <w:rFonts w:hint="eastAsia"/>
          <w:color w:val="auto"/>
        </w:rPr>
        <w:t>维护轨迹连续性；客户端推流模式适合公网部署和临时演示，能够绕开家庭摄像头内网穿透问题。两种模式结合，提高了系统的适用范围。</w:t>
      </w:r>
    </w:p>
    <w:p w14:paraId="1C0CA279">
      <w:pPr>
        <w:pStyle w:val="3"/>
        <w:rPr>
          <w:color w:val="auto"/>
        </w:rPr>
      </w:pPr>
      <w:r>
        <w:rPr>
          <w:rFonts w:hint="eastAsia"/>
          <w:color w:val="auto"/>
        </w:rPr>
        <w:t>持久化策略方面，</w:t>
      </w:r>
      <w:r>
        <w:rPr>
          <w:rStyle w:val="54"/>
          <w:color w:val="auto"/>
        </w:rPr>
        <w:t>DetectionRecord</w:t>
      </w:r>
      <w:r>
        <w:rPr>
          <w:color w:val="auto"/>
        </w:rPr>
        <w:t xml:space="preserve"> </w:t>
      </w:r>
      <w:r>
        <w:rPr>
          <w:rFonts w:hint="eastAsia"/>
          <w:color w:val="auto"/>
        </w:rPr>
        <w:t>保存明细，</w:t>
      </w:r>
      <w:r>
        <w:rPr>
          <w:rStyle w:val="54"/>
          <w:color w:val="auto"/>
        </w:rPr>
        <w:t>ObjectLastSeen</w:t>
      </w:r>
      <w:r>
        <w:rPr>
          <w:color w:val="auto"/>
        </w:rPr>
        <w:t xml:space="preserve"> </w:t>
      </w:r>
      <w:r>
        <w:rPr>
          <w:rFonts w:hint="eastAsia"/>
          <w:color w:val="auto"/>
        </w:rPr>
        <w:t>支撑快速检索，</w:t>
      </w:r>
      <w:r>
        <w:rPr>
          <w:rStyle w:val="54"/>
          <w:color w:val="auto"/>
        </w:rPr>
        <w:t>DetectionStat</w:t>
      </w:r>
      <w:r>
        <w:rPr>
          <w:color w:val="auto"/>
        </w:rPr>
        <w:t xml:space="preserve"> </w:t>
      </w:r>
      <w:r>
        <w:rPr>
          <w:rFonts w:hint="eastAsia"/>
          <w:color w:val="auto"/>
        </w:rPr>
        <w:t>支撑统计分析，三类数据各自面向不同查询场景，避免了只依赖单表造成的查询复杂度上升。快照清理、鉴权和健康检查使系统从简单</w:t>
      </w:r>
      <w:r>
        <w:rPr>
          <w:color w:val="auto"/>
        </w:rPr>
        <w:t xml:space="preserve"> demo </w:t>
      </w:r>
      <w:r>
        <w:rPr>
          <w:rFonts w:hint="eastAsia"/>
          <w:color w:val="auto"/>
        </w:rPr>
        <w:t>更接近可长期运行的</w:t>
      </w:r>
      <w:r>
        <w:rPr>
          <w:color w:val="auto"/>
        </w:rPr>
        <w:t xml:space="preserve"> Web </w:t>
      </w:r>
      <w:r>
        <w:rPr>
          <w:rFonts w:hint="eastAsia"/>
          <w:color w:val="auto"/>
        </w:rPr>
        <w:t>应用。</w:t>
      </w:r>
    </w:p>
    <w:bookmarkEnd w:id="93"/>
    <w:p w14:paraId="30D0C634">
      <w:pPr>
        <w:pStyle w:val="5"/>
        <w:ind w:firstLine="0" w:firstLineChars="0"/>
        <w:outlineLvl w:val="1"/>
        <w:rPr>
          <w:color w:val="auto"/>
        </w:rPr>
      </w:pPr>
      <w:bookmarkStart w:id="94" w:name="_Toc4800"/>
      <w:bookmarkStart w:id="95" w:name="不足与改进方向"/>
      <w:r>
        <w:rPr>
          <w:rFonts w:hint="eastAsia" w:ascii="宋体" w:hAnsi="宋体" w:eastAsia="宋体" w:cs="宋体"/>
          <w:color w:val="auto"/>
        </w:rPr>
        <w:t>7.5 不足与改进方向</w:t>
      </w:r>
      <w:bookmarkEnd w:id="94"/>
    </w:p>
    <w:p w14:paraId="0C8D2DB3">
      <w:pPr>
        <w:pStyle w:val="29"/>
        <w:rPr>
          <w:color w:val="auto"/>
        </w:rPr>
      </w:pPr>
      <w:r>
        <w:rPr>
          <w:rFonts w:hint="eastAsia"/>
          <w:color w:val="auto"/>
        </w:rPr>
        <w:t>当前系统仍存在以下不足：</w:t>
      </w:r>
    </w:p>
    <w:p w14:paraId="09097EE4">
      <w:pPr>
        <w:pStyle w:val="30"/>
        <w:numPr>
          <w:ilvl w:val="0"/>
          <w:numId w:val="7"/>
        </w:numPr>
        <w:rPr>
          <w:color w:val="auto"/>
        </w:rPr>
      </w:pPr>
      <w:r>
        <w:rPr>
          <w:rFonts w:hint="eastAsia"/>
          <w:color w:val="auto"/>
        </w:rPr>
        <w:t>训练数据主要来自</w:t>
      </w:r>
      <w:r>
        <w:rPr>
          <w:color w:val="auto"/>
        </w:rPr>
        <w:t xml:space="preserve"> </w:t>
      </w:r>
      <w:r>
        <w:rPr>
          <w:rFonts w:hint="eastAsia"/>
          <w:color w:val="auto"/>
        </w:rPr>
        <w:t>COCO，真实家庭监控视角、低光照、运动模糊和遮挡样本不足。</w:t>
      </w:r>
    </w:p>
    <w:p w14:paraId="35A8AB1A">
      <w:pPr>
        <w:pStyle w:val="30"/>
        <w:numPr>
          <w:ilvl w:val="0"/>
          <w:numId w:val="7"/>
        </w:numPr>
        <w:rPr>
          <w:color w:val="auto"/>
        </w:rPr>
      </w:pPr>
      <w:r>
        <w:rPr>
          <w:rFonts w:hint="eastAsia"/>
          <w:color w:val="auto"/>
        </w:rPr>
        <w:t>浏览器推流模式为无状态单帧推理，尚未维护跨帧</w:t>
      </w:r>
      <w:r>
        <w:rPr>
          <w:color w:val="auto"/>
        </w:rPr>
        <w:t xml:space="preserve"> TrackID。</w:t>
      </w:r>
    </w:p>
    <w:p w14:paraId="219D9DB2">
      <w:pPr>
        <w:pStyle w:val="30"/>
        <w:numPr>
          <w:ilvl w:val="0"/>
          <w:numId w:val="7"/>
        </w:numPr>
        <w:rPr>
          <w:color w:val="auto"/>
        </w:rPr>
      </w:pPr>
      <w:r>
        <w:rPr>
          <w:rStyle w:val="54"/>
          <w:color w:val="auto"/>
        </w:rPr>
        <w:t>object_last_seen</w:t>
      </w:r>
      <w:r>
        <w:rPr>
          <w:color w:val="auto"/>
        </w:rPr>
        <w:t xml:space="preserve"> </w:t>
      </w:r>
      <w:r>
        <w:rPr>
          <w:rFonts w:hint="eastAsia"/>
          <w:color w:val="auto"/>
        </w:rPr>
        <w:t>当前以</w:t>
      </w:r>
      <w:r>
        <w:rPr>
          <w:color w:val="auto"/>
        </w:rPr>
        <w:t xml:space="preserve"> </w:t>
      </w:r>
      <w:r>
        <w:rPr>
          <w:rStyle w:val="54"/>
          <w:color w:val="auto"/>
        </w:rPr>
        <w:t>object_class</w:t>
      </w:r>
      <w:r>
        <w:rPr>
          <w:color w:val="auto"/>
        </w:rPr>
        <w:t xml:space="preserve"> </w:t>
      </w:r>
      <w:r>
        <w:rPr>
          <w:rFonts w:hint="eastAsia"/>
          <w:color w:val="auto"/>
        </w:rPr>
        <w:t>作为唯一约束，尚不适合多摄像头同类物品同时存在的场景。</w:t>
      </w:r>
    </w:p>
    <w:p w14:paraId="4F75E87A">
      <w:pPr>
        <w:pStyle w:val="30"/>
        <w:numPr>
          <w:ilvl w:val="0"/>
          <w:numId w:val="7"/>
        </w:numPr>
        <w:rPr>
          <w:color w:val="auto"/>
        </w:rPr>
      </w:pPr>
      <w:r>
        <w:rPr>
          <w:rFonts w:hint="eastAsia"/>
          <w:color w:val="auto"/>
        </w:rPr>
        <w:t>快照预览尚可进一步叠加检测框坐标，以突出目标区域。</w:t>
      </w:r>
    </w:p>
    <w:p w14:paraId="11934842">
      <w:pPr>
        <w:pStyle w:val="30"/>
        <w:numPr>
          <w:ilvl w:val="0"/>
          <w:numId w:val="7"/>
        </w:numPr>
        <w:rPr>
          <w:color w:val="auto"/>
        </w:rPr>
      </w:pPr>
      <w:r>
        <w:rPr>
          <w:rFonts w:hint="eastAsia"/>
          <w:color w:val="auto"/>
        </w:rPr>
        <w:t>前端</w:t>
      </w:r>
      <w:r>
        <w:rPr>
          <w:color w:val="auto"/>
        </w:rPr>
        <w:t xml:space="preserve"> ECharts </w:t>
      </w:r>
      <w:r>
        <w:rPr>
          <w:rFonts w:hint="eastAsia"/>
          <w:color w:val="auto"/>
        </w:rPr>
        <w:t>与</w:t>
      </w:r>
      <w:r>
        <w:rPr>
          <w:color w:val="auto"/>
        </w:rPr>
        <w:t xml:space="preserve"> Element Plus </w:t>
      </w:r>
      <w:r>
        <w:rPr>
          <w:rFonts w:hint="eastAsia"/>
          <w:color w:val="auto"/>
        </w:rPr>
        <w:t>可继续按需加载，降低生产构建体积。</w:t>
      </w:r>
    </w:p>
    <w:p w14:paraId="67901C17">
      <w:pPr>
        <w:pStyle w:val="29"/>
        <w:rPr>
          <w:color w:val="auto"/>
        </w:rPr>
      </w:pPr>
      <w:r>
        <w:rPr>
          <w:rFonts w:hint="eastAsia"/>
          <w:color w:val="auto"/>
        </w:rPr>
        <w:t>后续可围绕真实家庭数据微调、小目标专项优化、多摄像头与房间语义建模、WebSocket</w:t>
      </w:r>
      <w:r>
        <w:rPr>
          <w:color w:val="auto"/>
        </w:rPr>
        <w:t xml:space="preserve"> </w:t>
      </w:r>
      <w:r>
        <w:rPr>
          <w:rFonts w:hint="eastAsia"/>
          <w:color w:val="auto"/>
        </w:rPr>
        <w:t>丢帧保护、推理耗时回传和自动化</w:t>
      </w:r>
      <w:r>
        <w:rPr>
          <w:color w:val="auto"/>
        </w:rPr>
        <w:t xml:space="preserve"> CI/CD </w:t>
      </w:r>
      <w:r>
        <w:rPr>
          <w:rFonts w:hint="eastAsia"/>
          <w:color w:val="auto"/>
        </w:rPr>
        <w:t>等方向继续完善。</w:t>
      </w:r>
    </w:p>
    <w:bookmarkEnd w:id="85"/>
    <w:bookmarkEnd w:id="95"/>
    <w:p w14:paraId="07C3610B">
      <w:pPr>
        <w:pStyle w:val="4"/>
        <w:ind w:firstLine="0" w:firstLineChars="0"/>
        <w:outlineLvl w:val="0"/>
        <w:rPr>
          <w:color w:val="auto"/>
        </w:rPr>
      </w:pPr>
      <w:bookmarkStart w:id="96" w:name="_Toc24464"/>
      <w:bookmarkStart w:id="97" w:name="_Toc23447"/>
      <w:bookmarkStart w:id="98" w:name="总结与展望"/>
      <w:r>
        <w:rPr>
          <w:rFonts w:hint="eastAsia" w:ascii="黑体" w:hAnsi="黑体" w:eastAsia="黑体" w:cs="黑体"/>
          <w:color w:val="auto"/>
          <w:sz w:val="28"/>
          <w:szCs w:val="28"/>
        </w:rPr>
        <w:t>8 总结与展望</w:t>
      </w:r>
      <w:bookmarkEnd w:id="96"/>
      <w:bookmarkEnd w:id="97"/>
    </w:p>
    <w:p w14:paraId="08AA8AA4">
      <w:pPr>
        <w:pStyle w:val="29"/>
        <w:rPr>
          <w:color w:val="auto"/>
        </w:rPr>
      </w:pPr>
      <w:r>
        <w:rPr>
          <w:rFonts w:hint="eastAsia"/>
          <w:color w:val="auto"/>
        </w:rPr>
        <w:t>本文设计并实现了一套基于</w:t>
      </w:r>
      <w:r>
        <w:rPr>
          <w:color w:val="auto"/>
        </w:rPr>
        <w:t xml:space="preserve"> YOLO </w:t>
      </w:r>
      <w:r>
        <w:rPr>
          <w:rFonts w:hint="eastAsia"/>
          <w:color w:val="auto"/>
        </w:rPr>
        <w:t>的智能家居视觉感知与历史物品检索系统。系统以</w:t>
      </w:r>
      <w:r>
        <w:rPr>
          <w:color w:val="auto"/>
        </w:rPr>
        <w:t xml:space="preserve"> YOLO11s </w:t>
      </w:r>
      <w:r>
        <w:rPr>
          <w:rFonts w:hint="eastAsia"/>
          <w:color w:val="auto"/>
        </w:rPr>
        <w:t>为核心检测模型，基于</w:t>
      </w:r>
      <w:r>
        <w:rPr>
          <w:color w:val="auto"/>
        </w:rPr>
        <w:t xml:space="preserve"> COCO 2017 </w:t>
      </w:r>
      <w:r>
        <w:rPr>
          <w:rFonts w:hint="eastAsia"/>
          <w:color w:val="auto"/>
        </w:rPr>
        <w:t>构建</w:t>
      </w:r>
      <w:r>
        <w:rPr>
          <w:color w:val="auto"/>
        </w:rPr>
        <w:t xml:space="preserve"> 20 </w:t>
      </w:r>
      <w:r>
        <w:rPr>
          <w:rFonts w:hint="eastAsia"/>
          <w:color w:val="auto"/>
        </w:rPr>
        <w:t>类家居物品数据集，结合</w:t>
      </w:r>
      <w:r>
        <w:rPr>
          <w:color w:val="auto"/>
        </w:rPr>
        <w:t xml:space="preserve"> FastAPI、OpenCV、ByteTrack、MySQL、Vue 3 </w:t>
      </w:r>
      <w:r>
        <w:rPr>
          <w:rFonts w:hint="eastAsia"/>
          <w:color w:val="auto"/>
        </w:rPr>
        <w:t>和</w:t>
      </w:r>
      <w:r>
        <w:rPr>
          <w:color w:val="auto"/>
        </w:rPr>
        <w:t xml:space="preserve"> WebSocket </w:t>
      </w:r>
      <w:r>
        <w:rPr>
          <w:rFonts w:hint="eastAsia"/>
          <w:color w:val="auto"/>
        </w:rPr>
        <w:t>实现实时检测、历史位置记录、快照保存、中文检索、统计分析、登录鉴权和容器化部署。实验和功能验证表明，系统已具备完整的毕业设计作品形态，能够将家庭视频流中的物品转化为可查询的结构化时空数据。</w:t>
      </w:r>
    </w:p>
    <w:p w14:paraId="528496D5">
      <w:pPr>
        <w:pStyle w:val="3"/>
        <w:rPr>
          <w:color w:val="auto"/>
        </w:rPr>
      </w:pPr>
      <w:r>
        <w:rPr>
          <w:rFonts w:hint="eastAsia"/>
          <w:color w:val="auto"/>
        </w:rPr>
        <w:t>本文工作的创新点主要体现在系统集成层面：一是将目标检测与历史物品检索结合，使监控画面从被动记录转向结构化记忆；二是同时支持服务端拉流与浏览器推流，提升系统对不同网络环境的适应性；三是将跟踪去抖、写库节流、快照生命周期管理、受保护接口鉴权和推流</w:t>
      </w:r>
      <w:r>
        <w:rPr>
          <w:color w:val="auto"/>
        </w:rPr>
        <w:t xml:space="preserve"> Token </w:t>
      </w:r>
      <w:r>
        <w:rPr>
          <w:rFonts w:hint="eastAsia"/>
          <w:color w:val="auto"/>
        </w:rPr>
        <w:t>校验纳入完整工程设计，增强系统可部署性和可维护性。</w:t>
      </w:r>
    </w:p>
    <w:p w14:paraId="2EC5C556">
      <w:pPr>
        <w:pStyle w:val="3"/>
        <w:rPr>
          <w:rFonts w:hint="eastAsia"/>
          <w:color w:val="auto"/>
        </w:rPr>
      </w:pPr>
      <w:r>
        <w:rPr>
          <w:rFonts w:hint="eastAsia"/>
          <w:color w:val="auto"/>
        </w:rPr>
        <w:t>未来，系统可进一步引入真实家庭数据标注与增量训练，扩展钥匙、钱包、眼镜等更贴近“寻找物品”的类别；在算法层面可尝试更高输入分辨率、模型蒸馏、ONNX/TensorRT</w:t>
      </w:r>
      <w:r>
        <w:rPr>
          <w:color w:val="auto"/>
        </w:rPr>
        <w:t xml:space="preserve"> </w:t>
      </w:r>
      <w:r>
        <w:rPr>
          <w:rFonts w:hint="eastAsia"/>
          <w:color w:val="auto"/>
        </w:rPr>
        <w:t>加速与多目标长期重识别；在应用层面可扩展多摄像头、房间语义、物品时间线和自然语言检索，使系统从毕业设计演示平台进一步发展为更完整的智能家居视觉记忆服务。</w:t>
      </w:r>
    </w:p>
    <w:p w14:paraId="74C6C7B6">
      <w:pPr>
        <w:pStyle w:val="3"/>
        <w:rPr>
          <w:rFonts w:hint="eastAsia"/>
          <w:color w:val="auto"/>
        </w:rPr>
      </w:pPr>
    </w:p>
    <w:p w14:paraId="0B7E2886">
      <w:pPr>
        <w:pStyle w:val="3"/>
        <w:rPr>
          <w:rFonts w:hint="eastAsia"/>
          <w:color w:val="auto"/>
        </w:rPr>
      </w:pPr>
    </w:p>
    <w:p w14:paraId="3A1DDE33">
      <w:pPr>
        <w:pStyle w:val="3"/>
        <w:rPr>
          <w:rFonts w:hint="eastAsia"/>
          <w:color w:val="auto"/>
        </w:rPr>
      </w:pPr>
    </w:p>
    <w:p w14:paraId="0414E844">
      <w:pPr>
        <w:pStyle w:val="3"/>
        <w:rPr>
          <w:rFonts w:hint="eastAsia"/>
          <w:color w:val="auto"/>
        </w:rPr>
      </w:pPr>
    </w:p>
    <w:p w14:paraId="0D77F48E">
      <w:pPr>
        <w:pStyle w:val="3"/>
        <w:rPr>
          <w:rFonts w:hint="eastAsia"/>
          <w:color w:val="auto"/>
        </w:rPr>
      </w:pPr>
    </w:p>
    <w:bookmarkEnd w:id="98"/>
    <w:p w14:paraId="28A8316F">
      <w:pPr>
        <w:pStyle w:val="4"/>
        <w:ind w:firstLine="0" w:firstLineChars="0"/>
        <w:jc w:val="left"/>
        <w:outlineLvl w:val="0"/>
        <w:rPr>
          <w:color w:val="auto"/>
        </w:rPr>
      </w:pPr>
      <w:bookmarkStart w:id="99" w:name="_Toc29293"/>
      <w:bookmarkStart w:id="100" w:name="_Toc10336"/>
      <w:bookmarkStart w:id="101" w:name="参考文献"/>
      <w:r>
        <w:rPr>
          <w:rFonts w:hint="eastAsia" w:ascii="黑体" w:hAnsi="黑体" w:eastAsia="黑体" w:cs="黑体"/>
          <w:b/>
          <w:color w:val="auto"/>
          <w:sz w:val="30"/>
          <w:szCs w:val="30"/>
        </w:rPr>
        <w:t>参考文献</w:t>
      </w:r>
      <w:bookmarkEnd w:id="99"/>
      <w:bookmarkEnd w:id="100"/>
    </w:p>
    <w:p w14:paraId="01C2C517">
      <w:pPr>
        <w:pStyle w:val="29"/>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02" w:name="_Ref7408"/>
      <w:r>
        <w:rPr>
          <w:rFonts w:hint="default" w:ascii="Times New Roman" w:hAnsi="Times New Roman" w:eastAsia="宋体" w:cs="Times New Roman"/>
          <w:color w:val="auto"/>
          <w:sz w:val="21"/>
          <w:szCs w:val="21"/>
        </w:rPr>
        <w:t>Jocher G, Chaurasia A, Qiu J. Ultralytics YOLOv8[EB/OL]. 2023. https://github.com/ultralytics/ultralytics/blob/main/docs/en/models/yolov8.md.</w:t>
      </w:r>
      <w:bookmarkEnd w:id="102"/>
    </w:p>
    <w:p w14:paraId="4BE48DA8">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03" w:name="_Ref7414"/>
      <w:r>
        <w:rPr>
          <w:rFonts w:hint="default" w:ascii="Times New Roman" w:hAnsi="Times New Roman" w:eastAsia="宋体" w:cs="Times New Roman"/>
          <w:color w:val="auto"/>
          <w:sz w:val="21"/>
          <w:szCs w:val="21"/>
        </w:rPr>
        <w:t>Ultralytics. Ultralytics YOLO11 Model Card[EB/OL]. https://huggingface.co/Ultralytics/YOLO11.</w:t>
      </w:r>
      <w:bookmarkEnd w:id="103"/>
    </w:p>
    <w:p w14:paraId="57268165">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04" w:name="_Ref7907"/>
      <w:r>
        <w:rPr>
          <w:rFonts w:hint="default" w:ascii="Times New Roman" w:hAnsi="Times New Roman" w:eastAsia="宋体" w:cs="Times New Roman"/>
          <w:color w:val="auto"/>
          <w:sz w:val="21"/>
          <w:szCs w:val="21"/>
        </w:rPr>
        <w:t>Zhao Y, Yang D, Cao S, Cai B, Maryamah M, Solihin M I. Object detection in smart indoor shopping using an enhanced YOLOv8n algorithm[J]. IET Image Processing, 2024, 18(14): 4745-4759. DOI: 10.1049/ipr2.13284.</w:t>
      </w:r>
      <w:bookmarkEnd w:id="104"/>
    </w:p>
    <w:p w14:paraId="5138085D">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Pokuciński S, Mrozek D. Object Detection with YOLOv5 in Indoor Equirectangular Panoramas[J]. Procedia Computer Science, 2023, 225: 2420-2428.</w:t>
      </w:r>
    </w:p>
    <w:p w14:paraId="4DBEA936">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05" w:name="_Ref8319"/>
      <w:r>
        <w:rPr>
          <w:rFonts w:hint="default" w:ascii="Times New Roman" w:hAnsi="Times New Roman" w:eastAsia="宋体" w:cs="Times New Roman"/>
          <w:color w:val="auto"/>
          <w:sz w:val="21"/>
          <w:szCs w:val="21"/>
        </w:rPr>
        <w:t>Zhang Y, Sun P, Jiang Y, Yu D, Weng F, Yuan Z, et al. ByteTrack: Multi-Object Tracking by Associating Every Detection Box[C]//European Conference on Computer Vision. 2022.</w:t>
      </w:r>
      <w:bookmarkEnd w:id="105"/>
    </w:p>
    <w:p w14:paraId="46F08B79">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06" w:name="_Ref8368"/>
      <w:r>
        <w:rPr>
          <w:rFonts w:hint="default" w:ascii="Times New Roman" w:hAnsi="Times New Roman" w:eastAsia="宋体" w:cs="Times New Roman"/>
          <w:color w:val="auto"/>
          <w:sz w:val="21"/>
          <w:szCs w:val="21"/>
        </w:rPr>
        <w:t>Ultralytics. Multi-Object Tracking with Ultralytics YOLO[EB/OL]. https://github.com/ultralytics/ultralytics/blob/main/docs/en/modes/track.md.</w:t>
      </w:r>
      <w:bookmarkEnd w:id="106"/>
    </w:p>
    <w:p w14:paraId="7BA18774">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07" w:name="_Ref8443"/>
      <w:r>
        <w:rPr>
          <w:rFonts w:hint="default" w:ascii="Times New Roman" w:hAnsi="Times New Roman" w:eastAsia="宋体" w:cs="Times New Roman"/>
          <w:color w:val="auto"/>
          <w:sz w:val="21"/>
          <w:szCs w:val="21"/>
        </w:rPr>
        <w:t>MDN Web Docs. MediaDevices: getUserMedia() method[EB/OL]. https://developer.mozilla.org/en-US/docs/Web/API/MediaDevices/getUserMedia.</w:t>
      </w:r>
      <w:bookmarkEnd w:id="107"/>
    </w:p>
    <w:p w14:paraId="7EC53F54">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08" w:name="_Ref8505"/>
      <w:r>
        <w:rPr>
          <w:rFonts w:hint="default" w:ascii="Times New Roman" w:hAnsi="Times New Roman" w:eastAsia="宋体" w:cs="Times New Roman"/>
          <w:color w:val="auto"/>
          <w:sz w:val="21"/>
          <w:szCs w:val="21"/>
        </w:rPr>
        <w:t>MDN Web Docs. WebSocket[EB/OL]. https://developer.mozilla.org/en-US/docs/Web/API/WebSocket.</w:t>
      </w:r>
      <w:bookmarkEnd w:id="108"/>
    </w:p>
    <w:p w14:paraId="6A0F85D7">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09" w:name="_Ref7973"/>
      <w:r>
        <w:rPr>
          <w:rFonts w:hint="default" w:ascii="Times New Roman" w:hAnsi="Times New Roman" w:eastAsia="宋体" w:cs="Times New Roman"/>
          <w:color w:val="auto"/>
          <w:sz w:val="21"/>
          <w:szCs w:val="21"/>
        </w:rPr>
        <w:t>郭磊, 王邱龙, 薛伟, 郭济. 基于改进YOLOv5的小目标检测算法[J]. 电子科技大学学报, 2022, 51(2): 251-258. DOI: 10.12178/1001-0548.2021235.</w:t>
      </w:r>
      <w:bookmarkEnd w:id="109"/>
    </w:p>
    <w:p w14:paraId="0811B7E2">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10" w:name="_Ref8038"/>
      <w:r>
        <w:rPr>
          <w:rFonts w:hint="default" w:ascii="Times New Roman" w:hAnsi="Times New Roman" w:eastAsia="宋体" w:cs="Times New Roman"/>
          <w:color w:val="auto"/>
          <w:sz w:val="21"/>
          <w:szCs w:val="21"/>
        </w:rPr>
        <w:t>章程军, 胡晓兵, 牛洪超. 基于改进YOLOv5的车辆目标检测研究[J]. 四川大学学报(自然科学版), 2022, 59(5): 053001. DOI: 10.19907/j.0490-6756.2022.053001.</w:t>
      </w:r>
      <w:bookmarkEnd w:id="110"/>
    </w:p>
    <w:p w14:paraId="2D84F9E9">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11" w:name="_Ref8100"/>
      <w:r>
        <w:rPr>
          <w:rFonts w:hint="default" w:ascii="Times New Roman" w:hAnsi="Times New Roman" w:eastAsia="宋体" w:cs="Times New Roman"/>
          <w:color w:val="auto"/>
          <w:sz w:val="21"/>
          <w:szCs w:val="21"/>
        </w:rPr>
        <w:t>赵畅. 基于YOLOv5改进的人脸检测算法的研究与实现[D]. 长春: 吉林大学, 2022.</w:t>
      </w:r>
      <w:bookmarkEnd w:id="111"/>
    </w:p>
    <w:p w14:paraId="74115CFD">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12" w:name="_Ref8152"/>
      <w:r>
        <w:rPr>
          <w:rFonts w:hint="default" w:ascii="Times New Roman" w:hAnsi="Times New Roman" w:eastAsia="宋体" w:cs="Times New Roman"/>
          <w:color w:val="auto"/>
          <w:sz w:val="21"/>
          <w:szCs w:val="21"/>
        </w:rPr>
        <w:t>王选. 基于深度学习的水下复杂环境目标检测研究[D]. 成都: 电子科技大学, 2022.</w:t>
      </w:r>
      <w:bookmarkEnd w:id="112"/>
    </w:p>
    <w:p w14:paraId="772AC665">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13" w:name="_Ref7258"/>
      <w:r>
        <w:rPr>
          <w:rFonts w:hint="default" w:ascii="Times New Roman" w:hAnsi="Times New Roman" w:eastAsia="宋体" w:cs="Times New Roman"/>
          <w:color w:val="auto"/>
          <w:sz w:val="21"/>
          <w:szCs w:val="21"/>
        </w:rPr>
        <w:t>Ren S, He K, Girshick R, Sun J. Faster R-CNN: Towards Real-Time Object Detection with Region Proposal Networks[J]. IEEE Transactions on Pattern Analysis and Machine Intelligence, 2017, 39(6): 1137-1149.</w:t>
      </w:r>
      <w:bookmarkEnd w:id="113"/>
    </w:p>
    <w:p w14:paraId="7A9D75D6">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14" w:name="_Ref7349"/>
      <w:r>
        <w:rPr>
          <w:rFonts w:hint="default" w:ascii="Times New Roman" w:hAnsi="Times New Roman" w:eastAsia="宋体" w:cs="Times New Roman"/>
          <w:color w:val="auto"/>
          <w:sz w:val="21"/>
          <w:szCs w:val="21"/>
        </w:rPr>
        <w:t>Redmon J, Divvala S, Girshick R, Farhadi A. You Only Look Once: Unified, Real-Time Object Detection[C]//IEEE Conference on Computer Vision and Pattern Recognition. 2016: 779-788.</w:t>
      </w:r>
      <w:bookmarkEnd w:id="114"/>
    </w:p>
    <w:p w14:paraId="42D5D423">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15" w:name="_Ref9586"/>
      <w:r>
        <w:rPr>
          <w:rFonts w:hint="default" w:ascii="Times New Roman" w:hAnsi="Times New Roman" w:eastAsia="宋体" w:cs="Times New Roman"/>
          <w:color w:val="auto"/>
          <w:sz w:val="21"/>
          <w:szCs w:val="21"/>
        </w:rPr>
        <w:t>Lin T Y, Maire M, Belongie S, Hays J, Perona P, Ramanan D, et al. Microsoft COCO: Common Objects in Context[C]//European Conference on Computer Vision. 2014: 740-755.</w:t>
      </w:r>
      <w:bookmarkEnd w:id="115"/>
    </w:p>
    <w:p w14:paraId="4E3D55D5">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16" w:name="_Ref7627"/>
      <w:r>
        <w:rPr>
          <w:rFonts w:hint="default" w:ascii="Times New Roman" w:hAnsi="Times New Roman" w:eastAsia="宋体" w:cs="Times New Roman"/>
          <w:color w:val="auto"/>
          <w:sz w:val="21"/>
          <w:szCs w:val="21"/>
        </w:rPr>
        <w:t>Wang A, Chen H, Liu L, Chen K, Lin Z, Han J, Ding G. YOLOv10: Real-Time End-to-End Object Detection[C]//Advances in Neural Information Processing Systems. 2024.</w:t>
      </w:r>
      <w:bookmarkEnd w:id="116"/>
    </w:p>
    <w:p w14:paraId="4F5DCAD0">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17" w:name="_Ref7689"/>
      <w:r>
        <w:rPr>
          <w:rFonts w:hint="default" w:ascii="Times New Roman" w:hAnsi="Times New Roman" w:eastAsia="宋体" w:cs="Times New Roman"/>
          <w:color w:val="auto"/>
          <w:sz w:val="21"/>
          <w:szCs w:val="21"/>
        </w:rPr>
        <w:t>Feng Y, Huang J, Du S, Ying S, Yong J H, Li Y, et al. Hyper-YOLO: When Visual Object Detection Meets Hypergraph Computation[J]. IEEE Transactions on Pattern Analysis and Machine Intelligence, 2025, 47(4): 2388-2401. DOI: 10.1109/TPAMI.2024.3524377.</w:t>
      </w:r>
      <w:bookmarkEnd w:id="117"/>
    </w:p>
    <w:p w14:paraId="7EB52A64">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18" w:name="_Ref7754"/>
      <w:r>
        <w:rPr>
          <w:rFonts w:hint="default" w:ascii="Times New Roman" w:hAnsi="Times New Roman" w:eastAsia="宋体" w:cs="Times New Roman"/>
          <w:color w:val="auto"/>
          <w:sz w:val="21"/>
          <w:szCs w:val="21"/>
        </w:rPr>
        <w:t>Cheng T, Song L, Ge Y, Liu W, Wang X, Shan Y. YOLO-World: Real-Time Open-Vocabulary Object Detection[C]//IEEE/CVF Conference on Computer Vision and Pattern Recognition. 2024: 16901-16911. DOI: 10.1109/CVPR52733.2024.01599.</w:t>
      </w:r>
      <w:bookmarkEnd w:id="118"/>
    </w:p>
    <w:p w14:paraId="7D138D97">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19" w:name="_Ref7806"/>
      <w:r>
        <w:rPr>
          <w:rFonts w:hint="default" w:ascii="Times New Roman" w:hAnsi="Times New Roman" w:eastAsia="宋体" w:cs="Times New Roman"/>
          <w:color w:val="auto"/>
          <w:sz w:val="21"/>
          <w:szCs w:val="21"/>
        </w:rPr>
        <w:t>Chen Y, Yuan X, Wang J, Wu R, Li X, Hou Q, Cheng M M. YOLO-MS: Rethinking Multi-Scale Representation Learning for Real-time Object Detection[J]. IEEE Transactions on Pattern Analysis and Machine Intelligence, 2025. DOI: 10.1109/TPAMI.2025.3538473.</w:t>
      </w:r>
      <w:bookmarkEnd w:id="119"/>
    </w:p>
    <w:p w14:paraId="4154E7A5">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20" w:name="_Ref7855"/>
      <w:r>
        <w:rPr>
          <w:rFonts w:hint="default" w:ascii="Times New Roman" w:hAnsi="Times New Roman" w:eastAsia="宋体" w:cs="Times New Roman"/>
          <w:color w:val="auto"/>
          <w:sz w:val="21"/>
          <w:szCs w:val="21"/>
        </w:rPr>
        <w:t>Zhao Y, Lv W, Xu S, Wei J, Wang G, Dang Q, Liu Y, Chen J. DETRs Beat YOLOs on Real-time Object Detection[C]//IEEE/CVF Conference on Computer Vision and Pattern Recognition. 2024: 16965-16974. DOI: 10.1109/CVPR52733.2024.01605.</w:t>
      </w:r>
      <w:bookmarkEnd w:id="120"/>
    </w:p>
    <w:p w14:paraId="5574D38A">
      <w:pPr>
        <w:pStyle w:val="3"/>
        <w:numPr>
          <w:ilvl w:val="0"/>
          <w:numId w:val="8"/>
        </w:numPr>
        <w:ind w:left="425" w:leftChars="0" w:hanging="425" w:firstLineChars="0"/>
        <w:jc w:val="left"/>
        <w:rPr>
          <w:rFonts w:hint="default" w:ascii="Times New Roman" w:hAnsi="Times New Roman" w:eastAsia="宋体" w:cs="Times New Roman"/>
          <w:color w:val="auto"/>
          <w:sz w:val="21"/>
          <w:szCs w:val="21"/>
        </w:rPr>
      </w:pPr>
      <w:bookmarkStart w:id="121" w:name="_Ref8195"/>
      <w:r>
        <w:rPr>
          <w:rFonts w:hint="default" w:ascii="Times New Roman" w:hAnsi="Times New Roman" w:eastAsia="宋体" w:cs="Times New Roman"/>
          <w:color w:val="auto"/>
          <w:sz w:val="21"/>
          <w:szCs w:val="21"/>
        </w:rPr>
        <w:t>林德铝, 刘畅, 陈琦, 等. 基于低秩分解的YOLO轻量化目标检测模型[J]. 机车电传动, 2024(1): 138-144. DOI: 10.13890/j.issn.1000-128X.2024.01.120.</w:t>
      </w:r>
      <w:bookmarkEnd w:id="121"/>
    </w:p>
    <w:p w14:paraId="72D24B2F">
      <w:pPr>
        <w:pStyle w:val="3"/>
        <w:numPr>
          <w:ilvl w:val="0"/>
          <w:numId w:val="8"/>
        </w:numPr>
        <w:ind w:left="425" w:leftChars="0" w:hanging="425" w:firstLineChars="0"/>
        <w:jc w:val="left"/>
        <w:rPr>
          <w:color w:val="auto"/>
        </w:rPr>
      </w:pPr>
      <w:bookmarkStart w:id="122" w:name="_Ref8260"/>
      <w:r>
        <w:rPr>
          <w:rFonts w:hint="default" w:ascii="Times New Roman" w:hAnsi="Times New Roman" w:eastAsia="宋体" w:cs="Times New Roman"/>
          <w:color w:val="auto"/>
          <w:sz w:val="21"/>
          <w:szCs w:val="21"/>
        </w:rPr>
        <w:t>Wojke N, Bewley A, Paulus D. Simple Online and Realtime Tracking with a Deep Association Metric[C]//IEEE International Conference on Image Processing. 2017: 3645-3649.</w:t>
      </w:r>
      <w:bookmarkEnd w:id="122"/>
    </w:p>
    <w:bookmarkEnd w:id="0"/>
    <w:bookmarkEnd w:id="101"/>
    <w:sectPr>
      <w:headerReference r:id="rId7" w:type="default"/>
      <w:footerReference r:id="rId8" w:type="default"/>
      <w:footnotePr>
        <w:numRestart w:val="eachSect"/>
      </w:footnotePr>
      <w:pgSz w:w="11906" w:h="16838"/>
      <w:pgMar w:top="1440" w:right="1440" w:bottom="1440" w:left="144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ourier">
    <w:altName w:val="Courier New"/>
    <w:panose1 w:val="02070409020205020404"/>
    <w:charset w:val="00"/>
    <w:family w:val="moder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ED25D">
    <w:pPr>
      <w:widowControl w:val="0"/>
      <w:tabs>
        <w:tab w:val="center" w:pos="4153"/>
        <w:tab w:val="right" w:pos="8306"/>
      </w:tabs>
      <w:snapToGrid w:val="0"/>
      <w:jc w:val="center"/>
      <w:rPr>
        <w:rFonts w:ascii="Calibri" w:hAnsi="Calibri" w:eastAsia="宋体" w:cs="宋体"/>
        <w:kern w:val="2"/>
        <w:sz w:val="18"/>
        <w:szCs w:val="18"/>
        <w:lang w:val="en-US" w:eastAsia="zh-CN" w:bidi="ar-SA"/>
      </w:rPr>
    </w:pPr>
  </w:p>
  <w:p w14:paraId="46572388">
    <w:pPr>
      <w:widowControl w:val="0"/>
      <w:tabs>
        <w:tab w:val="center" w:pos="4153"/>
        <w:tab w:val="right" w:pos="8306"/>
      </w:tabs>
      <w:snapToGrid w:val="0"/>
      <w:jc w:val="left"/>
      <w:rPr>
        <w:rFonts w:ascii="Calibri" w:hAnsi="Calibri" w:eastAsia="宋体" w:cs="宋体"/>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CA295">
    <w:pPr>
      <w:pStyle w:val="18"/>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5FE13C07">
                <w:pPr>
                  <w:pStyle w:val="18"/>
                </w:pPr>
                <w:r>
                  <w:fldChar w:fldCharType="begin"/>
                </w:r>
                <w:r>
                  <w:instrText xml:space="preserve"> PAGE  \* MERGEFORMAT </w:instrText>
                </w:r>
                <w:r>
                  <w:fldChar w:fldCharType="separate"/>
                </w:r>
                <w:r>
                  <w:t>4</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10762">
    <w:pPr>
      <w:widowControl w:val="0"/>
      <w:pBdr>
        <w:bottom w:val="none" w:color="auto" w:sz="0" w:space="0"/>
      </w:pBdr>
      <w:tabs>
        <w:tab w:val="center" w:pos="4153"/>
        <w:tab w:val="right" w:pos="8306"/>
      </w:tabs>
      <w:snapToGrid w:val="0"/>
      <w:jc w:val="center"/>
      <w:rPr>
        <w:rFonts w:ascii="Calibri" w:hAnsi="Calibri" w:eastAsia="宋体" w:cs="宋体"/>
        <w:kern w:val="2"/>
        <w:sz w:val="18"/>
        <w:szCs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EFBF6">
    <w:pPr>
      <w:pStyle w:val="1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AFC88"/>
    <w:multiLevelType w:val="singleLevel"/>
    <w:tmpl w:val="800AFC88"/>
    <w:lvl w:ilvl="0" w:tentative="0">
      <w:start w:val="1"/>
      <w:numFmt w:val="decimal"/>
      <w:lvlText w:val="[%1]"/>
      <w:lvlJc w:val="left"/>
      <w:pPr>
        <w:tabs>
          <w:tab w:val="left" w:pos="420"/>
        </w:tabs>
        <w:ind w:left="425" w:leftChars="0" w:hanging="425" w:firstLineChars="0"/>
      </w:pPr>
      <w:rPr>
        <w:rFonts w:hint="default"/>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8FF4C27"/>
    <w:rsid w:val="11E3705D"/>
    <w:rsid w:val="2C0E11DA"/>
    <w:rsid w:val="48166B3E"/>
    <w:rsid w:val="56D47EBA"/>
    <w:rsid w:val="7C7C41B9"/>
    <w:rsid w:val="7E1923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jc w:val="both"/>
    </w:pPr>
    <w:rPr>
      <w:rFonts w:ascii="Times New Roman" w:hAnsi="Times New Roman" w:eastAsia="宋体" w:cs="Times New Roman"/>
      <w:sz w:val="24"/>
      <w:szCs w:val="24"/>
      <w:lang w:val="en-US" w:eastAsia="zh-CN" w:bidi="ar-SA"/>
    </w:rPr>
  </w:style>
  <w:style w:type="paragraph" w:styleId="2">
    <w:name w:val="heading 1"/>
    <w:basedOn w:val="1"/>
    <w:next w:val="3"/>
    <w:link w:val="37"/>
    <w:qFormat/>
    <w:uiPriority w:val="9"/>
    <w:pPr>
      <w:keepNext/>
      <w:keepLines/>
      <w:spacing w:before="360" w:after="80" w:line="360" w:lineRule="auto"/>
      <w:ind w:firstLine="0"/>
      <w:jc w:val="center"/>
      <w:outlineLvl w:val="0"/>
    </w:pPr>
    <w:rPr>
      <w:rFonts w:asciiTheme="majorHAnsi" w:hAnsiTheme="majorHAnsi" w:eastAsiaTheme="majorEastAsia" w:cstheme="majorBidi"/>
      <w:b/>
      <w:color w:val="0F4761" w:themeColor="accent1" w:themeShade="BF"/>
      <w:sz w:val="28"/>
      <w:szCs w:val="28"/>
    </w:rPr>
  </w:style>
  <w:style w:type="paragraph" w:styleId="4">
    <w:name w:val="heading 2"/>
    <w:basedOn w:val="1"/>
    <w:next w:val="3"/>
    <w:link w:val="38"/>
    <w:unhideWhenUsed/>
    <w:qFormat/>
    <w:uiPriority w:val="9"/>
    <w:pPr>
      <w:keepNext/>
      <w:keepLines/>
      <w:spacing w:before="160" w:after="80" w:line="360" w:lineRule="auto"/>
      <w:ind w:firstLine="0"/>
      <w:jc w:val="left"/>
      <w:outlineLvl w:val="1"/>
    </w:pPr>
    <w:rPr>
      <w:rFonts w:asciiTheme="majorHAnsi" w:hAnsiTheme="majorHAnsi" w:eastAsiaTheme="majorEastAsia" w:cstheme="majorBidi"/>
      <w:b/>
      <w:color w:val="0F4761" w:themeColor="accent1" w:themeShade="BF"/>
      <w:sz w:val="24"/>
      <w:szCs w:val="24"/>
    </w:rPr>
  </w:style>
  <w:style w:type="paragraph" w:styleId="5">
    <w:name w:val="heading 3"/>
    <w:basedOn w:val="1"/>
    <w:next w:val="3"/>
    <w:link w:val="39"/>
    <w:unhideWhenUsed/>
    <w:qFormat/>
    <w:uiPriority w:val="9"/>
    <w:pPr>
      <w:keepNext/>
      <w:keepLines/>
      <w:spacing w:before="160" w:after="80" w:line="360" w:lineRule="auto"/>
      <w:ind w:firstLine="0"/>
      <w:jc w:val="left"/>
      <w:outlineLvl w:val="2"/>
    </w:pPr>
    <w:rPr>
      <w:rFonts w:ascii="Times New Roman" w:hAnsi="Times New Roman" w:eastAsiaTheme="majorEastAsia" w:cstheme="majorBidi"/>
      <w:b/>
      <w:color w:val="0F4761" w:themeColor="accent1" w:themeShade="BF"/>
      <w:sz w:val="24"/>
      <w:szCs w:val="24"/>
    </w:rPr>
  </w:style>
  <w:style w:type="paragraph" w:styleId="6">
    <w:name w:val="heading 4"/>
    <w:basedOn w:val="1"/>
    <w:next w:val="3"/>
    <w:link w:val="40"/>
    <w:unhideWhenUsed/>
    <w:qFormat/>
    <w:uiPriority w:val="9"/>
    <w:pPr>
      <w:keepNext/>
      <w:keepLines/>
      <w:spacing w:before="80" w:after="40" w:line="360" w:lineRule="auto"/>
      <w:ind w:firstLine="0"/>
      <w:jc w:val="left"/>
      <w:outlineLvl w:val="3"/>
    </w:pPr>
    <w:rPr>
      <w:rFonts w:ascii="Times New Roman" w:hAnsi="Times New Roman" w:eastAsiaTheme="majorEastAsia" w:cstheme="majorBidi"/>
      <w:b/>
      <w:i/>
      <w:iCs/>
      <w:color w:val="0F4761" w:themeColor="accent1" w:themeShade="BF"/>
      <w:sz w:val="24"/>
      <w:szCs w:val="24"/>
    </w:rPr>
  </w:style>
  <w:style w:type="paragraph" w:styleId="7">
    <w:name w:val="heading 5"/>
    <w:basedOn w:val="1"/>
    <w:next w:val="3"/>
    <w:link w:val="41"/>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2"/>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3"/>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4"/>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5"/>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5">
    <w:name w:val="Default Paragraph Font"/>
    <w:semiHidden/>
    <w:unhideWhenUsed/>
    <w:uiPriority w:val="0"/>
  </w:style>
  <w:style w:type="table" w:default="1" w:styleId="24">
    <w:name w:val="Normal Table"/>
    <w:uiPriority w:val="0"/>
    <w:tblPr>
      <w:tblCellMar>
        <w:top w:w="0" w:type="dxa"/>
        <w:left w:w="108" w:type="dxa"/>
        <w:bottom w:w="0" w:type="dxa"/>
        <w:right w:w="108" w:type="dxa"/>
      </w:tblCellMar>
    </w:tblPr>
  </w:style>
  <w:style w:type="paragraph" w:styleId="3">
    <w:name w:val="Body Text"/>
    <w:basedOn w:val="1"/>
    <w:link w:val="27"/>
    <w:qFormat/>
    <w:uiPriority w:val="0"/>
    <w:pPr>
      <w:spacing w:before="180" w:after="180" w:line="360" w:lineRule="auto"/>
      <w:ind w:firstLine="480"/>
      <w:jc w:val="both"/>
    </w:pPr>
    <w:rPr>
      <w:rFonts w:ascii="Times New Roman" w:hAnsi="Times New Roman" w:eastAsia="宋体" w:cs="Times New Roman"/>
      <w:sz w:val="24"/>
      <w:szCs w:val="24"/>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uiPriority w:val="0"/>
    <w:pPr>
      <w:ind w:left="840" w:leftChars="400"/>
    </w:pPr>
  </w:style>
  <w:style w:type="paragraph" w:styleId="15">
    <w:name w:val="Plain Text"/>
    <w:basedOn w:val="1"/>
    <w:qFormat/>
    <w:uiPriority w:val="0"/>
    <w:rPr>
      <w:rFonts w:ascii="宋体" w:hAnsi="Courier" w:cs="Times New Roman"/>
      <w:szCs w:val="20"/>
    </w:rPr>
  </w:style>
  <w:style w:type="paragraph" w:styleId="16">
    <w:name w:val="Date"/>
    <w:basedOn w:val="17"/>
    <w:next w:val="3"/>
    <w:qFormat/>
    <w:uiPriority w:val="0"/>
    <w:pPr>
      <w:keepNext/>
      <w:keepLines/>
    </w:pPr>
    <w:rPr>
      <w:sz w:val="24"/>
      <w:szCs w:val="24"/>
    </w:rPr>
  </w:style>
  <w:style w:type="paragraph" w:styleId="17">
    <w:name w:val="Title"/>
    <w:basedOn w:val="1"/>
    <w:next w:val="3"/>
    <w:link w:val="31"/>
    <w:qFormat/>
    <w:uiPriority w:val="10"/>
    <w:pPr>
      <w:spacing w:after="80" w:line="360" w:lineRule="auto"/>
      <w:ind w:firstLine="0"/>
      <w:contextualSpacing/>
      <w:jc w:val="center"/>
    </w:pPr>
    <w:rPr>
      <w:rFonts w:asciiTheme="majorHAnsi" w:hAnsiTheme="majorHAnsi" w:eastAsiaTheme="majorEastAsia" w:cstheme="majorBidi"/>
      <w:b/>
      <w:sz w:val="28"/>
      <w:szCs w:val="28"/>
    </w:rPr>
  </w:style>
  <w:style w:type="paragraph" w:styleId="18">
    <w:name w:val="footer"/>
    <w:basedOn w:val="1"/>
    <w:qFormat/>
    <w:uiPriority w:val="0"/>
    <w:pPr>
      <w:tabs>
        <w:tab w:val="center" w:pos="4153"/>
        <w:tab w:val="right" w:pos="8306"/>
      </w:tabs>
      <w:snapToGrid w:val="0"/>
      <w:jc w:val="left"/>
    </w:pPr>
    <w:rPr>
      <w:sz w:val="18"/>
    </w:rPr>
  </w:style>
  <w:style w:type="paragraph" w:styleId="1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20">
    <w:name w:val="toc 1"/>
    <w:basedOn w:val="1"/>
    <w:next w:val="1"/>
    <w:qFormat/>
    <w:uiPriority w:val="0"/>
  </w:style>
  <w:style w:type="paragraph" w:styleId="21">
    <w:name w:val="Subtitle"/>
    <w:basedOn w:val="17"/>
    <w:next w:val="3"/>
    <w:link w:val="32"/>
    <w:qFormat/>
    <w:uiPriority w:val="11"/>
    <w:rPr>
      <w:rFonts w:eastAsiaTheme="majorEastAsia" w:cstheme="majorBidi"/>
      <w:spacing w:val="15"/>
      <w:sz w:val="28"/>
      <w:szCs w:val="28"/>
    </w:rPr>
  </w:style>
  <w:style w:type="paragraph" w:styleId="22">
    <w:name w:val="footnote text"/>
    <w:basedOn w:val="1"/>
    <w:unhideWhenUsed/>
    <w:qFormat/>
    <w:uiPriority w:val="9"/>
  </w:style>
  <w:style w:type="paragraph" w:styleId="23">
    <w:name w:val="toc 2"/>
    <w:basedOn w:val="1"/>
    <w:next w:val="1"/>
    <w:qFormat/>
    <w:uiPriority w:val="0"/>
    <w:pPr>
      <w:ind w:left="420" w:leftChars="200"/>
    </w:pPr>
  </w:style>
  <w:style w:type="character" w:styleId="26">
    <w:name w:val="Hyperlink"/>
    <w:basedOn w:val="27"/>
    <w:qFormat/>
    <w:uiPriority w:val="0"/>
    <w:rPr>
      <w:color w:val="156082" w:themeColor="accent1"/>
    </w:rPr>
  </w:style>
  <w:style w:type="character" w:customStyle="1" w:styleId="27">
    <w:name w:val="Body Text Char"/>
    <w:basedOn w:val="25"/>
    <w:link w:val="3"/>
    <w:qFormat/>
    <w:uiPriority w:val="0"/>
  </w:style>
  <w:style w:type="character" w:styleId="28">
    <w:name w:val="footnote reference"/>
    <w:basedOn w:val="27"/>
    <w:qFormat/>
    <w:uiPriority w:val="0"/>
    <w:rPr>
      <w:vertAlign w:val="superscript"/>
    </w:rPr>
  </w:style>
  <w:style w:type="paragraph" w:customStyle="1" w:styleId="29">
    <w:name w:val="First Paragraph"/>
    <w:basedOn w:val="3"/>
    <w:next w:val="3"/>
    <w:qFormat/>
    <w:uiPriority w:val="0"/>
    <w:pPr>
      <w:spacing w:line="360" w:lineRule="auto"/>
      <w:ind w:firstLine="480"/>
      <w:jc w:val="both"/>
    </w:pPr>
    <w:rPr>
      <w:rFonts w:ascii="Times New Roman" w:hAnsi="Times New Roman" w:eastAsia="宋体" w:cs="Times New Roman"/>
      <w:sz w:val="24"/>
      <w:szCs w:val="24"/>
    </w:rPr>
  </w:style>
  <w:style w:type="paragraph" w:customStyle="1" w:styleId="30">
    <w:name w:val="Compact"/>
    <w:basedOn w:val="3"/>
    <w:qFormat/>
    <w:uiPriority w:val="0"/>
    <w:pPr>
      <w:spacing w:before="36" w:after="36" w:line="360" w:lineRule="auto"/>
      <w:ind w:firstLine="480"/>
      <w:jc w:val="both"/>
    </w:pPr>
    <w:rPr>
      <w:rFonts w:ascii="Times New Roman" w:hAnsi="Times New Roman" w:eastAsia="宋体" w:cs="Times New Roman"/>
      <w:sz w:val="24"/>
      <w:szCs w:val="24"/>
    </w:rPr>
  </w:style>
  <w:style w:type="character" w:customStyle="1" w:styleId="31">
    <w:name w:val="Title Char"/>
    <w:basedOn w:val="25"/>
    <w:link w:val="17"/>
    <w:qFormat/>
    <w:uiPriority w:val="10"/>
    <w:rPr>
      <w:rFonts w:asciiTheme="majorHAnsi" w:hAnsiTheme="majorHAnsi" w:eastAsiaTheme="majorEastAsia" w:cstheme="majorBidi"/>
      <w:sz w:val="56"/>
      <w:szCs w:val="56"/>
    </w:rPr>
  </w:style>
  <w:style w:type="character" w:customStyle="1" w:styleId="32">
    <w:name w:val="Subtitle Char"/>
    <w:basedOn w:val="25"/>
    <w:link w:val="21"/>
    <w:qFormat/>
    <w:uiPriority w:val="11"/>
    <w:rPr>
      <w:rFonts w:eastAsiaTheme="majorEastAsia" w:cstheme="majorBidi"/>
      <w:color w:val="585858" w:themeColor="text1" w:themeTint="A6"/>
      <w:spacing w:val="15"/>
      <w:sz w:val="28"/>
      <w:szCs w:val="28"/>
    </w:rPr>
  </w:style>
  <w:style w:type="paragraph" w:customStyle="1" w:styleId="33">
    <w:name w:val="Author"/>
    <w:basedOn w:val="17"/>
    <w:next w:val="3"/>
    <w:qFormat/>
    <w:uiPriority w:val="0"/>
    <w:pPr>
      <w:keepNext/>
      <w:keepLines/>
    </w:pPr>
    <w:rPr>
      <w:sz w:val="24"/>
      <w:szCs w:val="24"/>
    </w:rPr>
  </w:style>
  <w:style w:type="paragraph" w:customStyle="1" w:styleId="34">
    <w:name w:val="Abstract Title"/>
    <w:basedOn w:val="1"/>
    <w:next w:val="35"/>
    <w:qFormat/>
    <w:uiPriority w:val="0"/>
    <w:pPr>
      <w:keepNext/>
      <w:keepLines/>
      <w:spacing w:before="300" w:after="0"/>
      <w:jc w:val="center"/>
    </w:pPr>
    <w:rPr>
      <w:b/>
      <w:sz w:val="20"/>
      <w:szCs w:val="20"/>
    </w:rPr>
  </w:style>
  <w:style w:type="paragraph" w:customStyle="1" w:styleId="35">
    <w:name w:val="Abstract"/>
    <w:basedOn w:val="1"/>
    <w:next w:val="3"/>
    <w:qFormat/>
    <w:uiPriority w:val="0"/>
    <w:pPr>
      <w:keepNext/>
      <w:keepLines/>
      <w:spacing w:before="100" w:after="300"/>
    </w:pPr>
    <w:rPr>
      <w:sz w:val="20"/>
      <w:szCs w:val="20"/>
    </w:rPr>
  </w:style>
  <w:style w:type="paragraph" w:customStyle="1" w:styleId="36">
    <w:name w:val="Bibliography"/>
    <w:basedOn w:val="1"/>
    <w:qFormat/>
    <w:uiPriority w:val="0"/>
  </w:style>
  <w:style w:type="character" w:customStyle="1" w:styleId="37">
    <w:name w:val="Heading 1 Char"/>
    <w:basedOn w:val="25"/>
    <w:link w:val="2"/>
    <w:qFormat/>
    <w:uiPriority w:val="9"/>
    <w:rPr>
      <w:rFonts w:asciiTheme="majorHAnsi" w:hAnsiTheme="majorHAnsi" w:eastAsiaTheme="majorEastAsia" w:cstheme="majorBidi"/>
      <w:color w:val="0F4761" w:themeColor="accent1" w:themeShade="BF"/>
      <w:sz w:val="40"/>
      <w:szCs w:val="40"/>
    </w:rPr>
  </w:style>
  <w:style w:type="character" w:customStyle="1" w:styleId="38">
    <w:name w:val="Heading 2 Char"/>
    <w:basedOn w:val="25"/>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9">
    <w:name w:val="Heading 3 Char"/>
    <w:basedOn w:val="25"/>
    <w:link w:val="5"/>
    <w:semiHidden/>
    <w:qFormat/>
    <w:uiPriority w:val="9"/>
    <w:rPr>
      <w:rFonts w:eastAsiaTheme="majorEastAsia" w:cstheme="majorBidi"/>
      <w:color w:val="0F4761" w:themeColor="accent1" w:themeShade="BF"/>
      <w:sz w:val="28"/>
      <w:szCs w:val="28"/>
    </w:rPr>
  </w:style>
  <w:style w:type="character" w:customStyle="1" w:styleId="40">
    <w:name w:val="Heading 4 Char"/>
    <w:basedOn w:val="25"/>
    <w:link w:val="6"/>
    <w:semiHidden/>
    <w:qFormat/>
    <w:uiPriority w:val="9"/>
    <w:rPr>
      <w:rFonts w:eastAsiaTheme="majorEastAsia" w:cstheme="majorBidi"/>
      <w:i/>
      <w:iCs/>
      <w:color w:val="0F4761" w:themeColor="accent1" w:themeShade="BF"/>
    </w:rPr>
  </w:style>
  <w:style w:type="character" w:customStyle="1" w:styleId="41">
    <w:name w:val="Heading 5 Char"/>
    <w:basedOn w:val="25"/>
    <w:link w:val="7"/>
    <w:semiHidden/>
    <w:qFormat/>
    <w:uiPriority w:val="9"/>
    <w:rPr>
      <w:rFonts w:eastAsiaTheme="majorEastAsia" w:cstheme="majorBidi"/>
      <w:color w:val="0F4761" w:themeColor="accent1" w:themeShade="BF"/>
    </w:rPr>
  </w:style>
  <w:style w:type="character" w:customStyle="1" w:styleId="42">
    <w:name w:val="Heading 6 Char"/>
    <w:basedOn w:val="25"/>
    <w:link w:val="8"/>
    <w:semiHidden/>
    <w:qFormat/>
    <w:uiPriority w:val="9"/>
    <w:rPr>
      <w:rFonts w:eastAsiaTheme="majorEastAsia" w:cstheme="majorBidi"/>
      <w:i/>
      <w:iCs/>
      <w:color w:val="585858" w:themeColor="text1" w:themeTint="A6"/>
    </w:rPr>
  </w:style>
  <w:style w:type="character" w:customStyle="1" w:styleId="43">
    <w:name w:val="Heading 7 Char"/>
    <w:basedOn w:val="25"/>
    <w:link w:val="9"/>
    <w:semiHidden/>
    <w:qFormat/>
    <w:uiPriority w:val="9"/>
    <w:rPr>
      <w:rFonts w:eastAsiaTheme="majorEastAsia" w:cstheme="majorBidi"/>
      <w:color w:val="585858" w:themeColor="text1" w:themeTint="A6"/>
    </w:rPr>
  </w:style>
  <w:style w:type="character" w:customStyle="1" w:styleId="44">
    <w:name w:val="Heading 8 Char"/>
    <w:basedOn w:val="25"/>
    <w:link w:val="10"/>
    <w:semiHidden/>
    <w:qFormat/>
    <w:uiPriority w:val="9"/>
    <w:rPr>
      <w:rFonts w:eastAsiaTheme="majorEastAsia" w:cstheme="majorBidi"/>
      <w:i/>
      <w:iCs/>
      <w:color w:val="262626" w:themeColor="text1" w:themeTint="D8"/>
    </w:rPr>
  </w:style>
  <w:style w:type="character" w:customStyle="1" w:styleId="45">
    <w:name w:val="Heading 9 Char"/>
    <w:basedOn w:val="25"/>
    <w:link w:val="11"/>
    <w:semiHidden/>
    <w:qFormat/>
    <w:uiPriority w:val="9"/>
    <w:rPr>
      <w:rFonts w:eastAsiaTheme="majorEastAsia" w:cstheme="majorBidi"/>
      <w:color w:val="262626" w:themeColor="text1" w:themeTint="D8"/>
    </w:rPr>
  </w:style>
  <w:style w:type="paragraph" w:customStyle="1" w:styleId="46">
    <w:name w:val="Footnote Block Text"/>
    <w:basedOn w:val="22"/>
    <w:next w:val="22"/>
    <w:unhideWhenUsed/>
    <w:qFormat/>
    <w:uiPriority w:val="9"/>
    <w:pPr>
      <w:spacing w:before="100" w:after="100"/>
      <w:ind w:left="480" w:right="480" w:firstLine="0"/>
    </w:pPr>
  </w:style>
  <w:style w:type="table" w:customStyle="1" w:styleId="4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8">
    <w:name w:val="Definition Term"/>
    <w:basedOn w:val="1"/>
    <w:next w:val="49"/>
    <w:qFormat/>
    <w:uiPriority w:val="0"/>
    <w:pPr>
      <w:keepNext/>
      <w:keepLines/>
      <w:spacing w:after="0"/>
    </w:pPr>
    <w:rPr>
      <w:b/>
    </w:rPr>
  </w:style>
  <w:style w:type="paragraph" w:customStyle="1" w:styleId="49">
    <w:name w:val="Definition"/>
    <w:basedOn w:val="1"/>
    <w:qFormat/>
    <w:uiPriority w:val="0"/>
  </w:style>
  <w:style w:type="paragraph" w:customStyle="1" w:styleId="50">
    <w:name w:val="Table Caption"/>
    <w:basedOn w:val="12"/>
    <w:qFormat/>
    <w:uiPriority w:val="0"/>
    <w:pPr>
      <w:keepNext/>
    </w:pPr>
  </w:style>
  <w:style w:type="paragraph" w:customStyle="1" w:styleId="51">
    <w:name w:val="Image Caption"/>
    <w:basedOn w:val="12"/>
    <w:qFormat/>
    <w:uiPriority w:val="0"/>
  </w:style>
  <w:style w:type="paragraph" w:customStyle="1" w:styleId="52">
    <w:name w:val="Figure"/>
    <w:basedOn w:val="1"/>
    <w:qFormat/>
    <w:uiPriority w:val="0"/>
  </w:style>
  <w:style w:type="paragraph" w:customStyle="1" w:styleId="53">
    <w:name w:val="Captioned Figure"/>
    <w:basedOn w:val="52"/>
    <w:qFormat/>
    <w:uiPriority w:val="0"/>
    <w:pPr>
      <w:keepNext/>
    </w:pPr>
  </w:style>
  <w:style w:type="character" w:customStyle="1" w:styleId="54">
    <w:name w:val="Verbatim Char"/>
    <w:basedOn w:val="27"/>
    <w:link w:val="55"/>
    <w:qFormat/>
    <w:uiPriority w:val="0"/>
    <w:rPr>
      <w:rFonts w:ascii="Consolas" w:hAnsi="Consolas"/>
      <w:sz w:val="22"/>
    </w:rPr>
  </w:style>
  <w:style w:type="paragraph" w:customStyle="1" w:styleId="55">
    <w:name w:val="Source Code"/>
    <w:basedOn w:val="1"/>
    <w:link w:val="54"/>
    <w:qFormat/>
    <w:uiPriority w:val="0"/>
    <w:pPr>
      <w:wordWrap w:val="0"/>
    </w:pPr>
  </w:style>
  <w:style w:type="character" w:customStyle="1" w:styleId="56">
    <w:name w:val="Section Number"/>
    <w:basedOn w:val="27"/>
    <w:qFormat/>
    <w:uiPriority w:val="0"/>
  </w:style>
  <w:style w:type="paragraph" w:customStyle="1" w:styleId="57">
    <w:name w:val="TOC Heading"/>
    <w:basedOn w:val="2"/>
    <w:next w:val="3"/>
    <w:unhideWhenUsed/>
    <w:qFormat/>
    <w:uiPriority w:val="39"/>
    <w:pPr>
      <w:spacing w:before="240" w:line="360" w:lineRule="auto"/>
      <w:ind w:firstLine="0"/>
      <w:jc w:val="left"/>
      <w:outlineLvl w:val="9"/>
    </w:pPr>
    <w:rPr>
      <w:rFonts w:asciiTheme="majorHAnsi" w:hAnsiTheme="majorHAnsi" w:eastAsiaTheme="majorEastAsia" w:cstheme="majorBidi"/>
      <w:b w:val="0"/>
      <w:color w:val="0F4761" w:themeColor="accent1" w:themeShade="BF"/>
      <w:sz w:val="24"/>
      <w:szCs w:val="24"/>
    </w:rPr>
  </w:style>
  <w:style w:type="character" w:customStyle="1" w:styleId="58">
    <w:name w:val="KeywordTok"/>
    <w:basedOn w:val="54"/>
    <w:qFormat/>
    <w:uiPriority w:val="0"/>
    <w:rPr>
      <w:b/>
      <w:color w:val="007020"/>
    </w:rPr>
  </w:style>
  <w:style w:type="character" w:customStyle="1" w:styleId="59">
    <w:name w:val="DataTypeTok"/>
    <w:basedOn w:val="54"/>
    <w:qFormat/>
    <w:uiPriority w:val="0"/>
    <w:rPr>
      <w:color w:val="902000"/>
    </w:rPr>
  </w:style>
  <w:style w:type="character" w:customStyle="1" w:styleId="60">
    <w:name w:val="DecValTok"/>
    <w:basedOn w:val="54"/>
    <w:qFormat/>
    <w:uiPriority w:val="0"/>
    <w:rPr>
      <w:color w:val="40A070"/>
    </w:rPr>
  </w:style>
  <w:style w:type="character" w:customStyle="1" w:styleId="61">
    <w:name w:val="BaseNTok"/>
    <w:basedOn w:val="54"/>
    <w:qFormat/>
    <w:uiPriority w:val="0"/>
    <w:rPr>
      <w:color w:val="40A070"/>
    </w:rPr>
  </w:style>
  <w:style w:type="character" w:customStyle="1" w:styleId="62">
    <w:name w:val="FloatTok"/>
    <w:basedOn w:val="54"/>
    <w:qFormat/>
    <w:uiPriority w:val="0"/>
    <w:rPr>
      <w:color w:val="40A070"/>
    </w:rPr>
  </w:style>
  <w:style w:type="character" w:customStyle="1" w:styleId="63">
    <w:name w:val="ConstantTok"/>
    <w:basedOn w:val="54"/>
    <w:qFormat/>
    <w:uiPriority w:val="0"/>
    <w:rPr>
      <w:color w:val="880000"/>
    </w:rPr>
  </w:style>
  <w:style w:type="character" w:customStyle="1" w:styleId="64">
    <w:name w:val="CharTok"/>
    <w:basedOn w:val="54"/>
    <w:qFormat/>
    <w:uiPriority w:val="0"/>
    <w:rPr>
      <w:color w:val="4070A0"/>
    </w:rPr>
  </w:style>
  <w:style w:type="character" w:customStyle="1" w:styleId="65">
    <w:name w:val="SpecialCharTok"/>
    <w:basedOn w:val="54"/>
    <w:qFormat/>
    <w:uiPriority w:val="0"/>
    <w:rPr>
      <w:color w:val="4070A0"/>
    </w:rPr>
  </w:style>
  <w:style w:type="character" w:customStyle="1" w:styleId="66">
    <w:name w:val="StringTok"/>
    <w:basedOn w:val="54"/>
    <w:qFormat/>
    <w:uiPriority w:val="0"/>
    <w:rPr>
      <w:color w:val="4070A0"/>
    </w:rPr>
  </w:style>
  <w:style w:type="character" w:customStyle="1" w:styleId="67">
    <w:name w:val="VerbatimStringTok"/>
    <w:basedOn w:val="54"/>
    <w:qFormat/>
    <w:uiPriority w:val="0"/>
    <w:rPr>
      <w:color w:val="4070A0"/>
    </w:rPr>
  </w:style>
  <w:style w:type="character" w:customStyle="1" w:styleId="68">
    <w:name w:val="SpecialStringTok"/>
    <w:basedOn w:val="54"/>
    <w:qFormat/>
    <w:uiPriority w:val="0"/>
    <w:rPr>
      <w:color w:val="BB6688"/>
    </w:rPr>
  </w:style>
  <w:style w:type="character" w:customStyle="1" w:styleId="69">
    <w:name w:val="ImportTok"/>
    <w:basedOn w:val="54"/>
    <w:qFormat/>
    <w:uiPriority w:val="0"/>
    <w:rPr>
      <w:b/>
      <w:color w:val="008000"/>
    </w:rPr>
  </w:style>
  <w:style w:type="character" w:customStyle="1" w:styleId="70">
    <w:name w:val="CommentTok"/>
    <w:basedOn w:val="54"/>
    <w:qFormat/>
    <w:uiPriority w:val="0"/>
    <w:rPr>
      <w:i/>
      <w:color w:val="60A0B0"/>
    </w:rPr>
  </w:style>
  <w:style w:type="character" w:customStyle="1" w:styleId="71">
    <w:name w:val="DocumentationTok"/>
    <w:basedOn w:val="54"/>
    <w:qFormat/>
    <w:uiPriority w:val="0"/>
    <w:rPr>
      <w:i/>
      <w:color w:val="BA2121"/>
    </w:rPr>
  </w:style>
  <w:style w:type="character" w:customStyle="1" w:styleId="72">
    <w:name w:val="AnnotationTok"/>
    <w:basedOn w:val="54"/>
    <w:qFormat/>
    <w:uiPriority w:val="0"/>
    <w:rPr>
      <w:b/>
      <w:i/>
      <w:color w:val="60A0B0"/>
    </w:rPr>
  </w:style>
  <w:style w:type="character" w:customStyle="1" w:styleId="73">
    <w:name w:val="CommentVarTok"/>
    <w:basedOn w:val="54"/>
    <w:qFormat/>
    <w:uiPriority w:val="0"/>
    <w:rPr>
      <w:b/>
      <w:i/>
      <w:color w:val="60A0B0"/>
    </w:rPr>
  </w:style>
  <w:style w:type="character" w:customStyle="1" w:styleId="74">
    <w:name w:val="OtherTok"/>
    <w:basedOn w:val="54"/>
    <w:qFormat/>
    <w:uiPriority w:val="0"/>
    <w:rPr>
      <w:color w:val="007020"/>
    </w:rPr>
  </w:style>
  <w:style w:type="character" w:customStyle="1" w:styleId="75">
    <w:name w:val="FunctionTok"/>
    <w:basedOn w:val="54"/>
    <w:qFormat/>
    <w:uiPriority w:val="0"/>
    <w:rPr>
      <w:color w:val="06287E"/>
    </w:rPr>
  </w:style>
  <w:style w:type="character" w:customStyle="1" w:styleId="76">
    <w:name w:val="VariableTok"/>
    <w:basedOn w:val="54"/>
    <w:qFormat/>
    <w:uiPriority w:val="0"/>
    <w:rPr>
      <w:color w:val="19177C"/>
    </w:rPr>
  </w:style>
  <w:style w:type="character" w:customStyle="1" w:styleId="77">
    <w:name w:val="ControlFlowTok"/>
    <w:basedOn w:val="54"/>
    <w:qFormat/>
    <w:uiPriority w:val="0"/>
    <w:rPr>
      <w:b/>
      <w:color w:val="007020"/>
    </w:rPr>
  </w:style>
  <w:style w:type="character" w:customStyle="1" w:styleId="78">
    <w:name w:val="OperatorTok"/>
    <w:basedOn w:val="54"/>
    <w:qFormat/>
    <w:uiPriority w:val="0"/>
    <w:rPr>
      <w:color w:val="666666"/>
    </w:rPr>
  </w:style>
  <w:style w:type="character" w:customStyle="1" w:styleId="79">
    <w:name w:val="BuiltInTok"/>
    <w:basedOn w:val="54"/>
    <w:qFormat/>
    <w:uiPriority w:val="0"/>
    <w:rPr>
      <w:color w:val="008000"/>
    </w:rPr>
  </w:style>
  <w:style w:type="character" w:customStyle="1" w:styleId="80">
    <w:name w:val="ExtensionTok"/>
    <w:basedOn w:val="54"/>
    <w:qFormat/>
    <w:uiPriority w:val="0"/>
  </w:style>
  <w:style w:type="character" w:customStyle="1" w:styleId="81">
    <w:name w:val="PreprocessorTok"/>
    <w:basedOn w:val="54"/>
    <w:qFormat/>
    <w:uiPriority w:val="0"/>
    <w:rPr>
      <w:color w:val="BC7A00"/>
    </w:rPr>
  </w:style>
  <w:style w:type="character" w:customStyle="1" w:styleId="82">
    <w:name w:val="AttributeTok"/>
    <w:basedOn w:val="54"/>
    <w:qFormat/>
    <w:uiPriority w:val="0"/>
    <w:rPr>
      <w:color w:val="7D9029"/>
    </w:rPr>
  </w:style>
  <w:style w:type="character" w:customStyle="1" w:styleId="83">
    <w:name w:val="RegionMarkerTok"/>
    <w:basedOn w:val="54"/>
    <w:qFormat/>
    <w:uiPriority w:val="0"/>
  </w:style>
  <w:style w:type="character" w:customStyle="1" w:styleId="84">
    <w:name w:val="InformationTok"/>
    <w:basedOn w:val="54"/>
    <w:qFormat/>
    <w:uiPriority w:val="0"/>
    <w:rPr>
      <w:b/>
      <w:i/>
      <w:color w:val="60A0B0"/>
    </w:rPr>
  </w:style>
  <w:style w:type="character" w:customStyle="1" w:styleId="85">
    <w:name w:val="WarningTok"/>
    <w:basedOn w:val="54"/>
    <w:qFormat/>
    <w:uiPriority w:val="0"/>
    <w:rPr>
      <w:b/>
      <w:i/>
      <w:color w:val="60A0B0"/>
    </w:rPr>
  </w:style>
  <w:style w:type="character" w:customStyle="1" w:styleId="86">
    <w:name w:val="AlertTok"/>
    <w:basedOn w:val="54"/>
    <w:qFormat/>
    <w:uiPriority w:val="0"/>
    <w:rPr>
      <w:b/>
      <w:color w:val="FF0000"/>
    </w:rPr>
  </w:style>
  <w:style w:type="character" w:customStyle="1" w:styleId="87">
    <w:name w:val="ErrorTok"/>
    <w:basedOn w:val="54"/>
    <w:qFormat/>
    <w:uiPriority w:val="0"/>
    <w:rPr>
      <w:b/>
      <w:color w:val="FF0000"/>
    </w:rPr>
  </w:style>
  <w:style w:type="character" w:customStyle="1" w:styleId="88">
    <w:name w:val="NormalTok"/>
    <w:basedOn w:val="54"/>
    <w:qFormat/>
    <w:uiPriority w:val="0"/>
  </w:style>
  <w:style w:type="paragraph" w:customStyle="1" w:styleId="89">
    <w:name w:val="WPSOffice手动目录 1"/>
    <w:qFormat/>
    <w:uiPriority w:val="0"/>
    <w:pPr>
      <w:ind w:leftChars="0"/>
    </w:pPr>
    <w:rPr>
      <w:rFonts w:ascii="Times New Roman" w:hAnsi="Times New Roman" w:eastAsia="宋体" w:cs="Times New Roman"/>
      <w:sz w:val="20"/>
      <w:szCs w:val="20"/>
    </w:rPr>
  </w:style>
  <w:style w:type="paragraph" w:customStyle="1" w:styleId="90">
    <w:name w:val="WPSOffice手动目录 2"/>
    <w:qFormat/>
    <w:uiPriority w:val="0"/>
    <w:pPr>
      <w:ind w:leftChars="200"/>
    </w:pPr>
    <w:rPr>
      <w:rFonts w:ascii="Times New Roman" w:hAnsi="Times New Roman" w:eastAsia="宋体" w:cs="Times New Roman"/>
      <w:sz w:val="20"/>
      <w:szCs w:val="20"/>
    </w:rPr>
  </w:style>
  <w:style w:type="paragraph" w:customStyle="1" w:styleId="91">
    <w:name w:val="WPSOffice手动目录 3"/>
    <w:qFormat/>
    <w:uiPriority w:val="0"/>
    <w:pPr>
      <w:ind w:leftChars="400"/>
    </w:pPr>
    <w:rPr>
      <w:rFonts w:ascii="Times New Roman" w:hAnsi="Times New Roman" w:eastAsia="宋体" w:cs="Times New Roman"/>
      <w:sz w:val="20"/>
      <w:szCs w:val="20"/>
    </w:rPr>
  </w:style>
  <w:style w:type="paragraph" w:customStyle="1" w:styleId="92">
    <w:name w:val="标题名（不入目录）"/>
    <w:basedOn w:val="1"/>
    <w:qFormat/>
    <w:uiPriority w:val="0"/>
    <w:pPr>
      <w:adjustRightInd w:val="0"/>
      <w:snapToGrid w:val="0"/>
      <w:spacing w:before="480" w:after="360"/>
      <w:jc w:val="center"/>
    </w:pPr>
    <w:rPr>
      <w:rFonts w:ascii="Times New Roman" w:hAnsi="Times New Roman" w:eastAsia="黑体" w:cs="Times New Roman"/>
      <w:kern w:val="0"/>
      <w:sz w:val="32"/>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jpe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封皮与声明"/>
    </customSectPr>
    <customSectPr>
      <sectNamePr val="目录"/>
    </customSectPr>
    <customSectPr>
      <sectNamePr val="正文"/>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7610</Words>
  <Characters>12688</Characters>
  <Lines>12</Lines>
  <Paragraphs>8</Paragraphs>
  <TotalTime>40</TotalTime>
  <ScaleCrop>false</ScaleCrop>
  <LinksUpToDate>false</LinksUpToDate>
  <CharactersWithSpaces>13631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2026-04-29T06:20:00Z</dcterms:created>
  <dc:creator>天高云淡</dc:creator>
  <cp:lastModifiedBy>天高云淡</cp:lastModifiedBy>
  <dcterms:modified xsi:type="dcterms:W3CDTF">2026-04-29T13:37:24Z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目录</vt:lpwstr>
  </property>
  <property fmtid="{D5CDD505-2E9C-101B-9397-08002B2CF9AE}" pid="3" name="KSOTemplateDocerSaveRecord">
    <vt:lpwstr>eyJoZGlkIjoiYTcxNzcyYTU1Njg1ZmYwMjkxNGQ3NmI5NTFlMjlmOTYiLCJ1c2VySWQiOiIxNDA4MTIzNzIwIn0=</vt:lpwstr>
  </property>
  <property fmtid="{D5CDD505-2E9C-101B-9397-08002B2CF9AE}" pid="4" name="KSOProductBuildVer">
    <vt:lpwstr>2052-12.1.0.25865</vt:lpwstr>
  </property>
  <property fmtid="{D5CDD505-2E9C-101B-9397-08002B2CF9AE}" pid="5" name="ICV">
    <vt:lpwstr>815EBBFEC323451492817C6767CD2593_12</vt:lpwstr>
  </property>
</Properties>
</file>