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AA61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Calibri"/>
          <w:b/>
          <w:bCs/>
          <w:kern w:val="24"/>
          <w:sz w:val="32"/>
          <w:szCs w:val="32"/>
        </w:rPr>
      </w:pPr>
      <w:r w:rsidRPr="00C248A2">
        <w:rPr>
          <w:rFonts w:ascii="Calibri" w:eastAsia="Times New Roman" w:hAnsi="Calibri" w:cs="Calibri"/>
          <w:b/>
          <w:bCs/>
          <w:kern w:val="24"/>
          <w:sz w:val="32"/>
          <w:szCs w:val="32"/>
        </w:rPr>
        <w:t>Štátne podniky</w:t>
      </w:r>
    </w:p>
    <w:p w14:paraId="099390A3" w14:textId="77777777" w:rsid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kern w:val="24"/>
          <w:sz w:val="16"/>
          <w:szCs w:val="16"/>
        </w:rPr>
      </w:pPr>
    </w:p>
    <w:p w14:paraId="0E0877E9" w14:textId="69129964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b/>
          <w:bCs/>
          <w:i/>
          <w:iCs/>
          <w:kern w:val="24"/>
          <w:sz w:val="24"/>
          <w:szCs w:val="24"/>
          <w:u w:val="single"/>
        </w:rPr>
        <w:t>Štátny podnik</w:t>
      </w:r>
      <w:r w:rsidRPr="00C248A2">
        <w:rPr>
          <w:rFonts w:ascii="Calibri" w:hAnsi="Calibri" w:cs="Calibri"/>
          <w:b/>
          <w:bCs/>
          <w:i/>
          <w:iCs/>
          <w:kern w:val="24"/>
          <w:sz w:val="24"/>
          <w:szCs w:val="24"/>
        </w:rPr>
        <w:t xml:space="preserve"> </w:t>
      </w:r>
      <w:r w:rsidRPr="00C248A2">
        <w:rPr>
          <w:rFonts w:ascii="Calibri" w:hAnsi="Calibri" w:cs="Calibri"/>
          <w:kern w:val="24"/>
          <w:sz w:val="24"/>
          <w:szCs w:val="24"/>
        </w:rPr>
        <w:t>je samostatná právnická osoba, ktorá podniká na vlastný účet, ktorej všetky veci a majetkové práva sú majetkom štátu (štátny podnik ich má iba zverené na podnikanie), a ktorá je napojená na štátny rozpočet či štátny fond alebo rozpočet miestneho orgánu štátnej správy.</w:t>
      </w:r>
    </w:p>
    <w:p w14:paraId="75ECDC0A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kern w:val="24"/>
          <w:u w:val="single"/>
        </w:rPr>
      </w:pPr>
    </w:p>
    <w:p w14:paraId="1AC266E4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24"/>
          <w:sz w:val="28"/>
          <w:szCs w:val="28"/>
          <w:u w:val="single"/>
        </w:rPr>
      </w:pPr>
      <w:r w:rsidRPr="00C248A2">
        <w:rPr>
          <w:rFonts w:ascii="Calibri" w:hAnsi="Calibri" w:cs="Calibri"/>
          <w:b/>
          <w:bCs/>
          <w:kern w:val="24"/>
          <w:sz w:val="28"/>
          <w:szCs w:val="28"/>
          <w:u w:val="single"/>
        </w:rPr>
        <w:t>Vznik a charakteristika</w:t>
      </w:r>
    </w:p>
    <w:p w14:paraId="2EF20B07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 xml:space="preserve">Do právnych vzťahov vstupuje vo vlastnom mene a na vlastnú zodpovednosť. </w:t>
      </w:r>
    </w:p>
    <w:p w14:paraId="169DC8FD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>Zakladateľom ŠP môže byť ústredný orgán štátnej správy (napr. ministerstvo) alebo miestny orgán štátnej správy (obvodný úrad, krajský lesný úrad)</w:t>
      </w:r>
    </w:p>
    <w:p w14:paraId="3E34434A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 xml:space="preserve">ŠP vzniká dňom zápisu do obchodného registra, návrh na zápis dáva zakladateľ, prikladá zakladateľskú listinu. </w:t>
      </w:r>
    </w:p>
    <w:p w14:paraId="76063C41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</w:rPr>
      </w:pPr>
    </w:p>
    <w:p w14:paraId="684289AA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</w:rPr>
      </w:pPr>
    </w:p>
    <w:p w14:paraId="0FAFB1EB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24"/>
          <w:sz w:val="24"/>
          <w:szCs w:val="24"/>
        </w:rPr>
      </w:pPr>
      <w:r w:rsidRPr="00C248A2">
        <w:rPr>
          <w:rFonts w:ascii="Calibri" w:hAnsi="Calibri" w:cs="Calibri"/>
          <w:b/>
          <w:bCs/>
          <w:kern w:val="24"/>
          <w:sz w:val="24"/>
          <w:szCs w:val="24"/>
        </w:rPr>
        <w:t xml:space="preserve">Návrh na zápis obsahuje: </w:t>
      </w:r>
    </w:p>
    <w:p w14:paraId="2D7D56AE" w14:textId="77777777" w:rsidR="00C248A2" w:rsidRPr="00C248A2" w:rsidRDefault="00C248A2" w:rsidP="00C248A2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 xml:space="preserve">meno zakladateľa, </w:t>
      </w:r>
    </w:p>
    <w:p w14:paraId="252B52BB" w14:textId="77777777" w:rsidR="00C248A2" w:rsidRPr="00C248A2" w:rsidRDefault="00C248A2" w:rsidP="00C248A2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 xml:space="preserve">názov, sídlo, </w:t>
      </w:r>
    </w:p>
    <w:p w14:paraId="5EAB90A4" w14:textId="77777777" w:rsidR="00C248A2" w:rsidRPr="00C248A2" w:rsidRDefault="00C248A2" w:rsidP="00C248A2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 xml:space="preserve">IČO, </w:t>
      </w:r>
    </w:p>
    <w:p w14:paraId="753AB448" w14:textId="77777777" w:rsidR="00C248A2" w:rsidRPr="00C248A2" w:rsidRDefault="00C248A2" w:rsidP="00C248A2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 xml:space="preserve">predmet činnosti, </w:t>
      </w:r>
    </w:p>
    <w:p w14:paraId="621E1040" w14:textId="744241E4" w:rsidR="00C248A2" w:rsidRPr="00C248A2" w:rsidRDefault="00C248A2" w:rsidP="00C248A2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 xml:space="preserve">vymedzenie majetku </w:t>
      </w:r>
    </w:p>
    <w:p w14:paraId="2CE6B081" w14:textId="77777777" w:rsidR="00C248A2" w:rsidRPr="00C248A2" w:rsidRDefault="00C248A2" w:rsidP="00C248A2">
      <w:pPr>
        <w:pStyle w:val="Odsekzoznamu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24"/>
          <w:sz w:val="24"/>
          <w:szCs w:val="24"/>
        </w:rPr>
      </w:pPr>
    </w:p>
    <w:p w14:paraId="5F8347CC" w14:textId="1C52815C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 xml:space="preserve">Podnik môže hospodáriť s majetkom, ktorý mu bol pri založení zverený do správy, alebo ktorý nadobudol v priebehu svojej činnosti. Majetok je v štátnom vlastníctve, povinne vytvára rezervný fond. </w:t>
      </w:r>
    </w:p>
    <w:p w14:paraId="24396DFB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</w:rPr>
      </w:pPr>
    </w:p>
    <w:p w14:paraId="4A665585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24"/>
          <w:sz w:val="28"/>
          <w:szCs w:val="28"/>
        </w:rPr>
      </w:pPr>
      <w:r w:rsidRPr="00C248A2">
        <w:rPr>
          <w:rFonts w:ascii="Calibri" w:hAnsi="Calibri" w:cs="Calibri"/>
          <w:b/>
          <w:bCs/>
          <w:kern w:val="24"/>
          <w:sz w:val="28"/>
          <w:szCs w:val="28"/>
        </w:rPr>
        <w:t>Typy štátnych podnikov</w:t>
      </w:r>
    </w:p>
    <w:p w14:paraId="52EBA52F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>- podniky zamerané na podnikateľskú činnosť tzv. manažérske (riaditeľ, dozorná rada)</w:t>
      </w:r>
    </w:p>
    <w:p w14:paraId="352CDC0F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>- podniky na uspokojovanie spoločenských záujmov tzv. verejnoprospešné podniky (riaditeľ bez DR) ochrana životného prostredia, sociálnu starostlivosť, zdravotníctvo, školstvo</w:t>
      </w:r>
    </w:p>
    <w:p w14:paraId="1502F914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14:paraId="2DFDA36F" w14:textId="472279C0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24"/>
          <w:sz w:val="28"/>
          <w:szCs w:val="28"/>
        </w:rPr>
      </w:pPr>
      <w:r w:rsidRPr="00C248A2">
        <w:rPr>
          <w:rFonts w:ascii="Calibri" w:hAnsi="Calibri" w:cs="Calibri"/>
          <w:b/>
          <w:bCs/>
          <w:kern w:val="24"/>
          <w:sz w:val="28"/>
          <w:szCs w:val="28"/>
        </w:rPr>
        <w:t>Orgány</w:t>
      </w:r>
    </w:p>
    <w:p w14:paraId="55C514FE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24"/>
          <w:sz w:val="24"/>
          <w:szCs w:val="24"/>
        </w:rPr>
      </w:pPr>
      <w:r w:rsidRPr="00C248A2">
        <w:rPr>
          <w:rFonts w:ascii="Calibri" w:hAnsi="Calibri" w:cs="Calibri"/>
          <w:b/>
          <w:bCs/>
          <w:kern w:val="24"/>
          <w:sz w:val="24"/>
          <w:szCs w:val="24"/>
        </w:rPr>
        <w:t>Riaditeľ</w:t>
      </w:r>
    </w:p>
    <w:p w14:paraId="04C344F8" w14:textId="77777777" w:rsidR="00C248A2" w:rsidRPr="00C248A2" w:rsidRDefault="00C248A2" w:rsidP="00C248A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>štatutárny orgán</w:t>
      </w:r>
    </w:p>
    <w:p w14:paraId="523998C3" w14:textId="77777777" w:rsidR="00C248A2" w:rsidRPr="00C248A2" w:rsidRDefault="00C248A2" w:rsidP="00C248A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>riadi a koná vo všetkých veciach</w:t>
      </w:r>
    </w:p>
    <w:p w14:paraId="06A6534D" w14:textId="77777777" w:rsidR="00C248A2" w:rsidRPr="00C248A2" w:rsidRDefault="00C248A2" w:rsidP="00C248A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>menuje a odvoláva ho zakladateľ (výberové konanie, vyjadrenie DR)</w:t>
      </w:r>
    </w:p>
    <w:p w14:paraId="35D65803" w14:textId="77777777" w:rsidR="00C248A2" w:rsidRPr="00C248A2" w:rsidRDefault="00C248A2" w:rsidP="00C248A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>menuje a odvoláva svojho zástupcu</w:t>
      </w:r>
    </w:p>
    <w:p w14:paraId="7AFB36EA" w14:textId="77777777" w:rsidR="00C248A2" w:rsidRPr="00C248A2" w:rsidRDefault="00C248A2" w:rsidP="00C248A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>po vyjadrení v DR schvaľuje účtovnú závierku, rozdelenie zisku koncepciu rozvoja.</w:t>
      </w:r>
    </w:p>
    <w:p w14:paraId="1276A852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</w:rPr>
      </w:pPr>
    </w:p>
    <w:p w14:paraId="6D240842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24"/>
          <w:sz w:val="24"/>
          <w:szCs w:val="24"/>
        </w:rPr>
      </w:pPr>
      <w:r w:rsidRPr="00C248A2">
        <w:rPr>
          <w:rFonts w:ascii="Calibri" w:hAnsi="Calibri" w:cs="Calibri"/>
          <w:b/>
          <w:bCs/>
          <w:kern w:val="24"/>
          <w:sz w:val="24"/>
          <w:szCs w:val="24"/>
        </w:rPr>
        <w:t>Dozorná rada</w:t>
      </w:r>
    </w:p>
    <w:p w14:paraId="1A5DCE34" w14:textId="77777777" w:rsidR="00C248A2" w:rsidRPr="00C248A2" w:rsidRDefault="00C248A2" w:rsidP="00C248A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>kontrolný orgán</w:t>
      </w:r>
    </w:p>
    <w:p w14:paraId="1BBC6F0B" w14:textId="77777777" w:rsidR="00C248A2" w:rsidRPr="00C248A2" w:rsidRDefault="00C248A2" w:rsidP="00C248A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>počet členov určuje zakladateľ, polovicu z nich ustanovuje a odvoláva zakladateľ, polovicu volia a odvolávajú zamestnanci</w:t>
      </w:r>
    </w:p>
    <w:p w14:paraId="26FCBDC8" w14:textId="77777777" w:rsidR="00C248A2" w:rsidRPr="00C248A2" w:rsidRDefault="00C248A2" w:rsidP="00C248A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>členom DR nemôže byť riaditeľ</w:t>
      </w:r>
    </w:p>
    <w:p w14:paraId="490971C1" w14:textId="77777777" w:rsidR="00C248A2" w:rsidRPr="00C248A2" w:rsidRDefault="00C248A2" w:rsidP="00C248A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>DR sa stará o koncepciu rozvoja, hospodárenie, ročnú uzávierku, rozdelenie zisku, zrušenie podniku</w:t>
      </w:r>
    </w:p>
    <w:p w14:paraId="6B8452AC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</w:rPr>
      </w:pPr>
    </w:p>
    <w:p w14:paraId="3CC422B9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24"/>
          <w:sz w:val="28"/>
          <w:szCs w:val="28"/>
        </w:rPr>
      </w:pPr>
      <w:r w:rsidRPr="00C248A2">
        <w:rPr>
          <w:rFonts w:ascii="Calibri" w:hAnsi="Calibri" w:cs="Calibri"/>
          <w:b/>
          <w:bCs/>
          <w:kern w:val="24"/>
          <w:sz w:val="28"/>
          <w:szCs w:val="28"/>
        </w:rPr>
        <w:lastRenderedPageBreak/>
        <w:t>Zrušenie ŠP</w:t>
      </w:r>
    </w:p>
    <w:p w14:paraId="4B74DC69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b/>
          <w:bCs/>
          <w:i/>
          <w:iCs/>
          <w:kern w:val="24"/>
          <w:sz w:val="24"/>
          <w:szCs w:val="24"/>
          <w:u w:val="single"/>
        </w:rPr>
        <w:t xml:space="preserve">s likvidáciou </w:t>
      </w:r>
      <w:r w:rsidRPr="00C248A2">
        <w:rPr>
          <w:rFonts w:ascii="Calibri" w:hAnsi="Calibri" w:cs="Calibri"/>
          <w:kern w:val="24"/>
          <w:sz w:val="24"/>
          <w:szCs w:val="24"/>
        </w:rPr>
        <w:t>– určí sa likvidátor, ktorý nahrádza štatutárny orgán. Jeho úlohou je dbať aby zanikajúca spoločnosť splnila svoje záväzky veriteľom. Likvidačný zostatok sa rozdelí medzi spoločníkov a likvidátor do 30 dní po skončení likvidácie podá návrh registrovému súdu na vymazanie z obchodného registra.</w:t>
      </w:r>
    </w:p>
    <w:p w14:paraId="5D3893BD" w14:textId="292A33FB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b/>
          <w:bCs/>
          <w:i/>
          <w:iCs/>
          <w:kern w:val="24"/>
          <w:sz w:val="24"/>
          <w:szCs w:val="24"/>
          <w:u w:val="single"/>
        </w:rPr>
        <w:t xml:space="preserve">bez likvidácie </w:t>
      </w:r>
      <w:r w:rsidRPr="00C248A2">
        <w:rPr>
          <w:rFonts w:ascii="Calibri" w:hAnsi="Calibri" w:cs="Calibri"/>
          <w:kern w:val="24"/>
          <w:sz w:val="24"/>
          <w:szCs w:val="24"/>
        </w:rPr>
        <w:t>– zlúčením, splynutím, rozdelením alebo premenou na inú formu, pričom záväzky prechádzajú na novú spoločnosť, v tom prípade sa v OR urobí vymazanie zanikajúcej a zápis novej spoločnosti.</w:t>
      </w:r>
    </w:p>
    <w:p w14:paraId="5318FF12" w14:textId="77777777" w:rsidR="00C248A2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</w:p>
    <w:p w14:paraId="06154C22" w14:textId="23B31B47" w:rsidR="000A3720" w:rsidRPr="00C248A2" w:rsidRDefault="00C248A2" w:rsidP="00C248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4"/>
          <w:szCs w:val="24"/>
        </w:rPr>
      </w:pPr>
      <w:r w:rsidRPr="00C248A2">
        <w:rPr>
          <w:rFonts w:ascii="Calibri" w:hAnsi="Calibri" w:cs="Calibri"/>
          <w:kern w:val="24"/>
          <w:sz w:val="24"/>
          <w:szCs w:val="24"/>
        </w:rPr>
        <w:t>Podnik následne zaniká dňom vymazania z obchodného registru.</w:t>
      </w:r>
    </w:p>
    <w:sectPr w:rsidR="000A3720" w:rsidRPr="00C248A2" w:rsidSect="00C248A2">
      <w:pgSz w:w="12240" w:h="15840"/>
      <w:pgMar w:top="851" w:right="1417" w:bottom="1135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31AE420"/>
    <w:lvl w:ilvl="0">
      <w:numFmt w:val="bullet"/>
      <w:lvlText w:val="*"/>
      <w:lvlJc w:val="left"/>
    </w:lvl>
  </w:abstractNum>
  <w:abstractNum w:abstractNumId="1" w15:restartNumberingAfterBreak="0">
    <w:nsid w:val="245627AB"/>
    <w:multiLevelType w:val="hybridMultilevel"/>
    <w:tmpl w:val="0DEEA2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8258A"/>
    <w:multiLevelType w:val="hybridMultilevel"/>
    <w:tmpl w:val="A13E3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6C5D"/>
    <w:multiLevelType w:val="hybridMultilevel"/>
    <w:tmpl w:val="CEF668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43830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120"/>
        </w:rPr>
      </w:lvl>
    </w:lvlOverride>
  </w:num>
  <w:num w:numId="2" w16cid:durableId="181386309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 w16cid:durableId="2003895037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cs="Arial" w:hint="default"/>
          <w:sz w:val="70"/>
        </w:rPr>
      </w:lvl>
    </w:lvlOverride>
  </w:num>
  <w:num w:numId="4" w16cid:durableId="798491847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cs="Arial" w:hint="default"/>
          <w:sz w:val="72"/>
        </w:rPr>
      </w:lvl>
    </w:lvlOverride>
  </w:num>
  <w:num w:numId="5" w16cid:durableId="1930499704">
    <w:abstractNumId w:val="2"/>
  </w:num>
  <w:num w:numId="6" w16cid:durableId="692536491">
    <w:abstractNumId w:val="1"/>
  </w:num>
  <w:num w:numId="7" w16cid:durableId="921181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A2"/>
    <w:rsid w:val="000A3720"/>
    <w:rsid w:val="00C2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DB35"/>
  <w15:chartTrackingRefBased/>
  <w15:docId w15:val="{FD0FFD68-4545-4A67-8F0B-CF7A2669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4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Filo</dc:creator>
  <cp:keywords/>
  <dc:description/>
  <cp:lastModifiedBy>Sebastian Filo</cp:lastModifiedBy>
  <cp:revision>1</cp:revision>
  <dcterms:created xsi:type="dcterms:W3CDTF">2023-02-08T18:46:00Z</dcterms:created>
  <dcterms:modified xsi:type="dcterms:W3CDTF">2023-02-08T18:51:00Z</dcterms:modified>
</cp:coreProperties>
</file>