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64"/>
        <w:gridCol w:w="2728"/>
        <w:gridCol w:w="1020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3" w:hRule="atLeast"/>
        </w:trPr>
        <w:tc>
          <w:tcPr>
            <w:tcW w:w="8390" w:type="dxa"/>
            <w:gridSpan w:val="4"/>
            <w:shd w:val="clear" w:color="auto" w:fill="7E7E7E" w:themeFill="background1" w:themeFillShade="7F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52"/>
                <w:vertAlign w:val="baseline"/>
                <w:lang w:val="en-US" w:eastAsia="zh-CN"/>
              </w:rPr>
              <w:t>望洋兴叹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拼音：</w:t>
            </w:r>
          </w:p>
        </w:tc>
        <w:tc>
          <w:tcPr>
            <w:tcW w:w="7026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71777D"/>
                <w:spacing w:val="0"/>
                <w:sz w:val="16"/>
                <w:szCs w:val="16"/>
                <w:shd w:val="clear" w:fill="FFFFFF"/>
              </w:rPr>
              <w:t>wàng yáng xīng tàn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近义词：</w:t>
            </w:r>
          </w:p>
        </w:tc>
        <w:tc>
          <w:tcPr>
            <w:tcW w:w="27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无能为力、无可奈何</w:t>
            </w:r>
          </w:p>
        </w:tc>
        <w:tc>
          <w:tcPr>
            <w:tcW w:w="10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反义词：</w:t>
            </w:r>
          </w:p>
        </w:tc>
        <w:tc>
          <w:tcPr>
            <w:tcW w:w="32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妄自尊大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解释：</w:t>
            </w:r>
          </w:p>
        </w:tc>
        <w:tc>
          <w:tcPr>
            <w:tcW w:w="7026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望洋：仰视的样子。仰望海神而兴叹。原指在伟大事物面前感叹自己的渺小。见多比喻做事时因力不胜任或受有条件而惑到无可宗何。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出处：</w:t>
            </w:r>
          </w:p>
        </w:tc>
        <w:tc>
          <w:tcPr>
            <w:tcW w:w="7026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元·刘曛《隐居通议·诗歌五》：“千古吟人，望洋兴叹。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72" w:hRule="atLeast"/>
        </w:trPr>
        <w:tc>
          <w:tcPr>
            <w:tcW w:w="1364" w:type="dxa"/>
            <w:textDirection w:val="tbLrV"/>
          </w:tcPr>
          <w:p>
            <w:pPr>
              <w:ind w:left="113" w:right="113"/>
              <w:jc w:val="center"/>
              <w:rPr>
                <w:vertAlign w:val="baseline"/>
              </w:rPr>
            </w:pPr>
            <w:r>
              <w:rPr>
                <w:rFonts w:hint="eastAsia"/>
                <w:sz w:val="56"/>
                <w:szCs w:val="96"/>
                <w:vertAlign w:val="baseline"/>
              </w:rPr>
              <w:t>成语故事</w:t>
            </w:r>
          </w:p>
        </w:tc>
        <w:tc>
          <w:tcPr>
            <w:tcW w:w="7026" w:type="dxa"/>
            <w:gridSpan w:val="3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相传很久很久以前，黄河里有一位河神，人们叫他河伯。何伯站在黄河岸上。望着滚衰的良涛由西而来，又奔腾跳跃向东流去，兴奋地说：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“黄可直大呀，世上受有明那条河能和它相比。我就是最大的水神加阿！”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有人告斥他：“你的话不时，在黄可的东面有个地方叫北海，那才直叫大呢。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河伯说：“我不信，北海再大，能大得过黄河吗？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那人说：“别说一条黄河，就是几条黄河的水流进北海，也装不满它。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河伯固执地说：“我设见过北海，我不信。”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那人无可奈何，告斥他：“有机会你去看看北海，就明白我的话了。”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秋天到了，连日的暴雨使大大小小的河流都注入黄河，黄可的河面更加宽阔了，河望去，对岸的牛马都分不清。这一下，河伯更得意了，以为天下最壮见的景色都在自己已这里，他在自得之余，想起了有人眼他提起的北海，于是决定去那里看看。</w:t>
            </w:r>
          </w:p>
          <w:p>
            <w:pPr>
              <w:ind w:firstLine="210" w:firstLineChars="100"/>
              <w:rPr>
                <w:vertAlign w:val="baseline"/>
              </w:rPr>
            </w:pPr>
            <w:r>
              <w:rPr>
                <w:rFonts w:hint="eastAsia"/>
              </w:rPr>
              <w:t>可伯顺流来到黄河的入海口，，突然限前一亮，海伸北海若正笑容满面地吹迎他的到来，河伯放眼望去，只见北海汪洋一片，无边无涯，他呆呆地看了一会儿，深有感确地对北海若说：“俗话说，只懂得一些道理就以为谁者比不上自己，这话说的就是我呀。今天要不是我亲眼见到这浩潮无边的北海，我还会以为黄河是天下无比的呢！那样，岂不被有见识的人永远笑主。”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73A03DFA"/>
    <w:rsid w:val="73A0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2023-11-03T18:00:00Z</dcterms:created>
  <dc:creator>通晓宇宙</dc:creator>
  <cp:lastModifiedBy>通晓宇宙</cp:lastModifiedBy>
  <dcterms:modified xsi:type="dcterms:W3CDTF">2023-11-03T18:05:38Z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7D5C064DF3574EB185DB6EEDC4AEA2FD_11</vt:lpwstr>
  </property>
</Properties>
</file>