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1"/>
        <w:tblpPr w:leftFromText="180" w:rightFromText="180" w:vertAnchor="page" w:horzAnchor="page" w:tblpX="8046" w:tblpY="1758"/>
        <w:tblW w:w="0" w:type="auto"/>
        <w:tblInd w:w="0" w:type="dxa"/>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fixed"/>
        <w:tblCellMar>
          <w:top w:w="0" w:type="dxa"/>
          <w:left w:w="108" w:type="dxa"/>
          <w:bottom w:w="0" w:type="dxa"/>
          <w:right w:w="108" w:type="dxa"/>
        </w:tblCellMar>
      </w:tblPr>
      <w:tblGrid>
        <w:gridCol w:w="1008"/>
        <w:gridCol w:w="1080"/>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945" w:hRule="atLeast"/>
        </w:trPr>
        <w:tc>
          <w:tcPr>
            <w:tcW w:w="1008" w:type="dxa"/>
            <w:noWrap w:val="0"/>
            <w:vAlign w:val="center"/>
          </w:tcPr>
          <w:p>
            <w:pPr>
              <w:jc w:val="center"/>
              <w:rPr>
                <w:rFonts w:hint="eastAsia"/>
                <w:b/>
                <w:sz w:val="32"/>
                <w:szCs w:val="32"/>
              </w:rPr>
            </w:pPr>
            <w:r>
              <w:rPr>
                <w:rFonts w:hint="eastAsia"/>
                <w:b/>
                <w:sz w:val="32"/>
                <w:szCs w:val="32"/>
              </w:rPr>
              <w:t>成绩</w:t>
            </w:r>
          </w:p>
        </w:tc>
        <w:tc>
          <w:tcPr>
            <w:tcW w:w="1080" w:type="dxa"/>
            <w:noWrap w:val="0"/>
            <w:vAlign w:val="top"/>
          </w:tcPr>
          <w:p>
            <w:pPr>
              <w:rPr>
                <w:rFonts w:hint="eastAsia"/>
              </w:rPr>
            </w:pPr>
            <w:r>
              <w:rPr>
                <w:rFonts w:hint="eastAsia"/>
              </w:rPr>
              <w:t>（采用四级记分制）</w:t>
            </w:r>
          </w:p>
        </w:tc>
      </w:tr>
    </w:tbl>
    <w:p>
      <w:r>
        <w:rPr>
          <w:rFonts w:hint="eastAsia"/>
        </w:rPr>
        <w:drawing>
          <wp:anchor distT="0" distB="0" distL="114300" distR="114300" simplePos="0" relativeHeight="251659264" behindDoc="0" locked="0" layoutInCell="1" allowOverlap="1">
            <wp:simplePos x="0" y="0"/>
            <wp:positionH relativeFrom="column">
              <wp:posOffset>-48260</wp:posOffset>
            </wp:positionH>
            <wp:positionV relativeFrom="paragraph">
              <wp:posOffset>-59055</wp:posOffset>
            </wp:positionV>
            <wp:extent cx="1142365" cy="1113155"/>
            <wp:effectExtent l="0" t="0" r="635" b="14605"/>
            <wp:wrapNone/>
            <wp:docPr id="2" name="图片 3" descr="校徽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校徽2"/>
                    <pic:cNvPicPr>
                      <a:picLocks noChangeAspect="1"/>
                    </pic:cNvPicPr>
                  </pic:nvPicPr>
                  <pic:blipFill>
                    <a:blip r:embed="rId6"/>
                    <a:stretch>
                      <a:fillRect/>
                    </a:stretch>
                  </pic:blipFill>
                  <pic:spPr>
                    <a:xfrm>
                      <a:off x="0" y="0"/>
                      <a:ext cx="1142365" cy="1113155"/>
                    </a:xfrm>
                    <a:prstGeom prst="rect">
                      <a:avLst/>
                    </a:prstGeom>
                    <a:noFill/>
                    <a:ln>
                      <a:noFill/>
                    </a:ln>
                  </pic:spPr>
                </pic:pic>
              </a:graphicData>
            </a:graphic>
          </wp:anchor>
        </w:drawing>
      </w:r>
    </w:p>
    <w:p>
      <w:pP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r>
        <w:rPr>
          <w:rFonts w:hint="eastAsia" w:eastAsia="华文行楷"/>
          <w:b/>
          <w:bCs/>
          <w:sz w:val="84"/>
          <w:szCs w:val="84"/>
        </w:rPr>
        <w:drawing>
          <wp:inline distT="0" distB="0" distL="114300" distR="114300">
            <wp:extent cx="3200400" cy="1027430"/>
            <wp:effectExtent l="0" t="0" r="0" b="889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7"/>
                    <a:stretch>
                      <a:fillRect/>
                    </a:stretch>
                  </pic:blipFill>
                  <pic:spPr>
                    <a:xfrm>
                      <a:off x="0" y="0"/>
                      <a:ext cx="3200400" cy="1027430"/>
                    </a:xfrm>
                    <a:prstGeom prst="rect">
                      <a:avLst/>
                    </a:prstGeom>
                    <a:noFill/>
                    <a:ln>
                      <a:noFill/>
                    </a:ln>
                  </pic:spPr>
                </pic:pic>
              </a:graphicData>
            </a:graphic>
          </wp:inline>
        </w:drawing>
      </w:r>
    </w:p>
    <w:p>
      <w:pPr>
        <w:jc w:val="center"/>
        <w:rPr>
          <w:rFonts w:hint="eastAsia"/>
        </w:rPr>
      </w:pPr>
    </w:p>
    <w:p>
      <w:pPr>
        <w:jc w:val="center"/>
        <w:rPr>
          <w:rFonts w:hint="eastAsia"/>
        </w:rPr>
      </w:pPr>
    </w:p>
    <w:p>
      <w:pPr>
        <w:jc w:val="center"/>
        <w:rPr>
          <w:rFonts w:hint="eastAsia" w:ascii="楷体_GB2312" w:hAnsi="宋体" w:eastAsia="楷体_GB2312"/>
          <w:b/>
          <w:bCs/>
          <w:spacing w:val="44"/>
          <w:sz w:val="52"/>
          <w:szCs w:val="52"/>
        </w:rPr>
      </w:pPr>
      <w:r>
        <w:rPr>
          <w:rFonts w:hint="eastAsia" w:ascii="楷体_GB2312" w:hAnsi="宋体" w:eastAsia="楷体_GB2312"/>
          <w:b/>
          <w:bCs/>
          <w:spacing w:val="44"/>
          <w:sz w:val="52"/>
          <w:szCs w:val="52"/>
        </w:rPr>
        <w:t>本科毕业论文（设计）</w:t>
      </w:r>
    </w:p>
    <w:p>
      <w:pPr>
        <w:rPr>
          <w:rFonts w:hint="eastAsia"/>
        </w:rPr>
      </w:pPr>
    </w:p>
    <w:p>
      <w:pPr>
        <w:jc w:val="center"/>
        <w:rPr>
          <w:rFonts w:hint="eastAsia"/>
        </w:rPr>
      </w:pPr>
    </w:p>
    <w:p>
      <w:pPr>
        <w:jc w:val="center"/>
        <w:outlineLvl w:val="0"/>
        <w:rPr>
          <w:rFonts w:hint="default" w:eastAsia="黑体"/>
          <w:sz w:val="40"/>
          <w:szCs w:val="40"/>
          <w:lang w:val="en-US" w:eastAsia="zh-CN"/>
        </w:rPr>
      </w:pPr>
      <w:bookmarkStart w:id="0" w:name="_Toc24161"/>
      <w:r>
        <w:rPr>
          <w:rFonts w:hint="eastAsia" w:ascii="宋体" w:hAnsi="宋体"/>
          <w:b/>
          <w:bCs/>
          <w:sz w:val="32"/>
        </w:rPr>
        <w:t>题目：</w:t>
      </w:r>
      <w:r>
        <w:rPr>
          <w:rFonts w:hint="eastAsia" w:eastAsia="黑体"/>
          <w:sz w:val="44"/>
          <w:szCs w:val="44"/>
          <w:u w:val="single"/>
        </w:rPr>
        <w:t>基于分布式微服务的预约挂号统一平台</w:t>
      </w:r>
      <w:r>
        <w:rPr>
          <w:rFonts w:hint="eastAsia" w:eastAsia="黑体"/>
          <w:sz w:val="44"/>
          <w:szCs w:val="44"/>
          <w:u w:val="single"/>
          <w:lang w:val="en-US" w:eastAsia="zh-CN"/>
        </w:rPr>
        <w:t>的设计与实现</w:t>
      </w:r>
      <w:bookmarkEnd w:id="0"/>
    </w:p>
    <w:p>
      <w:pPr>
        <w:bidi w:val="0"/>
        <w:rPr>
          <w:rFonts w:hint="eastAsia"/>
        </w:rPr>
      </w:pPr>
    </w:p>
    <w:p>
      <w:pPr>
        <w:keepNext w:val="0"/>
        <w:keepLines w:val="0"/>
        <w:pageBreakBefore w:val="0"/>
        <w:widowControl w:val="0"/>
        <w:kinsoku/>
        <w:wordWrap/>
        <w:overflowPunct/>
        <w:topLinePunct w:val="0"/>
        <w:autoSpaceDE/>
        <w:autoSpaceDN/>
        <w:bidi w:val="0"/>
        <w:adjustRightInd/>
        <w:snapToGrid/>
        <w:spacing w:line="700" w:lineRule="exact"/>
        <w:ind w:firstLine="2861" w:firstLineChars="950"/>
        <w:textAlignment w:val="auto"/>
        <w:rPr>
          <w:rFonts w:hint="eastAsia"/>
          <w:b/>
          <w:color w:val="000000"/>
          <w:sz w:val="30"/>
          <w:u w:val="single"/>
        </w:rPr>
      </w:pPr>
      <w:r>
        <w:rPr>
          <w:rFonts w:hint="eastAsia"/>
          <w:b/>
          <w:color w:val="000000"/>
          <w:sz w:val="30"/>
        </w:rPr>
        <w:t xml:space="preserve">学生姓名 </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sz w:val="30"/>
          <w:szCs w:val="30"/>
          <w:u w:val="single"/>
          <w:lang w:val="en-US" w:eastAsia="zh-CN"/>
        </w:rPr>
        <w:t>庞晓宇</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color w:val="00000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861" w:firstLineChars="950"/>
        <w:textAlignment w:val="auto"/>
        <w:rPr>
          <w:rFonts w:hint="eastAsia"/>
          <w:b/>
          <w:color w:val="000000"/>
          <w:sz w:val="30"/>
        </w:rPr>
      </w:pPr>
      <w:r>
        <w:rPr>
          <w:rFonts w:hint="eastAsia"/>
          <w:b/>
          <w:color w:val="000000"/>
          <w:sz w:val="30"/>
        </w:rPr>
        <w:t xml:space="preserve">学    号 </w:t>
      </w:r>
      <w:r>
        <w:rPr>
          <w:rFonts w:hint="eastAsia"/>
          <w:b/>
          <w:color w:val="000000"/>
          <w:sz w:val="30"/>
          <w:u w:val="single"/>
        </w:rPr>
        <w:t xml:space="preserve">   </w:t>
      </w:r>
      <w:r>
        <w:rPr>
          <w:rFonts w:hint="eastAsia"/>
          <w:b/>
          <w:sz w:val="30"/>
          <w:szCs w:val="30"/>
          <w:u w:val="single"/>
          <w:lang w:val="en-US" w:eastAsia="zh-CN"/>
        </w:rPr>
        <w:t>2020118100</w:t>
      </w:r>
      <w:r>
        <w:rPr>
          <w:rFonts w:hint="eastAsia"/>
          <w:b/>
          <w:color w:val="00000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861" w:firstLineChars="950"/>
        <w:textAlignment w:val="auto"/>
        <w:rPr>
          <w:rFonts w:hint="eastAsia"/>
          <w:b/>
          <w:color w:val="000000"/>
          <w:sz w:val="30"/>
        </w:rPr>
      </w:pPr>
      <w:r>
        <w:rPr>
          <w:rFonts w:hint="eastAsia"/>
          <w:b/>
          <w:color w:val="000000"/>
          <w:sz w:val="30"/>
        </w:rPr>
        <w:t xml:space="preserve">指导教师 </w:t>
      </w:r>
      <w:r>
        <w:rPr>
          <w:rFonts w:hint="eastAsia"/>
          <w:b/>
          <w:color w:val="000000"/>
          <w:sz w:val="30"/>
          <w:u w:val="single"/>
        </w:rPr>
        <w:t xml:space="preserve">   </w:t>
      </w:r>
      <w:r>
        <w:rPr>
          <w:rFonts w:hint="eastAsia"/>
          <w:b/>
          <w:color w:val="000000"/>
          <w:sz w:val="30"/>
          <w:u w:val="single"/>
          <w:lang w:val="en-US" w:eastAsia="zh-CN"/>
        </w:rPr>
        <w:t xml:space="preserve">  卢燕宁   </w:t>
      </w:r>
      <w:r>
        <w:rPr>
          <w:rFonts w:hint="eastAsia"/>
          <w:b/>
          <w:color w:val="00000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861" w:firstLineChars="950"/>
        <w:textAlignment w:val="auto"/>
        <w:rPr>
          <w:rFonts w:hint="eastAsia"/>
          <w:b/>
          <w:color w:val="000000"/>
          <w:sz w:val="30"/>
        </w:rPr>
      </w:pPr>
      <w:r>
        <w:rPr>
          <w:rFonts w:hint="eastAsia"/>
          <w:b/>
          <w:color w:val="000000"/>
          <w:sz w:val="30"/>
        </w:rPr>
        <w:t xml:space="preserve">院    系 </w:t>
      </w:r>
      <w:r>
        <w:rPr>
          <w:rFonts w:hint="eastAsia"/>
          <w:b/>
          <w:color w:val="000000"/>
          <w:sz w:val="30"/>
          <w:u w:val="single"/>
        </w:rPr>
        <w:t xml:space="preserve">    </w:t>
      </w:r>
      <w:r>
        <w:rPr>
          <w:rFonts w:hint="eastAsia"/>
          <w:b/>
          <w:sz w:val="30"/>
          <w:szCs w:val="30"/>
          <w:u w:val="single"/>
          <w:lang w:val="en-US" w:eastAsia="zh-CN"/>
        </w:rPr>
        <w:t>软件学院</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color w:val="00000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861" w:firstLineChars="950"/>
        <w:textAlignment w:val="auto"/>
        <w:rPr>
          <w:rFonts w:hint="eastAsia"/>
          <w:b/>
          <w:color w:val="000000"/>
          <w:sz w:val="30"/>
        </w:rPr>
      </w:pPr>
      <w:r>
        <w:rPr>
          <w:rFonts w:hint="eastAsia"/>
          <w:b/>
          <w:color w:val="000000"/>
          <w:sz w:val="30"/>
        </w:rPr>
        <w:t xml:space="preserve">专    业 </w:t>
      </w:r>
      <w:r>
        <w:rPr>
          <w:rFonts w:hint="eastAsia"/>
          <w:b/>
          <w:color w:val="000000"/>
          <w:sz w:val="30"/>
          <w:u w:val="single"/>
        </w:rPr>
        <w:t xml:space="preserve">    </w:t>
      </w:r>
      <w:r>
        <w:rPr>
          <w:rFonts w:hint="eastAsia"/>
          <w:b/>
          <w:sz w:val="30"/>
          <w:szCs w:val="30"/>
          <w:u w:val="single"/>
          <w:lang w:val="en-US" w:eastAsia="zh-CN"/>
        </w:rPr>
        <w:t>软件工程</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color w:val="00000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861" w:firstLineChars="950"/>
        <w:textAlignment w:val="auto"/>
        <w:rPr>
          <w:rFonts w:hint="eastAsia"/>
          <w:b/>
          <w:color w:val="000000"/>
          <w:sz w:val="30"/>
        </w:rPr>
      </w:pPr>
      <w:r>
        <w:rPr>
          <w:rFonts w:hint="eastAsia"/>
          <w:b/>
          <w:color w:val="000000"/>
          <w:sz w:val="30"/>
        </w:rPr>
        <w:t xml:space="preserve">年    级 </w:t>
      </w:r>
      <w:r>
        <w:rPr>
          <w:rFonts w:hint="eastAsia"/>
          <w:b/>
          <w:color w:val="000000"/>
          <w:sz w:val="30"/>
          <w:u w:val="single"/>
        </w:rPr>
        <w:t xml:space="preserve">     </w:t>
      </w:r>
      <w:r>
        <w:rPr>
          <w:rFonts w:hint="eastAsia"/>
          <w:b/>
          <w:color w:val="000000"/>
          <w:sz w:val="30"/>
          <w:u w:val="single"/>
          <w:lang w:val="en-US" w:eastAsia="zh-CN"/>
        </w:rPr>
        <w:t>2020级</w:t>
      </w:r>
      <w:r>
        <w:rPr>
          <w:rFonts w:hint="eastAsia"/>
          <w:b/>
          <w:sz w:val="30"/>
          <w:szCs w:val="30"/>
          <w:u w:val="single"/>
        </w:rPr>
        <w:t xml:space="preserve"> </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color w:val="000000"/>
          <w:sz w:val="30"/>
          <w:u w:val="single"/>
        </w:rPr>
        <w:t xml:space="preserve"> </w:t>
      </w:r>
    </w:p>
    <w:p>
      <w:pPr>
        <w:jc w:val="center"/>
        <w:rPr>
          <w:rFonts w:hint="eastAsia" w:ascii="华文中宋" w:hAnsi="华文中宋" w:eastAsia="华文中宋"/>
          <w:b/>
          <w:bCs/>
          <w:sz w:val="28"/>
        </w:rPr>
      </w:pPr>
    </w:p>
    <w:p>
      <w:pPr>
        <w:jc w:val="center"/>
        <w:rPr>
          <w:rFonts w:hint="eastAsia" w:ascii="楷体_GB2312" w:eastAsia="楷体_GB2312"/>
          <w:b/>
          <w:sz w:val="32"/>
          <w:szCs w:val="32"/>
        </w:rPr>
      </w:pPr>
      <w:r>
        <w:rPr>
          <w:rFonts w:hint="eastAsia" w:ascii="楷体_GB2312" w:hAnsi="华文中宋" w:eastAsia="楷体_GB2312"/>
          <w:b/>
          <w:sz w:val="32"/>
          <w:szCs w:val="32"/>
        </w:rPr>
        <w:t>教务处制</w:t>
      </w:r>
    </w:p>
    <w:p>
      <w:pPr>
        <w:widowControl/>
        <w:spacing w:line="500" w:lineRule="atLeast"/>
        <w:jc w:val="center"/>
        <w:rPr>
          <w:rFonts w:hint="eastAsia" w:ascii="楷体_GB2312" w:hAnsi="华文中宋" w:eastAsia="楷体_GB2312"/>
          <w:b/>
          <w:sz w:val="32"/>
          <w:szCs w:val="32"/>
        </w:rPr>
      </w:pPr>
      <w:r>
        <w:rPr>
          <w:rFonts w:hint="eastAsia" w:ascii="楷体_GB2312" w:hAnsi="华文中宋" w:eastAsia="楷体_GB2312"/>
          <w:b/>
          <w:sz w:val="32"/>
          <w:szCs w:val="32"/>
        </w:rPr>
        <w:t>二○二○年六月</w:t>
      </w:r>
    </w:p>
    <w:p>
      <w:pPr>
        <w:pStyle w:val="5"/>
        <w:ind w:right="25" w:rightChars="12" w:firstLine="3518" w:firstLineChars="1095"/>
        <w:rPr>
          <w:rFonts w:hint="eastAsia" w:ascii="黑体" w:eastAsia="黑体"/>
          <w:color w:val="000000"/>
          <w:sz w:val="32"/>
          <w:szCs w:val="32"/>
        </w:rPr>
      </w:pPr>
      <w:r>
        <w:rPr>
          <w:rFonts w:hint="eastAsia" w:ascii="楷体_GB2312" w:hAnsi="华文中宋" w:eastAsia="楷体_GB2312"/>
          <w:b/>
          <w:sz w:val="32"/>
          <w:szCs w:val="32"/>
        </w:rPr>
        <w:br w:type="page"/>
      </w:r>
    </w:p>
    <w:p>
      <w:pPr>
        <w:pStyle w:val="5"/>
        <w:ind w:right="25" w:rightChars="12" w:firstLine="0" w:firstLineChars="0"/>
        <w:jc w:val="center"/>
        <w:rPr>
          <w:rFonts w:hint="eastAsia"/>
          <w:color w:val="000000"/>
          <w:sz w:val="36"/>
          <w:szCs w:val="36"/>
        </w:rPr>
      </w:pPr>
      <w:r>
        <w:rPr>
          <w:rFonts w:hint="eastAsia" w:ascii="黑体" w:eastAsia="黑体"/>
          <w:color w:val="000000"/>
          <w:sz w:val="36"/>
          <w:szCs w:val="36"/>
        </w:rPr>
        <w:t>诚信声明</w:t>
      </w:r>
    </w:p>
    <w:p>
      <w:pPr>
        <w:pStyle w:val="5"/>
        <w:ind w:right="25" w:rightChars="12" w:firstLine="548" w:firstLineChars="196"/>
        <w:rPr>
          <w:rFonts w:hint="eastAsia"/>
          <w:color w:val="000000"/>
          <w:sz w:val="28"/>
        </w:rPr>
      </w:pPr>
    </w:p>
    <w:p>
      <w:pPr>
        <w:pStyle w:val="5"/>
        <w:ind w:right="25" w:rightChars="12" w:firstLine="548" w:firstLineChars="196"/>
        <w:rPr>
          <w:rFonts w:hint="eastAsia"/>
          <w:color w:val="000000"/>
          <w:sz w:val="28"/>
        </w:rPr>
      </w:pPr>
      <w:r>
        <w:rPr>
          <w:rFonts w:hint="eastAsia"/>
          <w:color w:val="000000"/>
          <w:sz w:val="28"/>
        </w:rPr>
        <w:t>本人郑重声明：本人所呈交的毕业</w:t>
      </w:r>
      <w:r>
        <w:rPr>
          <w:rFonts w:hint="eastAsia" w:ascii="宋体" w:hAnsi="宋体"/>
          <w:color w:val="000000"/>
          <w:sz w:val="28"/>
        </w:rPr>
        <w:t>论文（设计）</w:t>
      </w:r>
      <w:r>
        <w:rPr>
          <w:rFonts w:hint="eastAsia"/>
          <w:color w:val="000000"/>
          <w:sz w:val="28"/>
        </w:rPr>
        <w:t>，是在导师的指导下独立进行研究所取得的成果。毕业</w:t>
      </w:r>
      <w:r>
        <w:rPr>
          <w:rFonts w:hint="eastAsia" w:ascii="宋体" w:hAnsi="宋体"/>
          <w:color w:val="000000"/>
          <w:sz w:val="28"/>
        </w:rPr>
        <w:t>论文（设计）</w:t>
      </w:r>
      <w:r>
        <w:rPr>
          <w:rFonts w:hint="eastAsia"/>
          <w:color w:val="000000"/>
        </w:rPr>
        <w:t>中凡引用他人已经发表或未发表的成果、数据、观点等，均已明确注明出处。</w:t>
      </w:r>
      <w:r>
        <w:rPr>
          <w:rFonts w:hint="eastAsia"/>
          <w:color w:val="000000"/>
          <w:sz w:val="28"/>
        </w:rPr>
        <w:t>除文中已经注明引用的内容外，不包含任何其他个人或集体已经发表或在网上发表的论文。</w:t>
      </w:r>
    </w:p>
    <w:p>
      <w:pPr>
        <w:pStyle w:val="5"/>
        <w:ind w:right="25" w:rightChars="12" w:firstLine="548" w:firstLineChars="196"/>
        <w:rPr>
          <w:rFonts w:hint="eastAsia"/>
          <w:color w:val="000000"/>
          <w:sz w:val="28"/>
        </w:rPr>
      </w:pPr>
      <w:r>
        <w:rPr>
          <w:rFonts w:hint="eastAsia"/>
          <w:color w:val="000000"/>
          <w:sz w:val="28"/>
        </w:rPr>
        <w:t>特此声明。</w:t>
      </w:r>
    </w:p>
    <w:p>
      <w:pPr>
        <w:rPr>
          <w:rFonts w:hint="eastAsia"/>
          <w:color w:val="000000"/>
          <w:sz w:val="28"/>
        </w:rPr>
      </w:pPr>
    </w:p>
    <w:p>
      <w:pPr>
        <w:ind w:firstLine="3393" w:firstLineChars="1212"/>
        <w:rPr>
          <w:rFonts w:hint="eastAsia"/>
          <w:color w:val="000000"/>
          <w:sz w:val="28"/>
        </w:rPr>
      </w:pPr>
      <w:r>
        <w:rPr>
          <w:rFonts w:hint="eastAsia"/>
          <w:color w:val="000000"/>
          <w:sz w:val="28"/>
        </w:rPr>
        <w:t xml:space="preserve">论文作者签名：   </w:t>
      </w:r>
      <w:r>
        <w:rPr>
          <w:rFonts w:hint="eastAsia"/>
          <w:b/>
          <w:color w:val="000000"/>
          <w:sz w:val="28"/>
          <w:u w:val="single"/>
        </w:rPr>
        <w:t>（手写签名）</w:t>
      </w:r>
    </w:p>
    <w:p>
      <w:pPr>
        <w:ind w:firstLine="4233" w:firstLineChars="1512"/>
        <w:rPr>
          <w:rFonts w:hint="eastAsia" w:ascii="宋体" w:eastAsia="仿宋_GB2312"/>
          <w:color w:val="000000"/>
          <w:sz w:val="32"/>
        </w:rPr>
      </w:pPr>
      <w:r>
        <w:rPr>
          <w:rFonts w:hint="eastAsia"/>
          <w:color w:val="000000"/>
          <w:sz w:val="28"/>
        </w:rPr>
        <w:t>日  期：  20</w:t>
      </w:r>
      <w:r>
        <w:rPr>
          <w:rFonts w:hint="eastAsia"/>
          <w:color w:val="000000"/>
          <w:sz w:val="28"/>
          <w:lang w:val="en-US" w:eastAsia="zh-CN"/>
        </w:rPr>
        <w:t>22</w:t>
      </w:r>
      <w:r>
        <w:rPr>
          <w:rFonts w:hint="eastAsia"/>
          <w:color w:val="000000"/>
          <w:sz w:val="28"/>
        </w:rPr>
        <w:t>年6月7日</w:t>
      </w:r>
    </w:p>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spacing w:line="480" w:lineRule="exact"/>
        <w:rPr>
          <w:rFonts w:hint="eastAsia" w:eastAsia="黑体"/>
          <w:sz w:val="44"/>
          <w:szCs w:val="44"/>
        </w:rPr>
      </w:pPr>
    </w:p>
    <w:p>
      <w:pPr>
        <w:spacing w:line="480" w:lineRule="exact"/>
        <w:jc w:val="center"/>
        <w:outlineLvl w:val="0"/>
        <w:rPr>
          <w:rFonts w:hint="eastAsia" w:ascii="黑体" w:hAnsi="宋体" w:eastAsia="黑体"/>
          <w:b/>
          <w:bCs/>
          <w:sz w:val="36"/>
          <w:szCs w:val="36"/>
        </w:rPr>
      </w:pPr>
      <w:bookmarkStart w:id="1" w:name="_Toc31017"/>
      <w:r>
        <w:rPr>
          <w:rFonts w:hint="eastAsia" w:ascii="黑体" w:hAnsi="宋体" w:eastAsia="黑体"/>
          <w:b/>
          <w:bCs/>
          <w:sz w:val="36"/>
          <w:szCs w:val="36"/>
        </w:rPr>
        <w:t>摘</w:t>
      </w:r>
      <w:r>
        <w:rPr>
          <w:rFonts w:hint="eastAsia" w:ascii="黑体" w:hAnsi="宋体" w:eastAsia="黑体"/>
          <w:sz w:val="36"/>
          <w:szCs w:val="36"/>
          <w:lang w:val="en-US" w:eastAsia="zh-CN"/>
        </w:rPr>
        <w:t xml:space="preserve">  </w:t>
      </w:r>
      <w:r>
        <w:rPr>
          <w:rFonts w:hint="eastAsia" w:ascii="黑体" w:hAnsi="宋体" w:eastAsia="黑体"/>
          <w:b/>
          <w:bCs/>
          <w:sz w:val="36"/>
          <w:szCs w:val="36"/>
        </w:rPr>
        <w:t>要</w:t>
      </w:r>
      <w:bookmarkEnd w:id="1"/>
    </w:p>
    <w:p>
      <w:pPr>
        <w:spacing w:line="480" w:lineRule="exact"/>
        <w:jc w:val="center"/>
        <w:rPr>
          <w:rFonts w:hint="eastAsia" w:ascii="宋体" w:hAnsi="宋体"/>
          <w:sz w:val="28"/>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sz w:val="24"/>
        </w:rPr>
      </w:pPr>
      <w:r>
        <w:rPr>
          <w:rFonts w:hint="eastAsia" w:ascii="Times New Roman" w:hAnsi="Times New Roman" w:eastAsia="宋体"/>
          <w:sz w:val="24"/>
        </w:rPr>
        <w:t>本文涉及了当前市场经济体制下各种无序竞争</w:t>
      </w:r>
      <w:r>
        <w:rPr>
          <w:rFonts w:ascii="Times New Roman" w:hAnsi="Times New Roman" w:eastAsia="宋体"/>
          <w:sz w:val="24"/>
        </w:rPr>
        <w:t>……</w:t>
      </w:r>
      <w:r>
        <w:rPr>
          <w:rFonts w:hint="eastAsia" w:ascii="Times New Roman" w:hAnsi="Times New Roman" w:eastAsia="宋体"/>
          <w:sz w:val="24"/>
        </w:rPr>
        <w:t>(宋体小4 )</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sz w:val="24"/>
          <w:szCs w:val="21"/>
        </w:rPr>
      </w:pPr>
      <w:r>
        <w:rPr>
          <w:rFonts w:ascii="Times New Roman" w:hAnsi="Times New Roman" w:eastAsia="宋体"/>
          <w:sz w:val="24"/>
          <w:szCs w:val="21"/>
        </w:rPr>
        <w:t>……</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sz w:val="24"/>
          <w:szCs w:val="21"/>
        </w:rPr>
      </w:pPr>
      <w:r>
        <w:rPr>
          <w:rFonts w:ascii="Times New Roman" w:hAnsi="Times New Roman" w:eastAsia="宋体"/>
          <w:sz w:val="24"/>
          <w:szCs w:val="21"/>
        </w:rPr>
        <w:t>……</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sz w:val="24"/>
          <w:szCs w:val="21"/>
        </w:rPr>
      </w:pPr>
      <w:r>
        <w:rPr>
          <w:rFonts w:ascii="Times New Roman" w:hAnsi="Times New Roman" w:eastAsia="宋体"/>
          <w:sz w:val="24"/>
          <w:szCs w:val="21"/>
        </w:rPr>
        <w:t>……</w:t>
      </w:r>
    </w:p>
    <w:p>
      <w:pPr>
        <w:spacing w:line="480" w:lineRule="exact"/>
        <w:rPr>
          <w:rFonts w:hint="eastAsia" w:ascii="黑体" w:eastAsia="黑体"/>
          <w:b/>
          <w:bCs/>
          <w:sz w:val="24"/>
        </w:rPr>
      </w:pPr>
    </w:p>
    <w:p>
      <w:pPr>
        <w:spacing w:line="360" w:lineRule="auto"/>
        <w:ind w:firstLine="482" w:firstLineChars="200"/>
        <w:outlineLvl w:val="0"/>
        <w:rPr>
          <w:rFonts w:hint="eastAsia" w:ascii="宋体" w:hAnsi="宋体"/>
          <w:sz w:val="24"/>
        </w:rPr>
      </w:pPr>
      <w:bookmarkStart w:id="2" w:name="_Toc25875"/>
      <w:r>
        <w:rPr>
          <w:rFonts w:hint="eastAsia" w:ascii="黑体" w:eastAsia="黑体"/>
          <w:b/>
          <w:sz w:val="24"/>
        </w:rPr>
        <w:t>关键词：</w:t>
      </w:r>
      <w:r>
        <w:rPr>
          <w:rFonts w:hint="eastAsia" w:ascii="宋体" w:hAnsi="宋体"/>
          <w:sz w:val="24"/>
        </w:rPr>
        <w:t>关键词1</w:t>
      </w:r>
      <w:r>
        <w:rPr>
          <w:rFonts w:hint="eastAsia" w:ascii="宋体" w:hAnsi="宋体"/>
          <w:sz w:val="24"/>
          <w:lang w:val="en-US" w:eastAsia="zh-CN"/>
        </w:rPr>
        <w:t xml:space="preserve"> </w:t>
      </w:r>
      <w:r>
        <w:rPr>
          <w:rFonts w:hint="eastAsia" w:ascii="宋体" w:hAnsi="宋体"/>
          <w:sz w:val="24"/>
        </w:rPr>
        <w:t>关键词2</w:t>
      </w:r>
      <w:r>
        <w:rPr>
          <w:rFonts w:hint="eastAsia" w:ascii="宋体" w:hAnsi="宋体"/>
          <w:sz w:val="24"/>
          <w:lang w:val="en-US" w:eastAsia="zh-CN"/>
        </w:rPr>
        <w:t xml:space="preserve"> </w:t>
      </w:r>
      <w:r>
        <w:rPr>
          <w:rFonts w:hint="eastAsia" w:ascii="宋体" w:hAnsi="宋体"/>
          <w:sz w:val="24"/>
        </w:rPr>
        <w:t>关键词3</w:t>
      </w:r>
      <w:bookmarkEnd w:id="2"/>
    </w:p>
    <w:p>
      <w:pPr>
        <w:spacing w:line="480" w:lineRule="exact"/>
        <w:rPr>
          <w:rFonts w:hint="eastAsia"/>
          <w:b/>
          <w:sz w:val="36"/>
          <w:szCs w:val="36"/>
        </w:rPr>
      </w:pPr>
    </w:p>
    <w:p>
      <w:pPr>
        <w:spacing w:line="480" w:lineRule="exact"/>
        <w:rPr>
          <w:rFonts w:hint="eastAsia"/>
          <w:b/>
          <w:sz w:val="36"/>
          <w:szCs w:val="36"/>
        </w:rPr>
      </w:pPr>
    </w:p>
    <w:p>
      <w:pPr>
        <w:spacing w:line="480" w:lineRule="exact"/>
        <w:jc w:val="center"/>
        <w:outlineLvl w:val="0"/>
        <w:rPr>
          <w:rFonts w:hint="eastAsia"/>
          <w:b/>
          <w:sz w:val="36"/>
          <w:szCs w:val="36"/>
        </w:rPr>
      </w:pPr>
      <w:r>
        <w:rPr>
          <w:rFonts w:hint="eastAsia" w:ascii="黑体" w:hAnsi="黑体" w:eastAsia="黑体" w:cs="黑体"/>
          <w:b w:val="0"/>
          <w:bCs w:val="0"/>
          <w:color w:val="FF0000"/>
          <w:sz w:val="32"/>
          <w:szCs w:val="32"/>
          <w:lang w:val="en-US" w:eastAsia="zh-CN"/>
        </w:rPr>
        <w:br w:type="page"/>
      </w:r>
      <w:bookmarkStart w:id="3" w:name="_Toc23811"/>
      <w:r>
        <w:rPr>
          <w:rFonts w:hint="eastAsia"/>
          <w:b/>
          <w:sz w:val="36"/>
          <w:szCs w:val="36"/>
        </w:rPr>
        <w:t>Abstract</w:t>
      </w:r>
      <w:bookmarkEnd w:id="3"/>
    </w:p>
    <w:p>
      <w:pPr>
        <w:spacing w:line="480" w:lineRule="exact"/>
        <w:jc w:val="center"/>
        <w:rPr>
          <w:rFonts w:hint="eastAsia"/>
          <w:sz w:val="24"/>
        </w:rPr>
      </w:pPr>
    </w:p>
    <w:p>
      <w:pPr>
        <w:spacing w:line="360" w:lineRule="auto"/>
        <w:ind w:firstLine="480" w:firstLineChars="200"/>
        <w:rPr>
          <w:rFonts w:hint="eastAsia" w:ascii="宋体" w:hAnsi="宋体"/>
          <w:szCs w:val="21"/>
        </w:rPr>
      </w:pPr>
      <w:r>
        <w:rPr>
          <w:rFonts w:hint="eastAsia"/>
          <w:sz w:val="24"/>
        </w:rPr>
        <w:t>This article mainly talks about market</w:t>
      </w:r>
      <w:r>
        <w:rPr>
          <w:sz w:val="24"/>
        </w:rPr>
        <w:t>……</w:t>
      </w:r>
      <w:r>
        <w:rPr>
          <w:rFonts w:hint="eastAsia" w:ascii="宋体" w:hAnsi="宋体"/>
          <w:szCs w:val="21"/>
        </w:rPr>
        <w:t>(</w:t>
      </w:r>
      <w:r>
        <w:rPr>
          <w:b/>
          <w:szCs w:val="21"/>
        </w:rPr>
        <w:t>Times New Roman</w:t>
      </w:r>
      <w:r>
        <w:rPr>
          <w:rFonts w:hint="eastAsia" w:ascii="宋体" w:hAnsi="宋体"/>
          <w:szCs w:val="21"/>
        </w:rPr>
        <w:t xml:space="preserve"> 小4号)</w:t>
      </w:r>
    </w:p>
    <w:p>
      <w:pPr>
        <w:spacing w:line="360" w:lineRule="auto"/>
        <w:ind w:firstLine="390"/>
        <w:jc w:val="center"/>
        <w:rPr>
          <w:rFonts w:hint="eastAsia" w:ascii="宋体" w:hAnsi="宋体"/>
          <w:szCs w:val="21"/>
        </w:rPr>
      </w:pPr>
      <w:r>
        <w:rPr>
          <w:rFonts w:ascii="宋体" w:hAnsi="宋体"/>
          <w:szCs w:val="21"/>
        </w:rPr>
        <w:t>……</w:t>
      </w:r>
    </w:p>
    <w:p>
      <w:pPr>
        <w:spacing w:line="360" w:lineRule="auto"/>
        <w:ind w:firstLine="390"/>
        <w:jc w:val="center"/>
        <w:rPr>
          <w:rFonts w:hint="eastAsia" w:ascii="宋体" w:hAnsi="宋体"/>
          <w:szCs w:val="21"/>
        </w:rPr>
      </w:pPr>
      <w:r>
        <w:rPr>
          <w:rFonts w:ascii="宋体" w:hAnsi="宋体"/>
          <w:szCs w:val="21"/>
        </w:rPr>
        <w:t>……</w:t>
      </w:r>
    </w:p>
    <w:p>
      <w:pPr>
        <w:spacing w:line="360" w:lineRule="auto"/>
        <w:ind w:firstLine="390"/>
        <w:jc w:val="center"/>
        <w:rPr>
          <w:rFonts w:hint="eastAsia" w:ascii="宋体" w:hAnsi="宋体"/>
          <w:szCs w:val="21"/>
        </w:rPr>
      </w:pPr>
      <w:r>
        <w:rPr>
          <w:rFonts w:ascii="宋体" w:hAnsi="宋体"/>
          <w:szCs w:val="21"/>
        </w:rPr>
        <w:t>……</w:t>
      </w:r>
    </w:p>
    <w:p>
      <w:pPr>
        <w:spacing w:line="480" w:lineRule="exact"/>
        <w:ind w:firstLine="480" w:firstLineChars="200"/>
        <w:rPr>
          <w:sz w:val="24"/>
        </w:rPr>
      </w:pPr>
    </w:p>
    <w:p>
      <w:pPr>
        <w:tabs>
          <w:tab w:val="left" w:pos="855"/>
        </w:tabs>
        <w:spacing w:line="480" w:lineRule="exact"/>
        <w:ind w:firstLine="482" w:firstLineChars="200"/>
        <w:rPr>
          <w:rFonts w:hint="eastAsia"/>
          <w:sz w:val="24"/>
        </w:rPr>
      </w:pPr>
      <w:r>
        <w:rPr>
          <w:rFonts w:hint="eastAsia"/>
          <w:b/>
          <w:sz w:val="24"/>
        </w:rPr>
        <w:t>Keywords：</w:t>
      </w:r>
      <w:r>
        <w:rPr>
          <w:rFonts w:hint="eastAsia"/>
          <w:sz w:val="24"/>
        </w:rPr>
        <w:t>keywords1</w:t>
      </w:r>
      <w:r>
        <w:rPr>
          <w:rFonts w:hint="eastAsia"/>
          <w:sz w:val="24"/>
          <w:lang w:val="en-US" w:eastAsia="zh-CN"/>
        </w:rPr>
        <w:t>;</w:t>
      </w:r>
      <w:r>
        <w:rPr>
          <w:rFonts w:hint="eastAsia"/>
          <w:sz w:val="24"/>
        </w:rPr>
        <w:t xml:space="preserve"> </w:t>
      </w:r>
      <w:r>
        <w:rPr>
          <w:rFonts w:hint="eastAsia"/>
          <w:sz w:val="24"/>
          <w:lang w:val="en-US" w:eastAsia="zh-CN"/>
        </w:rPr>
        <w:t xml:space="preserve"> </w:t>
      </w:r>
      <w:r>
        <w:rPr>
          <w:rFonts w:hint="eastAsia"/>
          <w:sz w:val="24"/>
        </w:rPr>
        <w:t>keywords2</w:t>
      </w:r>
      <w:r>
        <w:rPr>
          <w:rFonts w:hint="eastAsia"/>
          <w:sz w:val="24"/>
          <w:lang w:val="en-US" w:eastAsia="zh-CN"/>
        </w:rPr>
        <w:t>;</w:t>
      </w:r>
      <w:r>
        <w:rPr>
          <w:rFonts w:hint="eastAsia"/>
          <w:sz w:val="24"/>
        </w:rPr>
        <w:t xml:space="preserve">  keywords3</w:t>
      </w:r>
    </w:p>
    <w:p>
      <w:pPr>
        <w:tabs>
          <w:tab w:val="left" w:pos="855"/>
        </w:tabs>
        <w:spacing w:line="480" w:lineRule="exact"/>
        <w:rPr>
          <w:rFonts w:hint="eastAsia" w:ascii="宋体" w:hAnsi="宋体"/>
          <w:sz w:val="24"/>
        </w:rPr>
      </w:pPr>
    </w:p>
    <w:p>
      <w:pPr>
        <w:tabs>
          <w:tab w:val="left" w:pos="855"/>
        </w:tabs>
        <w:spacing w:line="480" w:lineRule="exact"/>
        <w:rPr>
          <w:rFonts w:hint="eastAsia" w:ascii="宋体" w:hAnsi="宋体"/>
          <w:sz w:val="24"/>
        </w:rPr>
      </w:pPr>
    </w:p>
    <w:p>
      <w:pPr>
        <w:spacing w:line="480" w:lineRule="exact"/>
        <w:jc w:val="center"/>
        <w:rPr>
          <w:rFonts w:hint="eastAsia" w:ascii="黑体" w:hAnsi="黑体" w:eastAsia="黑体" w:cs="黑体"/>
          <w:b w:val="0"/>
          <w:bCs w:val="0"/>
          <w:color w:val="FF0000"/>
          <w:sz w:val="32"/>
          <w:szCs w:val="32"/>
          <w:lang w:val="en-US" w:eastAsia="zh-CN"/>
        </w:rPr>
      </w:pPr>
    </w:p>
    <w:p>
      <w:pPr>
        <w:jc w:val="center"/>
        <w:rPr>
          <w:rFonts w:hint="eastAsia" w:ascii="黑体" w:hAnsi="宋体" w:eastAsia="黑体"/>
          <w:bCs/>
          <w:sz w:val="36"/>
          <w:szCs w:val="36"/>
        </w:rPr>
      </w:pPr>
    </w:p>
    <w:p>
      <w:pPr>
        <w:jc w:val="center"/>
        <w:rPr>
          <w:rFonts w:hint="eastAsia" w:ascii="黑体" w:hAnsi="宋体" w:eastAsia="黑体"/>
          <w:bCs/>
          <w:sz w:val="36"/>
          <w:szCs w:val="36"/>
        </w:rPr>
      </w:pPr>
    </w:p>
    <w:p>
      <w:pPr>
        <w:jc w:val="center"/>
        <w:rPr>
          <w:rFonts w:hint="eastAsia" w:ascii="黑体" w:hAnsi="宋体" w:eastAsia="黑体"/>
          <w:bCs/>
          <w:sz w:val="36"/>
          <w:szCs w:val="36"/>
        </w:rPr>
      </w:pPr>
    </w:p>
    <w:p>
      <w:pPr>
        <w:jc w:val="center"/>
        <w:rPr>
          <w:rFonts w:hint="eastAsia" w:ascii="黑体" w:hAnsi="宋体" w:eastAsia="黑体"/>
          <w:bCs/>
          <w:sz w:val="36"/>
          <w:szCs w:val="36"/>
        </w:rPr>
      </w:pPr>
    </w:p>
    <w:p>
      <w:pPr>
        <w:jc w:val="center"/>
        <w:rPr>
          <w:rFonts w:hint="eastAsia" w:ascii="黑体" w:hAnsi="宋体" w:eastAsia="黑体"/>
          <w:bCs/>
          <w:sz w:val="36"/>
          <w:szCs w:val="36"/>
        </w:rPr>
      </w:pPr>
    </w:p>
    <w:p>
      <w:pPr>
        <w:jc w:val="center"/>
        <w:rPr>
          <w:rFonts w:hint="eastAsia" w:ascii="黑体" w:hAnsi="宋体" w:eastAsia="黑体"/>
          <w:bCs/>
          <w:sz w:val="36"/>
          <w:szCs w:val="36"/>
        </w:rPr>
      </w:pPr>
    </w:p>
    <w:p>
      <w:pPr>
        <w:jc w:val="center"/>
        <w:rPr>
          <w:rFonts w:hint="eastAsia" w:ascii="黑体" w:hAnsi="宋体" w:eastAsia="黑体"/>
          <w:bCs/>
          <w:sz w:val="36"/>
          <w:szCs w:val="36"/>
        </w:rPr>
      </w:pPr>
    </w:p>
    <w:p>
      <w:pPr>
        <w:jc w:val="center"/>
        <w:rPr>
          <w:rFonts w:hint="eastAsia" w:ascii="黑体" w:hAnsi="宋体" w:eastAsia="黑体"/>
          <w:bCs/>
          <w:sz w:val="36"/>
          <w:szCs w:val="36"/>
        </w:rPr>
      </w:pPr>
    </w:p>
    <w:p>
      <w:pPr>
        <w:jc w:val="center"/>
        <w:rPr>
          <w:rFonts w:hint="eastAsia" w:ascii="黑体" w:hAnsi="宋体" w:eastAsia="黑体"/>
          <w:bCs/>
          <w:sz w:val="36"/>
          <w:szCs w:val="36"/>
        </w:rPr>
      </w:pPr>
    </w:p>
    <w:p>
      <w:pPr>
        <w:jc w:val="center"/>
        <w:rPr>
          <w:rFonts w:hint="eastAsia" w:ascii="黑体" w:hAnsi="宋体" w:eastAsia="黑体"/>
          <w:bCs/>
          <w:sz w:val="36"/>
          <w:szCs w:val="36"/>
        </w:rPr>
      </w:pPr>
    </w:p>
    <w:p>
      <w:pPr>
        <w:jc w:val="center"/>
        <w:rPr>
          <w:rFonts w:hint="eastAsia" w:ascii="黑体" w:hAnsi="宋体" w:eastAsia="黑体"/>
          <w:bCs/>
          <w:sz w:val="36"/>
          <w:szCs w:val="36"/>
        </w:rPr>
      </w:pPr>
    </w:p>
    <w:p>
      <w:pPr>
        <w:jc w:val="center"/>
        <w:rPr>
          <w:rFonts w:hint="eastAsia" w:ascii="黑体" w:hAnsi="宋体" w:eastAsia="黑体"/>
          <w:bCs/>
          <w:sz w:val="36"/>
          <w:szCs w:val="36"/>
        </w:rPr>
      </w:pPr>
    </w:p>
    <w:p>
      <w:pPr>
        <w:jc w:val="center"/>
        <w:rPr>
          <w:rFonts w:hint="eastAsia" w:ascii="黑体" w:hAnsi="宋体" w:eastAsia="黑体"/>
          <w:bCs/>
          <w:sz w:val="36"/>
          <w:szCs w:val="36"/>
        </w:rPr>
      </w:pPr>
    </w:p>
    <w:p>
      <w:pPr>
        <w:jc w:val="both"/>
        <w:rPr>
          <w:rFonts w:hint="eastAsia" w:ascii="黑体" w:hAnsi="宋体" w:eastAsia="黑体"/>
          <w:bCs/>
          <w:sz w:val="36"/>
          <w:szCs w:val="36"/>
        </w:rPr>
      </w:pPr>
    </w:p>
    <w:sdt>
      <w:sdtPr>
        <w:rPr>
          <w:rFonts w:ascii="宋体" w:hAnsi="宋体" w:eastAsia="宋体" w:cs="Times New Roman"/>
          <w:kern w:val="2"/>
          <w:sz w:val="21"/>
          <w:szCs w:val="24"/>
          <w:lang w:val="en-US" w:eastAsia="zh-CN" w:bidi="ar-SA"/>
        </w:rPr>
        <w:id w:val="147476273"/>
        <w15:color w:val="DBDBDB"/>
        <w:docPartObj>
          <w:docPartGallery w:val="Table of Contents"/>
          <w:docPartUnique/>
        </w:docPartObj>
      </w:sdtPr>
      <w:sdtEndPr>
        <w:rPr>
          <w:rFonts w:hint="eastAsia" w:ascii="黑体" w:hAnsi="黑体" w:eastAsia="黑体" w:cs="黑体"/>
          <w:b/>
          <w:bCs w:val="0"/>
          <w:i w:val="0"/>
          <w:iCs w:val="0"/>
          <w:caps w:val="0"/>
          <w:color w:val="000000"/>
          <w:spacing w:val="0"/>
          <w:kern w:val="44"/>
          <w:sz w:val="48"/>
          <w:szCs w:val="36"/>
          <w:shd w:val="clear" w:fill="FFFFFF"/>
          <w:lang w:val="en-US" w:eastAsia="zh-CN" w:bidi="ar"/>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8"/>
            <w:tabs>
              <w:tab w:val="right" w:leader="dot" w:pos="9638"/>
            </w:tabs>
          </w:pPr>
          <w:r>
            <w:rPr>
              <w:rFonts w:hint="eastAsia" w:ascii="黑体" w:hAnsi="黑体" w:eastAsia="黑体" w:cs="黑体"/>
              <w:b w:val="0"/>
              <w:bCs w:val="0"/>
              <w:i w:val="0"/>
              <w:iCs w:val="0"/>
              <w:caps w:val="0"/>
              <w:color w:val="000000"/>
              <w:spacing w:val="0"/>
              <w:sz w:val="36"/>
              <w:szCs w:val="36"/>
              <w:shd w:val="clear" w:fill="FFFFFF"/>
            </w:rPr>
            <w:fldChar w:fldCharType="begin"/>
          </w:r>
          <w:r>
            <w:rPr>
              <w:rFonts w:hint="eastAsia" w:ascii="黑体" w:hAnsi="黑体" w:eastAsia="黑体" w:cs="黑体"/>
              <w:b w:val="0"/>
              <w:bCs w:val="0"/>
              <w:i w:val="0"/>
              <w:iCs w:val="0"/>
              <w:caps w:val="0"/>
              <w:color w:val="000000"/>
              <w:spacing w:val="0"/>
              <w:sz w:val="36"/>
              <w:szCs w:val="36"/>
              <w:shd w:val="clear" w:fill="FFFFFF"/>
            </w:rPr>
            <w:instrText xml:space="preserve">TOC \o "1-2" \h \u </w:instrText>
          </w:r>
          <w:r>
            <w:rPr>
              <w:rFonts w:hint="eastAsia" w:ascii="黑体" w:hAnsi="黑体" w:eastAsia="黑体" w:cs="黑体"/>
              <w:b w:val="0"/>
              <w:bCs w:val="0"/>
              <w:i w:val="0"/>
              <w:iCs w:val="0"/>
              <w:caps w:val="0"/>
              <w:color w:val="000000"/>
              <w:spacing w:val="0"/>
              <w:sz w:val="36"/>
              <w:szCs w:val="36"/>
              <w:shd w:val="clear" w:fill="FFFFFF"/>
            </w:rPr>
            <w:fldChar w:fldCharType="separate"/>
          </w: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_Toc12511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6"/>
              <w:shd w:val="clear" w:fill="FFFFFF"/>
            </w:rPr>
            <w:t>1 绪论</w:t>
          </w:r>
          <w:r>
            <w:tab/>
          </w:r>
          <w:r>
            <w:fldChar w:fldCharType="begin"/>
          </w:r>
          <w:r>
            <w:instrText xml:space="preserve"> PAGEREF _Toc12511 \h </w:instrText>
          </w:r>
          <w:r>
            <w:fldChar w:fldCharType="separate"/>
          </w:r>
          <w:r>
            <w:t>1</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9"/>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_Toc30263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1.1 设计选题的背景与意义</w:t>
          </w:r>
          <w:r>
            <w:tab/>
          </w:r>
          <w:r>
            <w:fldChar w:fldCharType="begin"/>
          </w:r>
          <w:r>
            <w:instrText xml:space="preserve"> PAGEREF _Toc30263 \h </w:instrText>
          </w:r>
          <w:r>
            <w:fldChar w:fldCharType="separate"/>
          </w:r>
          <w:r>
            <w:t>1</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9"/>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_Toc18333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1.2 理论与实证准备</w:t>
          </w:r>
          <w:r>
            <w:tab/>
          </w:r>
          <w:r>
            <w:fldChar w:fldCharType="begin"/>
          </w:r>
          <w:r>
            <w:instrText xml:space="preserve"> PAGEREF _Toc18333 \h </w:instrText>
          </w:r>
          <w:r>
            <w:fldChar w:fldCharType="separate"/>
          </w:r>
          <w:r>
            <w:t>1</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8"/>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_Toc656 </w:instrText>
          </w:r>
          <w:r>
            <w:rPr>
              <w:rFonts w:hint="eastAsia" w:ascii="黑体" w:hAnsi="黑体" w:eastAsia="黑体" w:cs="黑体"/>
              <w:bCs w:val="0"/>
              <w:i w:val="0"/>
              <w:iCs w:val="0"/>
              <w:caps w:val="0"/>
              <w:spacing w:val="0"/>
              <w:szCs w:val="36"/>
              <w:shd w:val="clear" w:fill="FFFFFF"/>
            </w:rPr>
            <w:fldChar w:fldCharType="separate"/>
          </w:r>
          <w:r>
            <w:rPr>
              <w:rFonts w:hint="default" w:ascii="黑体" w:hAnsi="黑体" w:eastAsia="黑体" w:cs="黑体"/>
              <w:bCs w:val="0"/>
              <w:i w:val="0"/>
              <w:iCs w:val="0"/>
              <w:caps w:val="0"/>
              <w:spacing w:val="0"/>
              <w:szCs w:val="36"/>
              <w:shd w:val="clear" w:fill="FFFFFF"/>
            </w:rPr>
            <w:t>2 需求分析</w:t>
          </w:r>
          <w:r>
            <w:tab/>
          </w:r>
          <w:r>
            <w:fldChar w:fldCharType="begin"/>
          </w:r>
          <w:r>
            <w:instrText xml:space="preserve"> PAGEREF _Toc656 \h </w:instrText>
          </w:r>
          <w:r>
            <w:fldChar w:fldCharType="separate"/>
          </w:r>
          <w:r>
            <w:t>1</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9"/>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_Toc18934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2.1 后台管理</w:t>
          </w:r>
          <w:r>
            <w:tab/>
          </w:r>
          <w:r>
            <w:fldChar w:fldCharType="begin"/>
          </w:r>
          <w:r>
            <w:instrText xml:space="preserve"> PAGEREF _Toc18934 \h </w:instrText>
          </w:r>
          <w:r>
            <w:fldChar w:fldCharType="separate"/>
          </w:r>
          <w:r>
            <w:t>1</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9"/>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_Toc14837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2.2 前台门户</w:t>
          </w:r>
          <w:r>
            <w:tab/>
          </w:r>
          <w:r>
            <w:fldChar w:fldCharType="begin"/>
          </w:r>
          <w:r>
            <w:instrText xml:space="preserve"> PAGEREF _Toc14837 \h </w:instrText>
          </w:r>
          <w:r>
            <w:fldChar w:fldCharType="separate"/>
          </w:r>
          <w:r>
            <w:t>2</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9"/>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_Toc19089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2.3 业务流程</w:t>
          </w:r>
          <w:r>
            <w:tab/>
          </w:r>
          <w:r>
            <w:fldChar w:fldCharType="begin"/>
          </w:r>
          <w:r>
            <w:instrText xml:space="preserve"> PAGEREF _Toc19089 \h </w:instrText>
          </w:r>
          <w:r>
            <w:fldChar w:fldCharType="separate"/>
          </w:r>
          <w:r>
            <w:t>3</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8"/>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_Toc7527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6"/>
              <w:shd w:val="clear" w:fill="FFFFFF"/>
            </w:rPr>
            <w:t>3 设计</w:t>
          </w:r>
          <w:r>
            <w:tab/>
          </w:r>
          <w:r>
            <w:fldChar w:fldCharType="begin"/>
          </w:r>
          <w:r>
            <w:instrText xml:space="preserve"> PAGEREF _Toc7527 \h </w:instrText>
          </w:r>
          <w:r>
            <w:fldChar w:fldCharType="separate"/>
          </w:r>
          <w:r>
            <w:t>5</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9"/>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_Toc25491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3.1 架构设计</w:t>
          </w:r>
          <w:r>
            <w:tab/>
          </w:r>
          <w:r>
            <w:fldChar w:fldCharType="begin"/>
          </w:r>
          <w:r>
            <w:instrText xml:space="preserve"> PAGEREF _Toc25491 \h </w:instrText>
          </w:r>
          <w:r>
            <w:fldChar w:fldCharType="separate"/>
          </w:r>
          <w:r>
            <w:t>5</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9"/>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_Toc12022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3.2 模块总览</w:t>
          </w:r>
          <w:r>
            <w:tab/>
          </w:r>
          <w:r>
            <w:fldChar w:fldCharType="begin"/>
          </w:r>
          <w:r>
            <w:instrText xml:space="preserve"> PAGEREF _Toc12022 \h </w:instrText>
          </w:r>
          <w:r>
            <w:fldChar w:fldCharType="separate"/>
          </w:r>
          <w:r>
            <w:t>7</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9"/>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_Toc9544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3.3 数据模型</w:t>
          </w:r>
          <w:r>
            <w:tab/>
          </w:r>
          <w:r>
            <w:fldChar w:fldCharType="begin"/>
          </w:r>
          <w:r>
            <w:instrText xml:space="preserve"> PAGEREF _Toc9544 \h </w:instrText>
          </w:r>
          <w:r>
            <w:fldChar w:fldCharType="separate"/>
          </w:r>
          <w:r>
            <w:t>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9"/>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_Toc25168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3.4 工具类</w:t>
          </w:r>
          <w:r>
            <w:tab/>
          </w:r>
          <w:r>
            <w:fldChar w:fldCharType="begin"/>
          </w:r>
          <w:r>
            <w:instrText xml:space="preserve"> PAGEREF _Toc25168 \h </w:instrText>
          </w:r>
          <w:r>
            <w:fldChar w:fldCharType="separate"/>
          </w:r>
          <w:r>
            <w:t>12</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9"/>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_Toc3824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3.5 网关</w:t>
          </w:r>
          <w:r>
            <w:tab/>
          </w:r>
          <w:r>
            <w:fldChar w:fldCharType="begin"/>
          </w:r>
          <w:r>
            <w:instrText xml:space="preserve"> PAGEREF _Toc3824 \h </w:instrText>
          </w:r>
          <w:r>
            <w:fldChar w:fldCharType="separate"/>
          </w:r>
          <w:r>
            <w:t>14</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9"/>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_Toc21207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3.6 微服务</w:t>
          </w:r>
          <w:r>
            <w:tab/>
          </w:r>
          <w:r>
            <w:fldChar w:fldCharType="begin"/>
          </w:r>
          <w:r>
            <w:instrText xml:space="preserve"> PAGEREF _Toc21207 \h </w:instrText>
          </w:r>
          <w:r>
            <w:fldChar w:fldCharType="separate"/>
          </w:r>
          <w:r>
            <w:t>14</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9"/>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_Toc2814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3.7 微服务客户端</w:t>
          </w:r>
          <w:r>
            <w:tab/>
          </w:r>
          <w:r>
            <w:fldChar w:fldCharType="begin"/>
          </w:r>
          <w:r>
            <w:instrText xml:space="preserve"> PAGEREF _Toc2814 \h </w:instrText>
          </w:r>
          <w:r>
            <w:fldChar w:fldCharType="separate"/>
          </w:r>
          <w:r>
            <w:t>21</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9"/>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_Toc29540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3.8 SDK</w:t>
          </w:r>
          <w:r>
            <w:tab/>
          </w:r>
          <w:r>
            <w:fldChar w:fldCharType="begin"/>
          </w:r>
          <w:r>
            <w:instrText xml:space="preserve"> PAGEREF _Toc29540 \h </w:instrText>
          </w:r>
          <w:r>
            <w:fldChar w:fldCharType="separate"/>
          </w:r>
          <w:r>
            <w:t>22</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9"/>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_Toc29264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3.9 数据库设计</w:t>
          </w:r>
          <w:r>
            <w:tab/>
          </w:r>
          <w:r>
            <w:fldChar w:fldCharType="begin"/>
          </w:r>
          <w:r>
            <w:instrText xml:space="preserve"> PAGEREF _Toc29264 \h </w:instrText>
          </w:r>
          <w:r>
            <w:fldChar w:fldCharType="separate"/>
          </w:r>
          <w:r>
            <w:t>23</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9"/>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_Toc19744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3.10 技术选型</w:t>
          </w:r>
          <w:r>
            <w:tab/>
          </w:r>
          <w:r>
            <w:fldChar w:fldCharType="begin"/>
          </w:r>
          <w:r>
            <w:instrText xml:space="preserve"> PAGEREF _Toc19744 \h </w:instrText>
          </w:r>
          <w:r>
            <w:fldChar w:fldCharType="separate"/>
          </w:r>
          <w:r>
            <w:t>26</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8"/>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_Toc30248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6"/>
              <w:shd w:val="clear" w:fill="FFFFFF"/>
            </w:rPr>
            <w:t>4 实现</w:t>
          </w:r>
          <w:r>
            <w:tab/>
          </w:r>
          <w:r>
            <w:fldChar w:fldCharType="begin"/>
          </w:r>
          <w:r>
            <w:instrText xml:space="preserve"> PAGEREF _Toc30248 \h </w:instrText>
          </w:r>
          <w:r>
            <w:fldChar w:fldCharType="separate"/>
          </w:r>
          <w:r>
            <w:t>28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9"/>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_Toc19989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4.1 开发环境配置</w:t>
          </w:r>
          <w:r>
            <w:tab/>
          </w:r>
          <w:r>
            <w:fldChar w:fldCharType="begin"/>
          </w:r>
          <w:r>
            <w:instrText xml:space="preserve"> PAGEREF _Toc19989 \h </w:instrText>
          </w:r>
          <w:r>
            <w:fldChar w:fldCharType="separate"/>
          </w:r>
          <w:r>
            <w:t>28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9"/>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_Toc3823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4.2 数据字典模块实现</w:t>
          </w:r>
          <w:r>
            <w:tab/>
          </w:r>
          <w:r>
            <w:fldChar w:fldCharType="begin"/>
          </w:r>
          <w:r>
            <w:instrText xml:space="preserve"> PAGEREF _Toc3823 \h </w:instrText>
          </w:r>
          <w:r>
            <w:fldChar w:fldCharType="separate"/>
          </w:r>
          <w:r>
            <w:t>29</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9"/>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_Toc28012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4.3 医院管理模块实现</w:t>
          </w:r>
          <w:r>
            <w:tab/>
          </w:r>
          <w:r>
            <w:fldChar w:fldCharType="begin"/>
          </w:r>
          <w:r>
            <w:instrText xml:space="preserve"> PAGEREF _Toc28012 \h </w:instrText>
          </w:r>
          <w:r>
            <w:fldChar w:fldCharType="separate"/>
          </w:r>
          <w:r>
            <w:t>29</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9"/>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_Toc15879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4.4 用户模块实现</w:t>
          </w:r>
          <w:r>
            <w:tab/>
          </w:r>
          <w:r>
            <w:fldChar w:fldCharType="begin"/>
          </w:r>
          <w:r>
            <w:instrText xml:space="preserve"> PAGEREF _Toc15879 \h </w:instrText>
          </w:r>
          <w:r>
            <w:fldChar w:fldCharType="separate"/>
          </w:r>
          <w:r>
            <w:t>30</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9"/>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_Toc23151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4.5 短信服务模块</w:t>
          </w:r>
          <w:r>
            <w:tab/>
          </w:r>
          <w:r>
            <w:fldChar w:fldCharType="begin"/>
          </w:r>
          <w:r>
            <w:instrText xml:space="preserve"> PAGEREF _Toc23151 \h </w:instrText>
          </w:r>
          <w:r>
            <w:fldChar w:fldCharType="separate"/>
          </w:r>
          <w:r>
            <w:t>30</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9"/>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_Toc9017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4.6 对象存储模块实现</w:t>
          </w:r>
          <w:r>
            <w:tab/>
          </w:r>
          <w:r>
            <w:fldChar w:fldCharType="begin"/>
          </w:r>
          <w:r>
            <w:instrText xml:space="preserve"> PAGEREF _Toc9017 \h </w:instrText>
          </w:r>
          <w:r>
            <w:fldChar w:fldCharType="separate"/>
          </w:r>
          <w:r>
            <w:t>30</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9"/>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_Toc21706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4.7 订单管理模块实现</w:t>
          </w:r>
          <w:r>
            <w:tab/>
          </w:r>
          <w:r>
            <w:fldChar w:fldCharType="begin"/>
          </w:r>
          <w:r>
            <w:instrText xml:space="preserve"> PAGEREF _Toc21706 \h </w:instrText>
          </w:r>
          <w:r>
            <w:fldChar w:fldCharType="separate"/>
          </w:r>
          <w:r>
            <w:t>30</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9"/>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_Toc10878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4.8 定时任务模块实现</w:t>
          </w:r>
          <w:r>
            <w:tab/>
          </w:r>
          <w:r>
            <w:fldChar w:fldCharType="begin"/>
          </w:r>
          <w:r>
            <w:instrText xml:space="preserve"> PAGEREF _Toc10878 \h </w:instrText>
          </w:r>
          <w:r>
            <w:fldChar w:fldCharType="separate"/>
          </w:r>
          <w:r>
            <w:t>31</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9"/>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_Toc32670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4.9 统计分析模块实现</w:t>
          </w:r>
          <w:r>
            <w:tab/>
          </w:r>
          <w:r>
            <w:fldChar w:fldCharType="begin"/>
          </w:r>
          <w:r>
            <w:instrText xml:space="preserve"> PAGEREF _Toc32670 \h </w:instrText>
          </w:r>
          <w:r>
            <w:fldChar w:fldCharType="separate"/>
          </w:r>
          <w:r>
            <w:t>31</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8"/>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_Toc32058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6"/>
              <w:shd w:val="clear" w:fill="FFFFFF"/>
            </w:rPr>
            <w:t>5 测试</w:t>
          </w:r>
          <w:r>
            <w:tab/>
          </w:r>
          <w:r>
            <w:fldChar w:fldCharType="begin"/>
          </w:r>
          <w:r>
            <w:instrText xml:space="preserve"> PAGEREF _Toc32058 \h </w:instrText>
          </w:r>
          <w:r>
            <w:fldChar w:fldCharType="separate"/>
          </w:r>
          <w:r>
            <w:t>31</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9"/>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_Toc20066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5.1 部署</w:t>
          </w:r>
          <w:r>
            <w:tab/>
          </w:r>
          <w:r>
            <w:fldChar w:fldCharType="begin"/>
          </w:r>
          <w:r>
            <w:instrText xml:space="preserve"> PAGEREF _Toc20066 \h </w:instrText>
          </w:r>
          <w:r>
            <w:fldChar w:fldCharType="separate"/>
          </w:r>
          <w:r>
            <w:t>31</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9"/>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_Toc31265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5.2 后台管理测试</w:t>
          </w:r>
          <w:r>
            <w:tab/>
          </w:r>
          <w:r>
            <w:fldChar w:fldCharType="begin"/>
          </w:r>
          <w:r>
            <w:instrText xml:space="preserve"> PAGEREF _Toc31265 \h </w:instrText>
          </w:r>
          <w:r>
            <w:fldChar w:fldCharType="separate"/>
          </w:r>
          <w:r>
            <w:t>32</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9"/>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_Toc25007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5.3 前台门户测试</w:t>
          </w:r>
          <w:r>
            <w:tab/>
          </w:r>
          <w:r>
            <w:fldChar w:fldCharType="begin"/>
          </w:r>
          <w:r>
            <w:instrText xml:space="preserve"> PAGEREF _Toc25007 \h </w:instrText>
          </w:r>
          <w:r>
            <w:fldChar w:fldCharType="separate"/>
          </w:r>
          <w:r>
            <w:t>34</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8"/>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_Toc20822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6"/>
              <w:shd w:val="clear" w:fill="FFFFFF"/>
            </w:rPr>
            <w:t>6 总结与展望</w:t>
          </w:r>
          <w:r>
            <w:tab/>
          </w:r>
          <w:r>
            <w:fldChar w:fldCharType="begin"/>
          </w:r>
          <w:r>
            <w:instrText xml:space="preserve"> PAGEREF _Toc20822 \h </w:instrText>
          </w:r>
          <w:r>
            <w:fldChar w:fldCharType="separate"/>
          </w:r>
          <w:r>
            <w:t>36</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9"/>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_Toc7004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6.1 总结</w:t>
          </w:r>
          <w:r>
            <w:tab/>
          </w:r>
          <w:r>
            <w:fldChar w:fldCharType="begin"/>
          </w:r>
          <w:r>
            <w:instrText xml:space="preserve"> PAGEREF _Toc7004 \h </w:instrText>
          </w:r>
          <w:r>
            <w:fldChar w:fldCharType="separate"/>
          </w:r>
          <w:r>
            <w:t>36</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9"/>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_Toc3726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6.2 展望</w:t>
          </w:r>
          <w:r>
            <w:tab/>
          </w:r>
          <w:r>
            <w:fldChar w:fldCharType="begin"/>
          </w:r>
          <w:r>
            <w:instrText xml:space="preserve"> PAGEREF _Toc3726 \h </w:instrText>
          </w:r>
          <w:r>
            <w:fldChar w:fldCharType="separate"/>
          </w:r>
          <w:r>
            <w:t>36</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outlineLvl w:val="9"/>
            <w:rPr>
              <w:rFonts w:hint="eastAsia" w:ascii="黑体" w:hAnsi="黑体" w:eastAsia="黑体" w:cs="黑体"/>
              <w:b w:val="0"/>
              <w:bCs w:val="0"/>
              <w:i w:val="0"/>
              <w:iCs w:val="0"/>
              <w:caps w:val="0"/>
              <w:color w:val="000000"/>
              <w:spacing w:val="0"/>
              <w:sz w:val="36"/>
              <w:szCs w:val="36"/>
              <w:shd w:val="clear" w:fill="FFFFFF"/>
            </w:rPr>
          </w:pPr>
          <w:r>
            <w:rPr>
              <w:rFonts w:hint="eastAsia" w:ascii="黑体" w:hAnsi="黑体" w:eastAsia="黑体" w:cs="黑体"/>
              <w:bCs w:val="0"/>
              <w:i w:val="0"/>
              <w:iCs w:val="0"/>
              <w:caps w:val="0"/>
              <w:color w:val="000000"/>
              <w:spacing w:val="0"/>
              <w:szCs w:val="36"/>
              <w:shd w:val="clear" w:fill="FFFFFF"/>
            </w:rPr>
            <w:fldChar w:fldCharType="end"/>
          </w:r>
        </w:p>
      </w:sdtContent>
    </w:sdt>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hint="eastAsia" w:ascii="黑体" w:hAnsi="黑体" w:eastAsia="黑体" w:cs="黑体"/>
          <w:b w:val="0"/>
          <w:bCs w:val="0"/>
          <w:i w:val="0"/>
          <w:iCs w:val="0"/>
          <w:caps w:val="0"/>
          <w:color w:val="000000"/>
          <w:spacing w:val="0"/>
          <w:sz w:val="36"/>
          <w:szCs w:val="36"/>
          <w:shd w:val="clear" w:fill="FFFFFF"/>
        </w:rPr>
      </w:pPr>
    </w:p>
    <w:p>
      <w:pPr>
        <w:rPr>
          <w:rFonts w:hint="eastAsia" w:ascii="黑体" w:hAnsi="黑体" w:eastAsia="黑体" w:cs="黑体"/>
          <w:b w:val="0"/>
          <w:bCs w:val="0"/>
          <w:i w:val="0"/>
          <w:iCs w:val="0"/>
          <w:caps w:val="0"/>
          <w:color w:val="000000"/>
          <w:spacing w:val="0"/>
          <w:sz w:val="36"/>
          <w:szCs w:val="36"/>
          <w:shd w:val="clear" w:fill="FFFFFF"/>
        </w:rPr>
      </w:pPr>
    </w:p>
    <w:p>
      <w:pPr>
        <w:rPr>
          <w:rFonts w:hint="eastAsia" w:ascii="黑体" w:hAnsi="黑体" w:eastAsia="黑体" w:cs="黑体"/>
          <w:b w:val="0"/>
          <w:bCs w:val="0"/>
          <w:i w:val="0"/>
          <w:iCs w:val="0"/>
          <w:caps w:val="0"/>
          <w:color w:val="000000"/>
          <w:spacing w:val="0"/>
          <w:sz w:val="36"/>
          <w:szCs w:val="36"/>
          <w:shd w:val="clear" w:fill="FFFFFF"/>
        </w:rPr>
      </w:pP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hint="eastAsia" w:ascii="黑体" w:hAnsi="黑体" w:eastAsia="黑体" w:cs="黑体"/>
          <w:b w:val="0"/>
          <w:bCs w:val="0"/>
          <w:i w:val="0"/>
          <w:iCs w:val="0"/>
          <w:caps w:val="0"/>
          <w:color w:val="000000"/>
          <w:spacing w:val="0"/>
          <w:sz w:val="36"/>
          <w:szCs w:val="36"/>
          <w:shd w:val="clear" w:fill="FFFFFF"/>
        </w:rPr>
        <w:sectPr>
          <w:footerReference r:id="rId3" w:type="default"/>
          <w:pgSz w:w="11906" w:h="16838"/>
          <w:pgMar w:top="1417" w:right="1134" w:bottom="1417" w:left="1134" w:header="851" w:footer="850" w:gutter="0"/>
          <w:pgNumType w:fmt="upperRoman" w:start="1"/>
          <w:cols w:space="720" w:num="1"/>
          <w:docGrid w:type="lines" w:linePitch="312" w:charSpace="0"/>
        </w:sectPr>
      </w:pPr>
      <w:bookmarkStart w:id="4" w:name="_Toc12511"/>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ascii="Helvetica" w:hAnsi="Helvetica" w:eastAsia="Helvetica" w:cs="Helvetica"/>
          <w:b/>
          <w:bCs/>
          <w:i w:val="0"/>
          <w:iCs w:val="0"/>
          <w:caps w:val="0"/>
          <w:color w:val="000000"/>
          <w:spacing w:val="0"/>
          <w:sz w:val="47"/>
          <w:szCs w:val="47"/>
        </w:rPr>
      </w:pPr>
      <w:r>
        <w:rPr>
          <w:rFonts w:hint="eastAsia" w:ascii="黑体" w:hAnsi="黑体" w:eastAsia="黑体" w:cs="黑体"/>
          <w:b w:val="0"/>
          <w:bCs w:val="0"/>
          <w:i w:val="0"/>
          <w:iCs w:val="0"/>
          <w:caps w:val="0"/>
          <w:color w:val="000000"/>
          <w:spacing w:val="0"/>
          <w:sz w:val="36"/>
          <w:szCs w:val="36"/>
          <w:shd w:val="clear" w:fill="FFFFFF"/>
        </w:rPr>
        <w:t>1 绪论</w:t>
      </w:r>
      <w:bookmarkEnd w:id="4"/>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5" w:name="_Toc30263"/>
      <w:r>
        <w:rPr>
          <w:rFonts w:hint="eastAsia" w:ascii="黑体" w:hAnsi="黑体" w:eastAsia="黑体" w:cs="黑体"/>
          <w:b w:val="0"/>
          <w:bCs w:val="0"/>
          <w:i w:val="0"/>
          <w:iCs w:val="0"/>
          <w:caps w:val="0"/>
          <w:color w:val="000000"/>
          <w:spacing w:val="0"/>
          <w:sz w:val="30"/>
          <w:szCs w:val="30"/>
          <w:shd w:val="clear" w:fill="FFFFFF"/>
        </w:rPr>
        <w:t>1.1 设计选题的背景与意义</w:t>
      </w:r>
      <w:bookmarkEnd w:id="5"/>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互联网技术的迅猛发展为传统行业带来了革新的机会</w:t>
      </w:r>
      <w:bookmarkStart w:id="39" w:name="_GoBack"/>
      <w:bookmarkEnd w:id="39"/>
      <w:r>
        <w:rPr>
          <w:rFonts w:hint="eastAsia" w:asciiTheme="minorEastAsia" w:hAnsiTheme="minorEastAsia" w:eastAsiaTheme="minorEastAsia" w:cstheme="minorEastAsia"/>
          <w:sz w:val="24"/>
          <w:szCs w:val="24"/>
        </w:rPr>
        <w:t>，医疗行业也不例外。在线挂号预约服务作为医疗服务数字化转型的重要组成部分，有效解决了患者面临的诸多不便，如长时间排队等候、医院选择困难等问题。此外，随着用户对医疗服务要求的提升，传统的线下挂号方式已经不能满足现代社会的需求，这促使了在线挂号预约平台的发展。然而，目前市场上存在众多此类平台，用户往往需要在不同的应用程序或网站之间切换，以寻找合适的医疗资源，这不仅给用户带来了额外的负担，而且也影响了用户体验。</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面对这一状况，构建一个统一的预约挂号平台显得尤为必要。这样的平台可以整合各个医院的信息和挂号服务，为用户提供一个一站式的解决方案，极大地提高了就医效率和用户满意度。同时，医院也可以通过此平台提升自身的公共形象，扩大影响力，实现与用户的有效互动。因此，本文旨在设计和实现一个基于分布式微服务的预约挂号统一平台，通过高效的技术手段，解决现有系统的不足，为用户和医院双方提供更优质的服务。</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6" w:name="_Toc18333"/>
      <w:r>
        <w:rPr>
          <w:rFonts w:hint="eastAsia" w:ascii="黑体" w:hAnsi="黑体" w:eastAsia="黑体" w:cs="黑体"/>
          <w:b w:val="0"/>
          <w:bCs w:val="0"/>
          <w:i w:val="0"/>
          <w:iCs w:val="0"/>
          <w:caps w:val="0"/>
          <w:color w:val="000000"/>
          <w:spacing w:val="0"/>
          <w:sz w:val="30"/>
          <w:szCs w:val="30"/>
          <w:shd w:val="clear" w:fill="FFFFFF"/>
        </w:rPr>
        <w:t>1.2 理论与实证准备</w:t>
      </w:r>
      <w:bookmarkEnd w:id="6"/>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本设计对现有的在线挂号平台及其功能特点进行了深入的探究，并学习了相关的技术理论，如分布式系统设计、数据库优化、用户交互设计等。通过问卷调查和访谈等手段，本设计还收集了大量用户和医院的反馈信息，这些信息有助于进一步明确本系统的设计目标和功能需求。考虑到系统的可扩展性、稳定性和安全性需求，本文选择Java、SpringBoot、SpringCloud等技术栈进行开发。同时，使用MySQL和MongoDB进行数据持久化，利用RabbitMQ实现服务间的异步消息通信，确保系统的高效运行。</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本设计的核心目标在于构建一个标准化的操作界面，确保用户能够在同一平台上便捷地完成对多家医院的挂号预约操作；整合丰富的医院、科室和医生信息，实现信息的透明化展示，辅助用户做出明智选择；设计有效的推广机制和反馈系统，增进医患交流，使医院能根据用户反馈不断优化服务；通过智能推荐和资源调度算法，减少医疗资源的不合理分配。</w:t>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hint="eastAsia" w:ascii="黑体" w:hAnsi="黑体" w:eastAsia="黑体" w:cs="黑体"/>
          <w:b w:val="0"/>
          <w:bCs w:val="0"/>
          <w:i w:val="0"/>
          <w:iCs w:val="0"/>
          <w:caps w:val="0"/>
          <w:color w:val="000000"/>
          <w:spacing w:val="0"/>
          <w:sz w:val="36"/>
          <w:szCs w:val="36"/>
          <w:shd w:val="clear" w:fill="FFFFFF"/>
        </w:rPr>
      </w:pPr>
      <w:bookmarkStart w:id="7" w:name="_Toc656"/>
      <w:r>
        <w:rPr>
          <w:rFonts w:hint="default" w:ascii="黑体" w:hAnsi="黑体" w:eastAsia="黑体" w:cs="黑体"/>
          <w:b w:val="0"/>
          <w:bCs w:val="0"/>
          <w:i w:val="0"/>
          <w:iCs w:val="0"/>
          <w:caps w:val="0"/>
          <w:color w:val="000000"/>
          <w:spacing w:val="0"/>
          <w:sz w:val="36"/>
          <w:szCs w:val="36"/>
          <w:shd w:val="clear" w:fill="FFFFFF"/>
        </w:rPr>
        <w:t>2 需求分析</w:t>
      </w:r>
      <w:bookmarkEnd w:id="7"/>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8" w:name="_Toc18934"/>
      <w:r>
        <w:rPr>
          <w:rFonts w:hint="eastAsia" w:ascii="黑体" w:hAnsi="黑体" w:eastAsia="黑体" w:cs="黑体"/>
          <w:b w:val="0"/>
          <w:bCs w:val="0"/>
          <w:i w:val="0"/>
          <w:iCs w:val="0"/>
          <w:caps w:val="0"/>
          <w:color w:val="000000"/>
          <w:spacing w:val="0"/>
          <w:sz w:val="30"/>
          <w:szCs w:val="30"/>
          <w:shd w:val="clear" w:fill="FFFFFF"/>
        </w:rPr>
        <w:t>2.1 后台管理</w:t>
      </w:r>
      <w:bookmarkEnd w:id="8"/>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rPr>
      </w:pPr>
      <w:r>
        <w:rPr>
          <w:rFonts w:hint="eastAsia" w:ascii="黑体" w:hAnsi="黑体" w:eastAsia="黑体" w:cs="黑体"/>
          <w:b w:val="0"/>
          <w:bCs w:val="0"/>
          <w:i w:val="0"/>
          <w:iCs w:val="0"/>
          <w:caps w:val="0"/>
          <w:color w:val="000000"/>
          <w:spacing w:val="0"/>
          <w:sz w:val="28"/>
          <w:szCs w:val="28"/>
          <w:shd w:val="clear" w:fill="FFFFFF"/>
        </w:rPr>
        <w:t>2.1.1 首页</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设计一个仪表板用于数据概览，实时显示关键运营指标，包括注册用户总数、接入的医院总数、累计订单数量以及累计订单金额。</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2.1.2 数据字典</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使用一个树形表格实现对行政区划、医院等级、证件类型、学历和民族等基础数据的维护，支持批量导入与导出操作。</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2.1.3 医院管理</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构建一个可编辑的医院接入信息展示列表，允许管理员进行新增、删除、修改医院相关信息，如API基础路径、密钥、联系人信息，并支持启用和禁用医院账号的功能。</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2.1.4 用户管理</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该模块提供用户账户列表的浏览、搜索、新增、编辑和删除功能，同时具备用户状态（启用/禁用）的调整能力。</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2.1.5 消息管理</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支持查看所有已发送和待发送的消息记录，同时提供向用户或医院发送各类消息的通知功能。</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2.1.6 对象存储</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用于查看、管理和操作用户认证资料及其他相关图片等文件的存储情况，支持文件的预览、上传、下载和删除操作。</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2.1.7 订单管理</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提供订单列表的查询、筛选、详情展示，以及订单状态更改的操作权限。</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2.1.8 定时任务</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提供能够手动触发诸如发送就诊提醒、自动更新订单状态等定时任务的功能。</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2.1.9 统计分析</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通过可视化图表展现注册用户数、接入医院数、订单数和订单金额的趋势变化和统计分布。</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9" w:name="_Toc14837"/>
      <w:r>
        <w:rPr>
          <w:rFonts w:hint="eastAsia" w:ascii="黑体" w:hAnsi="黑体" w:eastAsia="黑体" w:cs="黑体"/>
          <w:b w:val="0"/>
          <w:bCs w:val="0"/>
          <w:i w:val="0"/>
          <w:iCs w:val="0"/>
          <w:caps w:val="0"/>
          <w:color w:val="000000"/>
          <w:spacing w:val="0"/>
          <w:sz w:val="30"/>
          <w:szCs w:val="30"/>
          <w:shd w:val="clear" w:fill="FFFFFF"/>
        </w:rPr>
        <w:t>2.2 前台门户</w:t>
      </w:r>
      <w:bookmarkEnd w:id="9"/>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2.2.1 医院部分</w:t>
      </w:r>
    </w:p>
    <w:p>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医院检索模块：提供多维度筛选条件，展示医院列表及其等级、地域、名称等信息，同时展示常见科室列表和平台公告。</w:t>
      </w:r>
    </w:p>
    <w:p>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医院详情页面：包含科室介绍、医院详细信息、预约须知、停诊通知等内容，并提供订单查询和取消功能。</w:t>
      </w:r>
    </w:p>
    <w:p>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门诊排班查询：展示每日各科室放号数量、剩余号源信息，以及医生具体排班时间和挂号费用。</w:t>
      </w:r>
    </w:p>
    <w:p>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挂号预约流程：用户可以按照实际需求选择排班、填写就诊人信息，完成预约挂号后生成订单，支持支付宝支付挂号费，并可在线取消预约订单。</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pPr>
      <w:r>
        <w:rPr>
          <w:rFonts w:hint="eastAsia" w:ascii="黑体" w:hAnsi="黑体" w:eastAsia="黑体" w:cs="黑体"/>
          <w:b w:val="0"/>
          <w:bCs w:val="0"/>
          <w:i w:val="0"/>
          <w:iCs w:val="0"/>
          <w:caps w:val="0"/>
          <w:color w:val="000000"/>
          <w:spacing w:val="0"/>
          <w:sz w:val="28"/>
          <w:szCs w:val="28"/>
          <w:shd w:val="clear" w:fill="FFFFFF"/>
        </w:rPr>
        <w:t>2.2.2 用户部分</w:t>
      </w:r>
    </w:p>
    <w:p>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用户认证与登录：支持手机号码验证登录（短信验证码方式）和微信扫码快捷登录。</w:t>
      </w:r>
    </w:p>
    <w:p>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实名认证功能：用户需要填写个人信息并通过上传证件照片进行实名认证，等待后台审核。</w:t>
      </w:r>
    </w:p>
    <w:p>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就诊人信息管理：用户可以管理多个就诊人的基本信息，包括查看、添加、编辑和删除就诊人信息。</w:t>
      </w:r>
    </w:p>
    <w:p>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个人订单管理：用户能查看自己的订单列表和订单详情，进行订单支付（支付宝）、订单详情查询以及取消订单操作。</w:t>
      </w:r>
    </w:p>
    <w:p>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讨论区功能：建立用户交流社区，方便用户分享就医体验、获取健康咨询等。</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pPr>
      <w:r>
        <w:rPr>
          <w:rFonts w:hint="eastAsia" w:ascii="黑体" w:hAnsi="黑体" w:eastAsia="黑体" w:cs="黑体"/>
          <w:b w:val="0"/>
          <w:bCs w:val="0"/>
          <w:i w:val="0"/>
          <w:iCs w:val="0"/>
          <w:caps w:val="0"/>
          <w:color w:val="000000"/>
          <w:spacing w:val="0"/>
          <w:sz w:val="28"/>
          <w:szCs w:val="28"/>
          <w:shd w:val="clear" w:fill="FFFFFF"/>
        </w:rPr>
        <w:t>2.2.3 其他</w:t>
      </w:r>
    </w:p>
    <w:p>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消息通知机制：系统在订单状态变更、就诊时间变动、停诊通知和平台公告发布时，应及时推送给相关用户或医院。</w:t>
      </w:r>
    </w:p>
    <w:p>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医院接入流程：提供医院自助接入申请功能，后台审核通过后发放密钥和SDK，以便新医院快速加入平台。</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10" w:name="_Toc19089"/>
      <w:r>
        <w:rPr>
          <w:rFonts w:hint="eastAsia" w:ascii="黑体" w:hAnsi="黑体" w:eastAsia="黑体" w:cs="黑体"/>
          <w:b w:val="0"/>
          <w:bCs w:val="0"/>
          <w:i w:val="0"/>
          <w:iCs w:val="0"/>
          <w:caps w:val="0"/>
          <w:color w:val="000000"/>
          <w:spacing w:val="0"/>
          <w:sz w:val="30"/>
          <w:szCs w:val="30"/>
          <w:shd w:val="clear" w:fill="FFFFFF"/>
        </w:rPr>
        <w:t>2.3 业务流程</w:t>
      </w:r>
      <w:bookmarkEnd w:id="10"/>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Helvetica" w:hAnsi="Helvetica" w:cs="Helvetica" w:eastAsiaTheme="minorEastAsia"/>
          <w:i w:val="0"/>
          <w:iCs w:val="0"/>
          <w:caps w:val="0"/>
          <w:color w:val="333333"/>
          <w:spacing w:val="0"/>
          <w:sz w:val="19"/>
          <w:szCs w:val="19"/>
          <w:lang w:eastAsia="zh-CN"/>
        </w:rPr>
      </w:pPr>
      <w:r>
        <w:rPr>
          <w:rFonts w:hint="eastAsia" w:asciiTheme="minorEastAsia" w:hAnsiTheme="minorEastAsia" w:eastAsiaTheme="minorEastAsia" w:cstheme="minorEastAsia"/>
          <w:i w:val="0"/>
          <w:iCs w:val="0"/>
          <w:caps w:val="0"/>
          <w:color w:val="333333"/>
          <w:spacing w:val="0"/>
          <w:sz w:val="24"/>
          <w:szCs w:val="24"/>
          <w:shd w:val="clear" w:fill="FFFFFF"/>
        </w:rPr>
        <w:drawing>
          <wp:inline distT="0" distB="0" distL="114300" distR="114300">
            <wp:extent cx="304800" cy="304800"/>
            <wp:effectExtent l="0" t="0" r="0" b="0"/>
            <wp:docPr id="3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descr="IMG_256"/>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r>
        <w:rPr>
          <w:rFonts w:hint="eastAsia" w:ascii="Helvetica" w:hAnsi="Helvetica" w:cs="Helvetica" w:eastAsiaTheme="minorEastAsia"/>
          <w:i w:val="0"/>
          <w:iCs w:val="0"/>
          <w:caps w:val="0"/>
          <w:color w:val="333333"/>
          <w:spacing w:val="0"/>
          <w:sz w:val="19"/>
          <w:szCs w:val="19"/>
          <w:lang w:eastAsia="zh-CN"/>
        </w:rPr>
        <w:drawing>
          <wp:inline distT="0" distB="0" distL="114300" distR="114300">
            <wp:extent cx="5534025" cy="4676775"/>
            <wp:effectExtent l="0" t="0" r="13335" b="1905"/>
            <wp:docPr id="34" name="图片 34" descr="业务流程.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业务流程.drawio"/>
                    <pic:cNvPicPr>
                      <a:picLocks noChangeAspect="1"/>
                    </pic:cNvPicPr>
                  </pic:nvPicPr>
                  <pic:blipFill>
                    <a:blip r:embed="rId9"/>
                    <a:stretch>
                      <a:fillRect/>
                    </a:stretch>
                  </pic:blipFill>
                  <pic:spPr>
                    <a:xfrm>
                      <a:off x="0" y="0"/>
                      <a:ext cx="5534025" cy="4676775"/>
                    </a:xfrm>
                    <a:prstGeom prst="rect">
                      <a:avLst/>
                    </a:prstGeom>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2.3.1 医院接入</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医院通过前端门户提交接入申请，提供必要的基础信息，包括但不限于医院名称、地理位置、级别、联系方式等，并设定API基础路径。平台后台收到接入申请后，由管理员进行审核。审核内容包括确认医院资质和所提供信息的真实性与完整性。审核通过后，后台管理系统自动生成密钥和配套的SDK，并将这些信息通过安全渠道发放给医院方。医院技术人员利用发放的SDK和密钥对接到平台，开始推送和更新医院的基础信息、科室信息以及医生排班表等相关数据至平台服务器。</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2.3.2 数据同步与展示交互</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医院通过授权的SDK接口成功将最新的医院基本信息、科室结构、医生专业介绍、实时的排班计划等关键数据上传至平台。平台端接收到这些数据后，运用高效的后台处理机制进行整合、验证和储存，并确保在前台门户页面即时更新展示，使用户能够随时查看并了解到所有已接入医院的详尽情况，包括但不限于医院等级认证、各科室的功能划分及其特色服务，以及各个医生的专业特长和当前可预约时段。</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2.3.3 用户交互与预约流程</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当用户访问平台时，可根据自己的需求对不同医院、科室和医生进行多维度筛选和比较，进而选定心仪的目标进行预约挂号。用户可在规定的预约时间段内自由选择合适的医生和时间，并在平台上完成挂号操作。系统会在用户下单瞬间基于预定规则创建订单，记录下预约详情，包括用户身份信息、就诊时间和医生信息等核心要素。</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2.3.4 支付与订单管理</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预约完成后，用户可以通过集成的安全支付通道完成在线支付，支持多种支付方式，如银行卡、第三方支付平台等。支付成功后，订单状态将被更新为已付款，并发送确认短信或邮件通知用户。此外，平台还会保留完整的电子账单供用户随时查阅。</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2.3.5 订单变更与通知机制</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在整个医疗服务过程中，平台保持与医院系统的紧密联动，定期同步医院方面的最新信息变化，如医生排班调整、科室临时关闭等。同时，医院亦可通过SDK主动推送更新信息至平台，共同确保用户所见信息的时效性和准确性。针对任何订单状态的更改，无论是用户发起的预约取消、改签请求，还是由于医院原因导致的就诊时间变动、临时停诊通知等情况，平台均能迅速响应并通过消息通知模块及时告知用户，以减少因信息滞后带来的不便。</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2.3.6 现场服务与订单查询</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sz w:val="24"/>
          <w:szCs w:val="24"/>
        </w:rPr>
      </w:pPr>
      <w:r>
        <w:rPr>
          <w:rFonts w:hint="eastAsia" w:asciiTheme="minorEastAsia" w:hAnsiTheme="minorEastAsia" w:eastAsiaTheme="minorEastAsia" w:cstheme="minorEastAsia"/>
          <w:i w:val="0"/>
          <w:iCs w:val="0"/>
          <w:caps w:val="0"/>
          <w:color w:val="333333"/>
          <w:spacing w:val="0"/>
          <w:sz w:val="24"/>
          <w:szCs w:val="24"/>
          <w:shd w:val="clear" w:fill="FFFFFF"/>
        </w:rPr>
        <w:t>到达就诊日，用户依据系统内的提示完成取号操作，正式进入诊疗流程。同时，用户不仅可以在就诊当天查询其预约订单的状态，还能够在任意时段登录平台查询历史订单记录，便于了解个人就诊历史和后续跟进事宜。通过这种闭环式的全流程管理，平台致力于为用户提供便捷、透明且高效的一站式医疗服务体验。</w:t>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ascii="Helvetica" w:hAnsi="Helvetica" w:eastAsia="Helvetica" w:cs="Helvetica"/>
          <w:b/>
          <w:bCs/>
          <w:i w:val="0"/>
          <w:iCs w:val="0"/>
          <w:caps w:val="0"/>
          <w:color w:val="000000"/>
          <w:spacing w:val="0"/>
          <w:sz w:val="47"/>
          <w:szCs w:val="47"/>
        </w:rPr>
      </w:pPr>
      <w:bookmarkStart w:id="11" w:name="_Toc7527"/>
      <w:r>
        <w:rPr>
          <w:rFonts w:hint="eastAsia" w:ascii="黑体" w:hAnsi="黑体" w:eastAsia="黑体" w:cs="黑体"/>
          <w:b w:val="0"/>
          <w:bCs w:val="0"/>
          <w:i w:val="0"/>
          <w:iCs w:val="0"/>
          <w:caps w:val="0"/>
          <w:color w:val="000000"/>
          <w:spacing w:val="0"/>
          <w:sz w:val="36"/>
          <w:szCs w:val="36"/>
          <w:shd w:val="clear" w:fill="FFFFFF"/>
        </w:rPr>
        <w:t>3 设计</w:t>
      </w:r>
      <w:bookmarkEnd w:id="11"/>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12" w:name="_Toc25491"/>
      <w:r>
        <w:rPr>
          <w:rFonts w:hint="eastAsia" w:ascii="黑体" w:hAnsi="黑体" w:eastAsia="黑体" w:cs="黑体"/>
          <w:b w:val="0"/>
          <w:bCs w:val="0"/>
          <w:i w:val="0"/>
          <w:iCs w:val="0"/>
          <w:caps w:val="0"/>
          <w:color w:val="000000"/>
          <w:spacing w:val="0"/>
          <w:sz w:val="30"/>
          <w:szCs w:val="30"/>
          <w:shd w:val="clear" w:fill="FFFFFF"/>
        </w:rPr>
        <w:t>3.1 架构设计</w:t>
      </w:r>
      <w:bookmarkEnd w:id="12"/>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3.1.1 服务拆分与注册中心</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本系统采用分布式微服务架构设计，系统的核心功能模块化为八大微服务：数据字典服务、医院管理服务、用户服务、短信服务（依托阿里云SMS）、对象存储服务（利用阿里云OSS）、订单服务、定时任务服务以及统计分析服务。所有微服务均注册至Nacos注册中心，通过服务发现机制实现动态管理和通信。</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3.1.2 微服务网关设计</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使用统一的网关作为系统对外服务的入口，负责路由转发、权限控制、限流降级等非功能性需求，保证系统的稳定性和安全性。医院通过系统提供的SDK调用网关，进而访问各个微服务进行数据的同步与交互。</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3.1.3 持久化存储</w:t>
      </w:r>
    </w:p>
    <w:p>
      <w:pPr>
        <w:keepNext w:val="0"/>
        <w:keepLines w:val="0"/>
        <w:pageBreakBefore w:val="0"/>
        <w:numPr>
          <w:ilvl w:val="0"/>
          <w:numId w:val="0"/>
        </w:numPr>
        <w:kinsoku/>
        <w:wordWrap/>
        <w:overflowPunct/>
        <w:topLinePunct w:val="0"/>
        <w:autoSpaceDE/>
        <w:autoSpaceDN/>
        <w:bidi w:val="0"/>
        <w:adjustRightInd/>
        <w:snapToGrid/>
        <w:spacing w:beforeAutospacing="0" w:line="360" w:lineRule="auto"/>
        <w:ind w:leftChars="0"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关系型数据存储：使用MySQL存储系统中涉及的关系性强、事务性要求高的数据，例如用户信息、订单详情等。文档型数据存储：选用MongoDB存放适合文档模型的数据，比如医院信息、科室信息等结构不固定的数据。缓存服务：借助Redis作为缓存中间件，提高系统性能，降低数据库压力，存储高频访问的数据如用户session、订单状态等。</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3.1.4 异步处理与消息队列</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使用RabbitMQ作为消息队列，实现系统的异步解耦，例如订单状态变更、消息推送等场景，保证系统的高可用性和扩展性。</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3.1.5 前端技术栈</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后台管理系统采用Vue.js框架开发，实现丰富的数据展示和管理功能，满足后台管理人员对系统各项功能的精细化操作需求。前台门户采用Nuxt.js构建，结合Vue.js的SSR特性优化SEO效果和首屏加载速度，为用户提供流畅的浏览和交互体验。</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3.1.6 系统架构图</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Helvetica" w:hAnsi="Helvetica" w:cs="Helvetica" w:eastAsiaTheme="minorEastAsia"/>
          <w:i w:val="0"/>
          <w:iCs w:val="0"/>
          <w:caps w:val="0"/>
          <w:color w:val="333333"/>
          <w:spacing w:val="0"/>
          <w:szCs w:val="19"/>
          <w:lang w:eastAsia="zh-CN"/>
        </w:rPr>
      </w:pPr>
      <w:r>
        <w:rPr>
          <w:rFonts w:hint="eastAsia" w:asciiTheme="minorEastAsia" w:hAnsiTheme="minorEastAsia" w:eastAsiaTheme="minorEastAsia" w:cstheme="minorEastAsia"/>
          <w:sz w:val="24"/>
          <w:szCs w:val="24"/>
        </w:rPr>
        <w:t>综上所述，本系统通过合理的微服务架构设计、多样化的数据库支持、高效的消息队列以及现代化的前端框架，构建了一个高性能、高可用、易于维护和扩展的预约挂号统一平台。架构图如下：</w:t>
      </w:r>
      <w:r>
        <w:rPr>
          <w:rFonts w:hint="eastAsia" w:asciiTheme="minorEastAsia" w:hAnsiTheme="minorEastAsia" w:eastAsiaTheme="minorEastAsia" w:cstheme="minorEastAsia"/>
          <w:sz w:val="24"/>
          <w:szCs w:val="24"/>
        </w:rPr>
        <w:br w:type="textWrapping"/>
      </w:r>
      <w:r>
        <w:rPr>
          <w:rFonts w:hint="eastAsia" w:ascii="Helvetica" w:hAnsi="Helvetica" w:cs="Helvetica" w:eastAsiaTheme="minorEastAsia"/>
          <w:i w:val="0"/>
          <w:iCs w:val="0"/>
          <w:caps w:val="0"/>
          <w:color w:val="333333"/>
          <w:spacing w:val="0"/>
          <w:szCs w:val="19"/>
          <w:lang w:eastAsia="zh-CN"/>
        </w:rPr>
        <w:drawing>
          <wp:inline distT="0" distB="0" distL="114300" distR="114300">
            <wp:extent cx="6118225" cy="4005580"/>
            <wp:effectExtent l="0" t="0" r="8255" b="2540"/>
            <wp:docPr id="29" name="图片 29" descr="系统架构.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系统架构.drawio"/>
                    <pic:cNvPicPr>
                      <a:picLocks noChangeAspect="1"/>
                    </pic:cNvPicPr>
                  </pic:nvPicPr>
                  <pic:blipFill>
                    <a:blip r:embed="rId10"/>
                    <a:stretch>
                      <a:fillRect/>
                    </a:stretch>
                  </pic:blipFill>
                  <pic:spPr>
                    <a:xfrm>
                      <a:off x="0" y="0"/>
                      <a:ext cx="6118225" cy="4005580"/>
                    </a:xfrm>
                    <a:prstGeom prst="rect">
                      <a:avLst/>
                    </a:prstGeom>
                  </pic:spPr>
                </pic:pic>
              </a:graphicData>
            </a:graphic>
          </wp:inline>
        </w:drawing>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13" w:name="_Toc12022"/>
      <w:r>
        <w:rPr>
          <w:rFonts w:hint="eastAsia" w:ascii="黑体" w:hAnsi="黑体" w:eastAsia="黑体" w:cs="黑体"/>
          <w:b w:val="0"/>
          <w:bCs w:val="0"/>
          <w:i w:val="0"/>
          <w:iCs w:val="0"/>
          <w:caps w:val="0"/>
          <w:color w:val="000000"/>
          <w:spacing w:val="0"/>
          <w:sz w:val="30"/>
          <w:szCs w:val="30"/>
          <w:shd w:val="clear" w:fill="FFFFFF"/>
        </w:rPr>
        <w:t>3.2 模块总览</w:t>
      </w:r>
      <w:bookmarkEnd w:id="13"/>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Helvetica" w:hAnsi="Helvetica" w:cs="Helvetica" w:eastAsiaTheme="minorEastAsia"/>
          <w:i w:val="0"/>
          <w:iCs w:val="0"/>
          <w:caps w:val="0"/>
          <w:color w:val="333333"/>
          <w:spacing w:val="0"/>
          <w:szCs w:val="19"/>
          <w:lang w:eastAsia="zh-CN"/>
        </w:rPr>
      </w:pPr>
      <w:r>
        <w:rPr>
          <w:rFonts w:hint="eastAsia" w:asciiTheme="minorEastAsia" w:hAnsiTheme="minorEastAsia" w:eastAsiaTheme="minorEastAsia" w:cstheme="minorEastAsia"/>
          <w:sz w:val="24"/>
          <w:szCs w:val="24"/>
        </w:rPr>
        <w:t>整个系统的模块总览图，通常包括了所有核心模块以及它们之间的依赖和交互方式，直观地展示了系统的不同组成部分及其相互关系。下面几个小节将以UML类图的形式展示对系统的各个模块进行详细的设计和实现。</w:t>
      </w:r>
      <w:r>
        <w:rPr>
          <w:rFonts w:hint="eastAsia" w:asciiTheme="minorEastAsia" w:hAnsiTheme="minorEastAsia" w:eastAsiaTheme="minorEastAsia" w:cstheme="minorEastAsia"/>
          <w:sz w:val="24"/>
          <w:szCs w:val="24"/>
        </w:rPr>
        <w:br w:type="textWrapping"/>
      </w:r>
      <w:r>
        <w:rPr>
          <w:rFonts w:hint="eastAsia" w:asciiTheme="minorEastAsia" w:hAnsiTheme="minorEastAsia" w:eastAsiaTheme="minorEastAsia" w:cstheme="minorEastAsia"/>
          <w:sz w:val="24"/>
          <w:szCs w:val="24"/>
        </w:rPr>
        <w:drawing>
          <wp:inline distT="0" distB="0" distL="114300" distR="114300">
            <wp:extent cx="304800" cy="304800"/>
            <wp:effectExtent l="0" t="0" r="0" b="0"/>
            <wp:docPr id="4"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7"/>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r>
        <w:rPr>
          <w:rFonts w:hint="eastAsia" w:ascii="Helvetica" w:hAnsi="Helvetica" w:cs="Helvetica" w:eastAsiaTheme="minorEastAsia"/>
          <w:i w:val="0"/>
          <w:iCs w:val="0"/>
          <w:caps w:val="0"/>
          <w:color w:val="333333"/>
          <w:spacing w:val="0"/>
          <w:szCs w:val="19"/>
          <w:lang w:eastAsia="zh-CN"/>
        </w:rPr>
        <w:drawing>
          <wp:inline distT="0" distB="0" distL="114300" distR="114300">
            <wp:extent cx="5863590" cy="5863590"/>
            <wp:effectExtent l="0" t="0" r="3810" b="3810"/>
            <wp:docPr id="30" name="图片 30" descr="系统模块.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系统模块.drawio"/>
                    <pic:cNvPicPr>
                      <a:picLocks noChangeAspect="1"/>
                    </pic:cNvPicPr>
                  </pic:nvPicPr>
                  <pic:blipFill>
                    <a:blip r:embed="rId11"/>
                    <a:stretch>
                      <a:fillRect/>
                    </a:stretch>
                  </pic:blipFill>
                  <pic:spPr>
                    <a:xfrm>
                      <a:off x="0" y="0"/>
                      <a:ext cx="5863590" cy="5863590"/>
                    </a:xfrm>
                    <a:prstGeom prst="rect">
                      <a:avLst/>
                    </a:prstGeom>
                  </pic:spPr>
                </pic:pic>
              </a:graphicData>
            </a:graphic>
          </wp:inline>
        </w:drawing>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14" w:name="_Toc9544"/>
      <w:r>
        <w:rPr>
          <w:rFonts w:hint="eastAsia" w:ascii="黑体" w:hAnsi="黑体" w:eastAsia="黑体" w:cs="黑体"/>
          <w:b w:val="0"/>
          <w:bCs w:val="0"/>
          <w:i w:val="0"/>
          <w:iCs w:val="0"/>
          <w:caps w:val="0"/>
          <w:color w:val="000000"/>
          <w:spacing w:val="0"/>
          <w:sz w:val="30"/>
          <w:szCs w:val="30"/>
          <w:shd w:val="clear" w:fill="FFFFFF"/>
        </w:rPr>
        <w:t>3.3 数据模型</w:t>
      </w:r>
      <w:bookmarkEnd w:id="14"/>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系统所使用的数据模型设计，涵盖了各个模块的数据库实体、值对象等。</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3.3.1 数据字典</w:t>
      </w:r>
    </w:p>
    <w:p>
      <w:pPr>
        <w:keepNext w:val="0"/>
        <w:keepLines w:val="0"/>
        <w:pageBreakBefore w:val="0"/>
        <w:kinsoku/>
        <w:wordWrap/>
        <w:overflowPunct/>
        <w:topLinePunct w:val="0"/>
        <w:autoSpaceDE/>
        <w:autoSpaceDN/>
        <w:bidi w:val="0"/>
        <w:adjustRightInd/>
        <w:snapToGrid/>
        <w:spacing w:beforeAutospacing="0" w:line="360" w:lineRule="auto"/>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drawing>
          <wp:inline distT="0" distB="0" distL="114300" distR="114300">
            <wp:extent cx="5810250" cy="2057400"/>
            <wp:effectExtent l="0" t="0" r="11430" b="0"/>
            <wp:docPr id="12" name="图片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IMG_258"/>
                    <pic:cNvPicPr>
                      <a:picLocks noChangeAspect="1"/>
                    </pic:cNvPicPr>
                  </pic:nvPicPr>
                  <pic:blipFill>
                    <a:blip r:embed="rId12"/>
                    <a:stretch>
                      <a:fillRect/>
                    </a:stretch>
                  </pic:blipFill>
                  <pic:spPr>
                    <a:xfrm>
                      <a:off x="0" y="0"/>
                      <a:ext cx="5810250" cy="2057400"/>
                    </a:xfrm>
                    <a:prstGeom prst="rect">
                      <a:avLst/>
                    </a:prstGeom>
                    <a:noFill/>
                    <a:ln w="9525">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3.3.2 医院</w:t>
      </w:r>
    </w:p>
    <w:p>
      <w:pPr>
        <w:keepNext w:val="0"/>
        <w:keepLines w:val="0"/>
        <w:pageBreakBefore w:val="0"/>
        <w:kinsoku/>
        <w:wordWrap/>
        <w:overflowPunct/>
        <w:topLinePunct w:val="0"/>
        <w:autoSpaceDE/>
        <w:autoSpaceDN/>
        <w:bidi w:val="0"/>
        <w:adjustRightInd/>
        <w:snapToGrid/>
        <w:spacing w:beforeAutospacing="0" w:line="360" w:lineRule="auto"/>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drawing>
          <wp:inline distT="0" distB="0" distL="114300" distR="114300">
            <wp:extent cx="6149340" cy="7578090"/>
            <wp:effectExtent l="0" t="0" r="7620" b="11430"/>
            <wp:docPr id="10" name="图片 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descr="IMG_259"/>
                    <pic:cNvPicPr>
                      <a:picLocks noChangeAspect="1"/>
                    </pic:cNvPicPr>
                  </pic:nvPicPr>
                  <pic:blipFill>
                    <a:blip r:embed="rId13"/>
                    <a:stretch>
                      <a:fillRect/>
                    </a:stretch>
                  </pic:blipFill>
                  <pic:spPr>
                    <a:xfrm>
                      <a:off x="0" y="0"/>
                      <a:ext cx="6149340" cy="7578090"/>
                    </a:xfrm>
                    <a:prstGeom prst="rect">
                      <a:avLst/>
                    </a:prstGeom>
                    <a:noFill/>
                    <a:ln w="9525">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3.3.3 用户</w:t>
      </w:r>
    </w:p>
    <w:p>
      <w:pPr>
        <w:keepNext w:val="0"/>
        <w:keepLines w:val="0"/>
        <w:pageBreakBefore w:val="0"/>
        <w:kinsoku/>
        <w:wordWrap/>
        <w:overflowPunct/>
        <w:topLinePunct w:val="0"/>
        <w:autoSpaceDE/>
        <w:autoSpaceDN/>
        <w:bidi w:val="0"/>
        <w:adjustRightInd/>
        <w:snapToGrid/>
        <w:spacing w:beforeAutospacing="0" w:line="360" w:lineRule="auto"/>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drawing>
          <wp:inline distT="0" distB="0" distL="114300" distR="114300">
            <wp:extent cx="6215380" cy="6351270"/>
            <wp:effectExtent l="0" t="0" r="2540" b="3810"/>
            <wp:docPr id="11" name="图片 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descr="IMG_260"/>
                    <pic:cNvPicPr>
                      <a:picLocks noChangeAspect="1"/>
                    </pic:cNvPicPr>
                  </pic:nvPicPr>
                  <pic:blipFill>
                    <a:blip r:embed="rId14"/>
                    <a:stretch>
                      <a:fillRect/>
                    </a:stretch>
                  </pic:blipFill>
                  <pic:spPr>
                    <a:xfrm>
                      <a:off x="0" y="0"/>
                      <a:ext cx="6215380" cy="6351270"/>
                    </a:xfrm>
                    <a:prstGeom prst="rect">
                      <a:avLst/>
                    </a:prstGeom>
                    <a:noFill/>
                    <a:ln w="9525">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3.3.4 订单</w:t>
      </w:r>
    </w:p>
    <w:p>
      <w:pPr>
        <w:keepNext w:val="0"/>
        <w:keepLines w:val="0"/>
        <w:pageBreakBefore w:val="0"/>
        <w:kinsoku/>
        <w:wordWrap/>
        <w:overflowPunct/>
        <w:topLinePunct w:val="0"/>
        <w:autoSpaceDE/>
        <w:autoSpaceDN/>
        <w:bidi w:val="0"/>
        <w:adjustRightInd/>
        <w:snapToGrid/>
        <w:spacing w:beforeAutospacing="0" w:line="360" w:lineRule="auto"/>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drawing>
          <wp:inline distT="0" distB="0" distL="114300" distR="114300">
            <wp:extent cx="6123305" cy="4852670"/>
            <wp:effectExtent l="0" t="0" r="3175" b="8890"/>
            <wp:docPr id="18" name="图片 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descr="IMG_261"/>
                    <pic:cNvPicPr>
                      <a:picLocks noChangeAspect="1"/>
                    </pic:cNvPicPr>
                  </pic:nvPicPr>
                  <pic:blipFill>
                    <a:blip r:embed="rId15"/>
                    <a:stretch>
                      <a:fillRect/>
                    </a:stretch>
                  </pic:blipFill>
                  <pic:spPr>
                    <a:xfrm>
                      <a:off x="0" y="0"/>
                      <a:ext cx="6123305" cy="4852670"/>
                    </a:xfrm>
                    <a:prstGeom prst="rect">
                      <a:avLst/>
                    </a:prstGeom>
                    <a:noFill/>
                    <a:ln w="9525">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3.3.5 其他</w:t>
      </w:r>
    </w:p>
    <w:p>
      <w:pPr>
        <w:keepNext w:val="0"/>
        <w:keepLines w:val="0"/>
        <w:pageBreakBefore w:val="0"/>
        <w:kinsoku/>
        <w:wordWrap/>
        <w:overflowPunct/>
        <w:topLinePunct w:val="0"/>
        <w:autoSpaceDE/>
        <w:autoSpaceDN/>
        <w:bidi w:val="0"/>
        <w:adjustRightInd/>
        <w:snapToGrid/>
        <w:spacing w:beforeAutospacing="0" w:line="360" w:lineRule="auto"/>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drawing>
          <wp:inline distT="0" distB="0" distL="114300" distR="114300">
            <wp:extent cx="4572000" cy="2619375"/>
            <wp:effectExtent l="0" t="0" r="0" b="1905"/>
            <wp:docPr id="13" name="图片 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descr="IMG_262"/>
                    <pic:cNvPicPr>
                      <a:picLocks noChangeAspect="1"/>
                    </pic:cNvPicPr>
                  </pic:nvPicPr>
                  <pic:blipFill>
                    <a:blip r:embed="rId16"/>
                    <a:stretch>
                      <a:fillRect/>
                    </a:stretch>
                  </pic:blipFill>
                  <pic:spPr>
                    <a:xfrm>
                      <a:off x="0" y="0"/>
                      <a:ext cx="4572000" cy="2619375"/>
                    </a:xfrm>
                    <a:prstGeom prst="rect">
                      <a:avLst/>
                    </a:prstGeom>
                    <a:noFill/>
                    <a:ln w="9525">
                      <a:noFill/>
                    </a:ln>
                  </pic:spPr>
                </pic:pic>
              </a:graphicData>
            </a:graphic>
          </wp:inline>
        </w:drawing>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15" w:name="_Toc25168"/>
      <w:r>
        <w:rPr>
          <w:rFonts w:hint="eastAsia" w:ascii="黑体" w:hAnsi="黑体" w:eastAsia="黑体" w:cs="黑体"/>
          <w:b w:val="0"/>
          <w:bCs w:val="0"/>
          <w:i w:val="0"/>
          <w:iCs w:val="0"/>
          <w:caps w:val="0"/>
          <w:color w:val="000000"/>
          <w:spacing w:val="0"/>
          <w:sz w:val="30"/>
          <w:szCs w:val="30"/>
          <w:shd w:val="clear" w:fill="FFFFFF"/>
        </w:rPr>
        <w:t>3.4 工具类</w:t>
      </w:r>
      <w:bookmarkEnd w:id="15"/>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3.4.1 通用工具类</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系统中开发的一系列通用工具类，这些类封装了常见的、跨模块的实用功能，例如日期时间处理、字符串操作、加密解密、随机数处理、文件操作等。</w:t>
      </w:r>
      <w:r>
        <w:rPr>
          <w:rFonts w:hint="eastAsia" w:asciiTheme="minorEastAsia" w:hAnsiTheme="minorEastAsia" w:eastAsiaTheme="minorEastAsia" w:cstheme="minorEastAsia"/>
          <w:sz w:val="24"/>
          <w:szCs w:val="24"/>
        </w:rPr>
        <w:br w:type="textWrapping"/>
      </w:r>
      <w:r>
        <w:rPr>
          <w:rFonts w:hint="eastAsia" w:asciiTheme="minorEastAsia" w:hAnsiTheme="minorEastAsia" w:eastAsiaTheme="minorEastAsia" w:cstheme="minorEastAsia"/>
          <w:sz w:val="24"/>
          <w:szCs w:val="24"/>
        </w:rPr>
        <w:drawing>
          <wp:inline distT="0" distB="0" distL="114300" distR="114300">
            <wp:extent cx="5998210" cy="3833495"/>
            <wp:effectExtent l="0" t="0" r="6350" b="6985"/>
            <wp:docPr id="5" name="图片 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descr="IMG_263"/>
                    <pic:cNvPicPr>
                      <a:picLocks noChangeAspect="1"/>
                    </pic:cNvPicPr>
                  </pic:nvPicPr>
                  <pic:blipFill>
                    <a:blip r:embed="rId17"/>
                    <a:stretch>
                      <a:fillRect/>
                    </a:stretch>
                  </pic:blipFill>
                  <pic:spPr>
                    <a:xfrm>
                      <a:off x="0" y="0"/>
                      <a:ext cx="5998210" cy="3833495"/>
                    </a:xfrm>
                    <a:prstGeom prst="rect">
                      <a:avLst/>
                    </a:prstGeom>
                    <a:noFill/>
                    <a:ln w="9525">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3.4.2 服务工具类</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专述服务相关的工具类，包含用于微服务间通信、请求响应处理、异常处理、API调用封装等功能的类，旨在简化服务层代码的复杂性，提高复用性和可维护性。</w:t>
      </w:r>
      <w:r>
        <w:rPr>
          <w:rFonts w:hint="eastAsia" w:asciiTheme="minorEastAsia" w:hAnsiTheme="minorEastAsia" w:eastAsiaTheme="minorEastAsia" w:cstheme="minorEastAsia"/>
          <w:sz w:val="24"/>
          <w:szCs w:val="24"/>
        </w:rPr>
        <w:br w:type="textWrapping"/>
      </w:r>
      <w:r>
        <w:rPr>
          <w:rFonts w:hint="eastAsia" w:asciiTheme="minorEastAsia" w:hAnsiTheme="minorEastAsia" w:eastAsiaTheme="minorEastAsia" w:cstheme="minorEastAsia"/>
          <w:sz w:val="24"/>
          <w:szCs w:val="24"/>
        </w:rPr>
        <w:drawing>
          <wp:inline distT="0" distB="0" distL="114300" distR="114300">
            <wp:extent cx="6134735" cy="5195570"/>
            <wp:effectExtent l="0" t="0" r="6985" b="1270"/>
            <wp:docPr id="6" name="图片 10"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descr="IMG_264"/>
                    <pic:cNvPicPr>
                      <a:picLocks noChangeAspect="1"/>
                    </pic:cNvPicPr>
                  </pic:nvPicPr>
                  <pic:blipFill>
                    <a:blip r:embed="rId18"/>
                    <a:stretch>
                      <a:fillRect/>
                    </a:stretch>
                  </pic:blipFill>
                  <pic:spPr>
                    <a:xfrm>
                      <a:off x="0" y="0"/>
                      <a:ext cx="6134735" cy="5195570"/>
                    </a:xfrm>
                    <a:prstGeom prst="rect">
                      <a:avLst/>
                    </a:prstGeom>
                    <a:noFill/>
                    <a:ln w="9525">
                      <a:noFill/>
                    </a:ln>
                  </pic:spPr>
                </pic:pic>
              </a:graphicData>
            </a:graphic>
          </wp:inline>
        </w:drawing>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16" w:name="_Toc3824"/>
      <w:r>
        <w:rPr>
          <w:rFonts w:hint="eastAsia" w:ascii="黑体" w:hAnsi="黑体" w:eastAsia="黑体" w:cs="黑体"/>
          <w:b w:val="0"/>
          <w:bCs w:val="0"/>
          <w:i w:val="0"/>
          <w:iCs w:val="0"/>
          <w:caps w:val="0"/>
          <w:color w:val="000000"/>
          <w:spacing w:val="0"/>
          <w:sz w:val="30"/>
          <w:szCs w:val="30"/>
          <w:shd w:val="clear" w:fill="FFFFFF"/>
        </w:rPr>
        <w:t>3.5 网关</w:t>
      </w:r>
      <w:bookmarkEnd w:id="16"/>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系统对外暴露的API网关设计，包括其路由配置、身份验证、授权等方面的功能设计与实现，它是外部请求进入系统内部各微服务前的第一道屏障。</w:t>
      </w:r>
      <w:r>
        <w:rPr>
          <w:rFonts w:hint="eastAsia" w:asciiTheme="minorEastAsia" w:hAnsiTheme="minorEastAsia" w:eastAsiaTheme="minorEastAsia" w:cstheme="minorEastAsia"/>
          <w:sz w:val="24"/>
          <w:szCs w:val="24"/>
        </w:rPr>
        <w:br w:type="textWrapping"/>
      </w:r>
      <w:r>
        <w:rPr>
          <w:rFonts w:hint="eastAsia" w:asciiTheme="minorEastAsia" w:hAnsiTheme="minorEastAsia" w:eastAsiaTheme="minorEastAsia" w:cstheme="minorEastAsia"/>
          <w:sz w:val="24"/>
          <w:szCs w:val="24"/>
        </w:rPr>
        <w:drawing>
          <wp:inline distT="0" distB="0" distL="114300" distR="114300">
            <wp:extent cx="5942330" cy="1624965"/>
            <wp:effectExtent l="0" t="0" r="1270" b="5715"/>
            <wp:docPr id="20" name="图片 11"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descr="IMG_265"/>
                    <pic:cNvPicPr>
                      <a:picLocks noChangeAspect="1"/>
                    </pic:cNvPicPr>
                  </pic:nvPicPr>
                  <pic:blipFill>
                    <a:blip r:embed="rId19"/>
                    <a:stretch>
                      <a:fillRect/>
                    </a:stretch>
                  </pic:blipFill>
                  <pic:spPr>
                    <a:xfrm>
                      <a:off x="0" y="0"/>
                      <a:ext cx="5942330" cy="1624965"/>
                    </a:xfrm>
                    <a:prstGeom prst="rect">
                      <a:avLst/>
                    </a:prstGeom>
                    <a:noFill/>
                    <a:ln w="9525">
                      <a:noFill/>
                    </a:ln>
                  </pic:spPr>
                </pic:pic>
              </a:graphicData>
            </a:graphic>
          </wp:inline>
        </w:drawing>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17" w:name="_Toc21207"/>
      <w:r>
        <w:rPr>
          <w:rFonts w:hint="eastAsia" w:ascii="黑体" w:hAnsi="黑体" w:eastAsia="黑体" w:cs="黑体"/>
          <w:b w:val="0"/>
          <w:bCs w:val="0"/>
          <w:i w:val="0"/>
          <w:iCs w:val="0"/>
          <w:caps w:val="0"/>
          <w:color w:val="000000"/>
          <w:spacing w:val="0"/>
          <w:sz w:val="30"/>
          <w:szCs w:val="30"/>
          <w:shd w:val="clear" w:fill="FFFFFF"/>
        </w:rPr>
        <w:t>3.6 微服务</w:t>
      </w:r>
      <w:bookmarkEnd w:id="17"/>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3.6.1 数据字典</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用于管理系统的元数据，如枚举值、静态配置项等，并确保数据的一致性和准确性。</w:t>
      </w:r>
      <w:r>
        <w:rPr>
          <w:rFonts w:hint="eastAsia" w:asciiTheme="minorEastAsia" w:hAnsiTheme="minorEastAsia" w:eastAsiaTheme="minorEastAsia" w:cstheme="minorEastAsia"/>
          <w:sz w:val="24"/>
          <w:szCs w:val="24"/>
        </w:rPr>
        <w:br w:type="textWrapping"/>
      </w:r>
      <w:r>
        <w:rPr>
          <w:rFonts w:hint="eastAsia" w:asciiTheme="minorEastAsia" w:hAnsiTheme="minorEastAsia" w:eastAsiaTheme="minorEastAsia" w:cstheme="minorEastAsia"/>
          <w:sz w:val="24"/>
          <w:szCs w:val="24"/>
        </w:rPr>
        <w:drawing>
          <wp:inline distT="0" distB="0" distL="114300" distR="114300">
            <wp:extent cx="6005195" cy="4035425"/>
            <wp:effectExtent l="0" t="0" r="0" b="3175"/>
            <wp:docPr id="16" name="图片 12"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descr="IMG_266"/>
                    <pic:cNvPicPr>
                      <a:picLocks noChangeAspect="1"/>
                    </pic:cNvPicPr>
                  </pic:nvPicPr>
                  <pic:blipFill>
                    <a:blip r:embed="rId20"/>
                    <a:stretch>
                      <a:fillRect/>
                    </a:stretch>
                  </pic:blipFill>
                  <pic:spPr>
                    <a:xfrm>
                      <a:off x="0" y="0"/>
                      <a:ext cx="6005195" cy="4035425"/>
                    </a:xfrm>
                    <a:prstGeom prst="rect">
                      <a:avLst/>
                    </a:prstGeom>
                    <a:noFill/>
                    <a:ln w="9525">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3.6.2 医院</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系统的核心微服务，提供了与医院业务逻辑相关的微服务设计，包括但不限于医院信息管理、科室管理、医生排班、挂号预约等功能。</w:t>
      </w:r>
      <w:r>
        <w:rPr>
          <w:rFonts w:hint="eastAsia" w:asciiTheme="minorEastAsia" w:hAnsiTheme="minorEastAsia" w:eastAsiaTheme="minorEastAsia" w:cstheme="minorEastAsia"/>
          <w:sz w:val="24"/>
          <w:szCs w:val="24"/>
        </w:rPr>
        <w:br w:type="textWrapping"/>
      </w:r>
      <w:r>
        <w:rPr>
          <w:rFonts w:hint="eastAsia" w:asciiTheme="minorEastAsia" w:hAnsiTheme="minorEastAsia" w:eastAsiaTheme="minorEastAsia" w:cstheme="minorEastAsia"/>
          <w:sz w:val="24"/>
          <w:szCs w:val="24"/>
        </w:rPr>
        <w:drawing>
          <wp:inline distT="0" distB="0" distL="114300" distR="114300">
            <wp:extent cx="6049010" cy="4678680"/>
            <wp:effectExtent l="0" t="0" r="0" b="0"/>
            <wp:docPr id="15" name="图片 13"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descr="IMG_267"/>
                    <pic:cNvPicPr>
                      <a:picLocks noChangeAspect="1"/>
                    </pic:cNvPicPr>
                  </pic:nvPicPr>
                  <pic:blipFill>
                    <a:blip r:embed="rId21"/>
                    <a:stretch>
                      <a:fillRect/>
                    </a:stretch>
                  </pic:blipFill>
                  <pic:spPr>
                    <a:xfrm>
                      <a:off x="0" y="0"/>
                      <a:ext cx="6049010" cy="4678680"/>
                    </a:xfrm>
                    <a:prstGeom prst="rect">
                      <a:avLst/>
                    </a:prstGeom>
                    <a:noFill/>
                    <a:ln w="9525">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3.6.3 用户</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用户账号生命周期管理，包括用户注册、登录认证、就诊人信息的管理。</w:t>
      </w:r>
      <w:r>
        <w:rPr>
          <w:rFonts w:hint="eastAsia" w:asciiTheme="minorEastAsia" w:hAnsiTheme="minorEastAsia" w:eastAsiaTheme="minorEastAsia" w:cstheme="minorEastAsia"/>
          <w:sz w:val="24"/>
          <w:szCs w:val="24"/>
        </w:rPr>
        <w:br w:type="textWrapping"/>
      </w:r>
      <w:r>
        <w:rPr>
          <w:rFonts w:hint="eastAsia" w:asciiTheme="minorEastAsia" w:hAnsiTheme="minorEastAsia" w:eastAsiaTheme="minorEastAsia" w:cstheme="minorEastAsia"/>
          <w:sz w:val="24"/>
          <w:szCs w:val="24"/>
        </w:rPr>
        <w:drawing>
          <wp:inline distT="0" distB="0" distL="114300" distR="114300">
            <wp:extent cx="6165850" cy="5713095"/>
            <wp:effectExtent l="0" t="0" r="0" b="0"/>
            <wp:docPr id="21" name="图片 14"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descr="IMG_268"/>
                    <pic:cNvPicPr>
                      <a:picLocks noChangeAspect="1"/>
                    </pic:cNvPicPr>
                  </pic:nvPicPr>
                  <pic:blipFill>
                    <a:blip r:embed="rId22"/>
                    <a:stretch>
                      <a:fillRect/>
                    </a:stretch>
                  </pic:blipFill>
                  <pic:spPr>
                    <a:xfrm>
                      <a:off x="0" y="0"/>
                      <a:ext cx="6165850" cy="5713095"/>
                    </a:xfrm>
                    <a:prstGeom prst="rect">
                      <a:avLst/>
                    </a:prstGeom>
                    <a:noFill/>
                    <a:ln w="9525">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3.6.4 短信</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针对短信发送功能设计的微服务，集成阿里云SMS服务，处理验证码发送、通知消息推送等业务场景。</w:t>
      </w:r>
      <w:r>
        <w:rPr>
          <w:rFonts w:hint="eastAsia" w:asciiTheme="minorEastAsia" w:hAnsiTheme="minorEastAsia" w:eastAsiaTheme="minorEastAsia" w:cstheme="minorEastAsia"/>
          <w:sz w:val="24"/>
          <w:szCs w:val="24"/>
        </w:rPr>
        <w:br w:type="textWrapping"/>
      </w:r>
      <w:r>
        <w:rPr>
          <w:rFonts w:hint="eastAsia" w:asciiTheme="minorEastAsia" w:hAnsiTheme="minorEastAsia" w:eastAsiaTheme="minorEastAsia" w:cstheme="minorEastAsia"/>
          <w:sz w:val="24"/>
          <w:szCs w:val="24"/>
        </w:rPr>
        <w:drawing>
          <wp:inline distT="0" distB="0" distL="114300" distR="114300">
            <wp:extent cx="3857625" cy="3695700"/>
            <wp:effectExtent l="0" t="0" r="0" b="7620"/>
            <wp:docPr id="17" name="图片 15"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descr="IMG_269"/>
                    <pic:cNvPicPr>
                      <a:picLocks noChangeAspect="1"/>
                    </pic:cNvPicPr>
                  </pic:nvPicPr>
                  <pic:blipFill>
                    <a:blip r:embed="rId23"/>
                    <a:stretch>
                      <a:fillRect/>
                    </a:stretch>
                  </pic:blipFill>
                  <pic:spPr>
                    <a:xfrm>
                      <a:off x="0" y="0"/>
                      <a:ext cx="3857625" cy="3695700"/>
                    </a:xfrm>
                    <a:prstGeom prst="rect">
                      <a:avLst/>
                    </a:prstGeom>
                    <a:noFill/>
                    <a:ln w="9525">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3.6.5 对象存储</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用于用户认证信息、文件的存储的微服务，通过阿里云OSS提供文件上传下载、存储桶管理等功能。</w:t>
      </w:r>
      <w:r>
        <w:rPr>
          <w:rFonts w:hint="eastAsia" w:asciiTheme="minorEastAsia" w:hAnsiTheme="minorEastAsia" w:eastAsiaTheme="minorEastAsia" w:cstheme="minorEastAsia"/>
          <w:sz w:val="24"/>
          <w:szCs w:val="24"/>
        </w:rPr>
        <w:br w:type="textWrapping"/>
      </w:r>
      <w:r>
        <w:rPr>
          <w:rFonts w:hint="eastAsia" w:asciiTheme="minorEastAsia" w:hAnsiTheme="minorEastAsia" w:eastAsiaTheme="minorEastAsia" w:cstheme="minorEastAsia"/>
          <w:sz w:val="24"/>
          <w:szCs w:val="24"/>
        </w:rPr>
        <w:drawing>
          <wp:inline distT="0" distB="0" distL="114300" distR="114300">
            <wp:extent cx="5907405" cy="4384040"/>
            <wp:effectExtent l="0" t="0" r="5715" b="5080"/>
            <wp:docPr id="19" name="图片 16"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descr="IMG_270"/>
                    <pic:cNvPicPr>
                      <a:picLocks noChangeAspect="1"/>
                    </pic:cNvPicPr>
                  </pic:nvPicPr>
                  <pic:blipFill>
                    <a:blip r:embed="rId24"/>
                    <a:stretch>
                      <a:fillRect/>
                    </a:stretch>
                  </pic:blipFill>
                  <pic:spPr>
                    <a:xfrm>
                      <a:off x="0" y="0"/>
                      <a:ext cx="5907405" cy="4384040"/>
                    </a:xfrm>
                    <a:prstGeom prst="rect">
                      <a:avLst/>
                    </a:prstGeom>
                    <a:noFill/>
                    <a:ln w="9525">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3.6.6 订单</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处理预约挂号、支付、退订等一系列与订单生命周期相关的业务流程。</w:t>
      </w:r>
      <w:r>
        <w:rPr>
          <w:rFonts w:hint="eastAsia" w:asciiTheme="minorEastAsia" w:hAnsiTheme="minorEastAsia" w:eastAsiaTheme="minorEastAsia" w:cstheme="minorEastAsia"/>
          <w:sz w:val="24"/>
          <w:szCs w:val="24"/>
        </w:rPr>
        <w:br w:type="textWrapping"/>
      </w:r>
      <w:r>
        <w:rPr>
          <w:rFonts w:hint="eastAsia" w:asciiTheme="minorEastAsia" w:hAnsiTheme="minorEastAsia" w:eastAsiaTheme="minorEastAsia" w:cstheme="minorEastAsia"/>
          <w:sz w:val="24"/>
          <w:szCs w:val="24"/>
        </w:rPr>
        <w:drawing>
          <wp:inline distT="0" distB="0" distL="114300" distR="114300">
            <wp:extent cx="6116955" cy="4814570"/>
            <wp:effectExtent l="0" t="0" r="9525" b="0"/>
            <wp:docPr id="7" name="图片 17"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7" descr="IMG_271"/>
                    <pic:cNvPicPr>
                      <a:picLocks noChangeAspect="1"/>
                    </pic:cNvPicPr>
                  </pic:nvPicPr>
                  <pic:blipFill>
                    <a:blip r:embed="rId25"/>
                    <a:stretch>
                      <a:fillRect/>
                    </a:stretch>
                  </pic:blipFill>
                  <pic:spPr>
                    <a:xfrm>
                      <a:off x="0" y="0"/>
                      <a:ext cx="6116955" cy="4814570"/>
                    </a:xfrm>
                    <a:prstGeom prst="rect">
                      <a:avLst/>
                    </a:prstGeom>
                    <a:noFill/>
                    <a:ln w="9525">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3.6.7 定时任务</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负责执行周期性任务，如通知用户订单状态更新、就诊通知、排班信息更新等后台作业。</w:t>
      </w:r>
      <w:r>
        <w:rPr>
          <w:rFonts w:hint="eastAsia" w:asciiTheme="minorEastAsia" w:hAnsiTheme="minorEastAsia" w:eastAsiaTheme="minorEastAsia" w:cstheme="minorEastAsia"/>
          <w:sz w:val="24"/>
          <w:szCs w:val="24"/>
        </w:rPr>
        <w:br w:type="textWrapping"/>
      </w:r>
      <w:r>
        <w:rPr>
          <w:rFonts w:hint="eastAsia" w:asciiTheme="minorEastAsia" w:hAnsiTheme="minorEastAsia" w:eastAsiaTheme="minorEastAsia" w:cstheme="minorEastAsia"/>
          <w:sz w:val="24"/>
          <w:szCs w:val="24"/>
        </w:rPr>
        <w:drawing>
          <wp:inline distT="0" distB="0" distL="114300" distR="114300">
            <wp:extent cx="4324350" cy="2886075"/>
            <wp:effectExtent l="0" t="0" r="3810" b="9525"/>
            <wp:docPr id="22" name="图片 18"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descr="IMG_272"/>
                    <pic:cNvPicPr>
                      <a:picLocks noChangeAspect="1"/>
                    </pic:cNvPicPr>
                  </pic:nvPicPr>
                  <pic:blipFill>
                    <a:blip r:embed="rId26"/>
                    <a:stretch>
                      <a:fillRect/>
                    </a:stretch>
                  </pic:blipFill>
                  <pic:spPr>
                    <a:xfrm>
                      <a:off x="0" y="0"/>
                      <a:ext cx="4324350" cy="2886075"/>
                    </a:xfrm>
                    <a:prstGeom prst="rect">
                      <a:avLst/>
                    </a:prstGeom>
                    <a:noFill/>
                    <a:ln w="9525">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3.6.8 统计分析</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对注册用户、接入医院和挂号订单进行数据聚合以生成报表等统计分析功能。</w:t>
      </w:r>
      <w:r>
        <w:rPr>
          <w:rFonts w:hint="eastAsia" w:asciiTheme="minorEastAsia" w:hAnsiTheme="minorEastAsia" w:eastAsiaTheme="minorEastAsia" w:cstheme="minorEastAsia"/>
          <w:sz w:val="24"/>
          <w:szCs w:val="24"/>
        </w:rPr>
        <w:br w:type="textWrapping"/>
      </w:r>
      <w:r>
        <w:rPr>
          <w:rFonts w:hint="eastAsia" w:asciiTheme="minorEastAsia" w:hAnsiTheme="minorEastAsia" w:eastAsiaTheme="minorEastAsia" w:cstheme="minorEastAsia"/>
          <w:sz w:val="24"/>
          <w:szCs w:val="24"/>
        </w:rPr>
        <w:drawing>
          <wp:inline distT="0" distB="0" distL="114300" distR="114300">
            <wp:extent cx="3371850" cy="3648075"/>
            <wp:effectExtent l="0" t="0" r="11430" b="9525"/>
            <wp:docPr id="23" name="图片 19"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descr="IMG_273"/>
                    <pic:cNvPicPr>
                      <a:picLocks noChangeAspect="1"/>
                    </pic:cNvPicPr>
                  </pic:nvPicPr>
                  <pic:blipFill>
                    <a:blip r:embed="rId27"/>
                    <a:stretch>
                      <a:fillRect/>
                    </a:stretch>
                  </pic:blipFill>
                  <pic:spPr>
                    <a:xfrm>
                      <a:off x="0" y="0"/>
                      <a:ext cx="3371850" cy="3648075"/>
                    </a:xfrm>
                    <a:prstGeom prst="rect">
                      <a:avLst/>
                    </a:prstGeom>
                    <a:noFill/>
                    <a:ln w="9525">
                      <a:noFill/>
                    </a:ln>
                  </pic:spPr>
                </pic:pic>
              </a:graphicData>
            </a:graphic>
          </wp:inline>
        </w:drawing>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18" w:name="_Toc2814"/>
      <w:r>
        <w:rPr>
          <w:rFonts w:hint="eastAsia" w:ascii="黑体" w:hAnsi="黑体" w:eastAsia="黑体" w:cs="黑体"/>
          <w:b w:val="0"/>
          <w:bCs w:val="0"/>
          <w:i w:val="0"/>
          <w:iCs w:val="0"/>
          <w:caps w:val="0"/>
          <w:color w:val="000000"/>
          <w:spacing w:val="0"/>
          <w:sz w:val="30"/>
          <w:szCs w:val="30"/>
          <w:shd w:val="clear" w:fill="FFFFFF"/>
        </w:rPr>
        <w:t>3.7 微服务客户端</w:t>
      </w:r>
      <w:bookmarkEnd w:id="18"/>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系统内部各微服务之间交互时所使用的客户端设计，包括微服务的注册发现与调用（服务间通信）</w:t>
      </w:r>
      <w:r>
        <w:rPr>
          <w:rFonts w:hint="eastAsia" w:asciiTheme="minorEastAsia" w:hAnsiTheme="minorEastAsia" w:eastAsiaTheme="minorEastAsia" w:cstheme="minorEastAsia"/>
          <w:sz w:val="24"/>
          <w:szCs w:val="24"/>
        </w:rPr>
        <w:br w:type="textWrapping"/>
      </w:r>
      <w:r>
        <w:rPr>
          <w:rFonts w:hint="eastAsia" w:asciiTheme="minorEastAsia" w:hAnsiTheme="minorEastAsia" w:eastAsiaTheme="minorEastAsia" w:cstheme="minorEastAsia"/>
          <w:sz w:val="24"/>
          <w:szCs w:val="24"/>
        </w:rPr>
        <w:drawing>
          <wp:inline distT="0" distB="0" distL="114300" distR="114300">
            <wp:extent cx="6016625" cy="4981575"/>
            <wp:effectExtent l="0" t="0" r="3175" b="1905"/>
            <wp:docPr id="24" name="图片 20"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descr="IMG_274"/>
                    <pic:cNvPicPr>
                      <a:picLocks noChangeAspect="1"/>
                    </pic:cNvPicPr>
                  </pic:nvPicPr>
                  <pic:blipFill>
                    <a:blip r:embed="rId28"/>
                    <a:stretch>
                      <a:fillRect/>
                    </a:stretch>
                  </pic:blipFill>
                  <pic:spPr>
                    <a:xfrm>
                      <a:off x="0" y="0"/>
                      <a:ext cx="6016625" cy="4981575"/>
                    </a:xfrm>
                    <a:prstGeom prst="rect">
                      <a:avLst/>
                    </a:prstGeom>
                    <a:noFill/>
                    <a:ln w="9525">
                      <a:noFill/>
                    </a:ln>
                  </pic:spPr>
                </pic:pic>
              </a:graphicData>
            </a:graphic>
          </wp:inline>
        </w:drawing>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19" w:name="_Toc29540"/>
      <w:r>
        <w:rPr>
          <w:rFonts w:hint="eastAsia" w:ascii="黑体" w:hAnsi="黑体" w:eastAsia="黑体" w:cs="黑体"/>
          <w:b w:val="0"/>
          <w:bCs w:val="0"/>
          <w:i w:val="0"/>
          <w:iCs w:val="0"/>
          <w:caps w:val="0"/>
          <w:color w:val="000000"/>
          <w:spacing w:val="0"/>
          <w:sz w:val="30"/>
          <w:szCs w:val="30"/>
          <w:shd w:val="clear" w:fill="FFFFFF"/>
        </w:rPr>
        <w:t>3.8 SDK</w:t>
      </w:r>
      <w:bookmarkEnd w:id="19"/>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为医院侧提供的SDK设计，该SDK包含了与系统进行交互所需的接口、认证机制、错误处理等内容，方便医院便捷地整合并对接到系统中。</w:t>
      </w:r>
      <w:r>
        <w:rPr>
          <w:rFonts w:hint="eastAsia" w:asciiTheme="minorEastAsia" w:hAnsiTheme="minorEastAsia" w:eastAsiaTheme="minorEastAsia" w:cstheme="minorEastAsia"/>
          <w:sz w:val="24"/>
          <w:szCs w:val="24"/>
        </w:rPr>
        <w:br w:type="textWrapping"/>
      </w:r>
      <w:r>
        <w:rPr>
          <w:rFonts w:hint="eastAsia" w:asciiTheme="minorEastAsia" w:hAnsiTheme="minorEastAsia" w:eastAsiaTheme="minorEastAsia" w:cstheme="minorEastAsia"/>
          <w:sz w:val="24"/>
          <w:szCs w:val="24"/>
        </w:rPr>
        <w:drawing>
          <wp:inline distT="0" distB="0" distL="114300" distR="114300">
            <wp:extent cx="5984240" cy="5182235"/>
            <wp:effectExtent l="0" t="0" r="5080" b="0"/>
            <wp:docPr id="25" name="图片 21"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descr="IMG_275"/>
                    <pic:cNvPicPr>
                      <a:picLocks noChangeAspect="1"/>
                    </pic:cNvPicPr>
                  </pic:nvPicPr>
                  <pic:blipFill>
                    <a:blip r:embed="rId29"/>
                    <a:stretch>
                      <a:fillRect/>
                    </a:stretch>
                  </pic:blipFill>
                  <pic:spPr>
                    <a:xfrm>
                      <a:off x="0" y="0"/>
                      <a:ext cx="5984240" cy="5182235"/>
                    </a:xfrm>
                    <a:prstGeom prst="rect">
                      <a:avLst/>
                    </a:prstGeom>
                    <a:noFill/>
                    <a:ln w="9525">
                      <a:noFill/>
                    </a:ln>
                  </pic:spPr>
                </pic:pic>
              </a:graphicData>
            </a:graphic>
          </wp:inline>
        </w:drawing>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20" w:name="_Toc29264"/>
      <w:r>
        <w:rPr>
          <w:rFonts w:hint="eastAsia" w:ascii="黑体" w:hAnsi="黑体" w:eastAsia="黑体" w:cs="黑体"/>
          <w:b w:val="0"/>
          <w:bCs w:val="0"/>
          <w:i w:val="0"/>
          <w:iCs w:val="0"/>
          <w:caps w:val="0"/>
          <w:color w:val="000000"/>
          <w:spacing w:val="0"/>
          <w:sz w:val="30"/>
          <w:szCs w:val="30"/>
          <w:shd w:val="clear" w:fill="FFFFFF"/>
        </w:rPr>
        <w:t>3.9 数据库设计</w:t>
      </w:r>
      <w:bookmarkEnd w:id="20"/>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ajorEastAsia" w:hAnsiTheme="majorEastAsia" w:eastAsiaTheme="majorEastAsia" w:cstheme="majorEastAsia"/>
          <w:sz w:val="24"/>
          <w:szCs w:val="24"/>
        </w:rPr>
        <w:t>根据上面的需求分析和系统架构、模块设计，本系统关系型数据库部分的表结构设计如下：</w:t>
      </w:r>
    </w:p>
    <w:tbl>
      <w:tblPr>
        <w:tblStyle w:val="11"/>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7" w:type="dxa"/>
          <w:bottom w:w="0" w:type="dxa"/>
          <w:right w:w="107" w:type="dxa"/>
        </w:tblCellMar>
      </w:tblPr>
      <w:tblGrid>
        <w:gridCol w:w="1379"/>
        <w:gridCol w:w="1780"/>
        <w:gridCol w:w="978"/>
        <w:gridCol w:w="1379"/>
        <w:gridCol w:w="1379"/>
        <w:gridCol w:w="1379"/>
        <w:gridCol w:w="1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7" w:type="dxa"/>
            <w:bottom w:w="0" w:type="dxa"/>
            <w:right w:w="107" w:type="dxa"/>
          </w:tblCellMar>
        </w:tblPrEx>
        <w:tc>
          <w:tcPr>
            <w:tcW w:w="700" w:type="pct"/>
            <w:shd w:val="clear" w:color="auto" w:fill="4472C4"/>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FFFFFF"/>
                <w:sz w:val="24"/>
                <w:szCs w:val="24"/>
                <w:u w:color="auto"/>
              </w:rPr>
              <w:t>列名</w:t>
            </w:r>
          </w:p>
        </w:tc>
        <w:tc>
          <w:tcPr>
            <w:tcW w:w="903" w:type="pct"/>
            <w:shd w:val="clear" w:color="auto" w:fill="4472C4"/>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FFFFFF"/>
                <w:sz w:val="24"/>
                <w:szCs w:val="24"/>
                <w:u w:color="auto"/>
              </w:rPr>
              <w:t>数据类型</w:t>
            </w:r>
          </w:p>
        </w:tc>
        <w:tc>
          <w:tcPr>
            <w:tcW w:w="496" w:type="pct"/>
            <w:shd w:val="clear" w:color="auto" w:fill="4472C4"/>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color w:val="FFFFFF"/>
                <w:sz w:val="24"/>
                <w:szCs w:val="24"/>
                <w:u w:color="auto"/>
              </w:rPr>
              <w:t>空</w:t>
            </w:r>
            <w:r>
              <w:rPr>
                <w:rFonts w:hint="eastAsia" w:asciiTheme="minorEastAsia" w:hAnsiTheme="minorEastAsia" w:eastAsiaTheme="minorEastAsia" w:cstheme="minorEastAsia"/>
                <w:color w:val="FFFFFF"/>
                <w:sz w:val="24"/>
                <w:szCs w:val="24"/>
                <w:u w:color="auto"/>
                <w:lang w:eastAsia="zh-CN"/>
              </w:rPr>
              <w:t>？</w:t>
            </w:r>
          </w:p>
        </w:tc>
        <w:tc>
          <w:tcPr>
            <w:tcW w:w="700" w:type="pct"/>
            <w:shd w:val="clear" w:color="auto" w:fill="4472C4"/>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FFFFFF"/>
                <w:sz w:val="24"/>
                <w:szCs w:val="24"/>
                <w:u w:color="auto"/>
              </w:rPr>
              <w:t>主键</w:t>
            </w:r>
          </w:p>
        </w:tc>
        <w:tc>
          <w:tcPr>
            <w:tcW w:w="700" w:type="pct"/>
            <w:shd w:val="clear" w:color="auto" w:fill="4472C4"/>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FFFFFF"/>
                <w:sz w:val="24"/>
                <w:szCs w:val="24"/>
                <w:u w:color="auto"/>
              </w:rPr>
              <w:t>自增</w:t>
            </w:r>
          </w:p>
        </w:tc>
        <w:tc>
          <w:tcPr>
            <w:tcW w:w="700" w:type="pct"/>
            <w:shd w:val="clear" w:color="auto" w:fill="4472C4"/>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FFFFFF"/>
                <w:sz w:val="24"/>
                <w:szCs w:val="24"/>
                <w:u w:color="auto"/>
              </w:rPr>
              <w:t>默认值</w:t>
            </w:r>
          </w:p>
        </w:tc>
        <w:tc>
          <w:tcPr>
            <w:tcW w:w="800" w:type="pct"/>
            <w:shd w:val="clear" w:color="auto" w:fill="4472C4"/>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FFFFFF"/>
                <w:sz w:val="24"/>
                <w:szCs w:val="24"/>
                <w:u w:color="auto"/>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7" w:type="dxa"/>
            <w:bottom w:w="0" w:type="dxa"/>
            <w:right w:w="107" w:type="dxa"/>
          </w:tblCellMar>
        </w:tblPrEx>
        <w:tc>
          <w:tcPr>
            <w:tcW w:w="700"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id</w:t>
            </w:r>
          </w:p>
        </w:tc>
        <w:tc>
          <w:tcPr>
            <w:tcW w:w="903"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bigint</w:t>
            </w:r>
          </w:p>
        </w:tc>
        <w:tc>
          <w:tcPr>
            <w:tcW w:w="496"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700"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是</w:t>
            </w:r>
          </w:p>
        </w:tc>
        <w:tc>
          <w:tcPr>
            <w:tcW w:w="700"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700"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p>
        </w:tc>
        <w:tc>
          <w:tcPr>
            <w:tcW w:w="800"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7" w:type="dxa"/>
            <w:bottom w:w="0" w:type="dxa"/>
            <w:right w:w="107" w:type="dxa"/>
          </w:tblCellMar>
        </w:tblPrEx>
        <w:tc>
          <w:tcPr>
            <w:tcW w:w="700"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parent_id</w:t>
            </w:r>
          </w:p>
        </w:tc>
        <w:tc>
          <w:tcPr>
            <w:tcW w:w="903"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bigint</w:t>
            </w:r>
          </w:p>
        </w:tc>
        <w:tc>
          <w:tcPr>
            <w:tcW w:w="496"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700"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700"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700"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p>
        </w:tc>
        <w:tc>
          <w:tcPr>
            <w:tcW w:w="800"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上级id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7" w:type="dxa"/>
            <w:bottom w:w="0" w:type="dxa"/>
            <w:right w:w="107" w:type="dxa"/>
          </w:tblCellMar>
        </w:tblPrEx>
        <w:tc>
          <w:tcPr>
            <w:tcW w:w="700"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name</w:t>
            </w:r>
          </w:p>
        </w:tc>
        <w:tc>
          <w:tcPr>
            <w:tcW w:w="903"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varchar(127)</w:t>
            </w:r>
          </w:p>
        </w:tc>
        <w:tc>
          <w:tcPr>
            <w:tcW w:w="496"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是</w:t>
            </w:r>
          </w:p>
        </w:tc>
        <w:tc>
          <w:tcPr>
            <w:tcW w:w="700"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700"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700"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p>
        </w:tc>
        <w:tc>
          <w:tcPr>
            <w:tcW w:w="800"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7" w:type="dxa"/>
            <w:bottom w:w="0" w:type="dxa"/>
            <w:right w:w="107" w:type="dxa"/>
          </w:tblCellMar>
        </w:tblPrEx>
        <w:tc>
          <w:tcPr>
            <w:tcW w:w="700"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value</w:t>
            </w:r>
          </w:p>
        </w:tc>
        <w:tc>
          <w:tcPr>
            <w:tcW w:w="903"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varchar(32)</w:t>
            </w:r>
          </w:p>
        </w:tc>
        <w:tc>
          <w:tcPr>
            <w:tcW w:w="496"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是</w:t>
            </w:r>
          </w:p>
        </w:tc>
        <w:tc>
          <w:tcPr>
            <w:tcW w:w="700"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700"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700"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p>
        </w:tc>
        <w:tc>
          <w:tcPr>
            <w:tcW w:w="800"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7" w:type="dxa"/>
            <w:bottom w:w="0" w:type="dxa"/>
            <w:right w:w="107" w:type="dxa"/>
          </w:tblCellMar>
        </w:tblPrEx>
        <w:tc>
          <w:tcPr>
            <w:tcW w:w="700"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dict_code</w:t>
            </w:r>
          </w:p>
        </w:tc>
        <w:tc>
          <w:tcPr>
            <w:tcW w:w="903"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varchar(32)</w:t>
            </w:r>
          </w:p>
        </w:tc>
        <w:tc>
          <w:tcPr>
            <w:tcW w:w="496"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是</w:t>
            </w:r>
          </w:p>
        </w:tc>
        <w:tc>
          <w:tcPr>
            <w:tcW w:w="700"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700"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700"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p>
        </w:tc>
        <w:tc>
          <w:tcPr>
            <w:tcW w:w="800"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编码</w:t>
            </w:r>
          </w:p>
        </w:tc>
      </w:tr>
    </w:tbl>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eastAsia" w:asciiTheme="minorEastAsia" w:hAnsiTheme="minorEastAsia" w:eastAsiaTheme="minorEastAsia" w:cstheme="minorEastAsia"/>
          <w:i w:val="0"/>
          <w:iCs w:val="0"/>
          <w:caps w:val="0"/>
          <w:color w:val="333333"/>
          <w:spacing w:val="0"/>
          <w:sz w:val="24"/>
          <w:szCs w:val="24"/>
        </w:rPr>
      </w:pPr>
    </w:p>
    <w:tbl>
      <w:tblPr>
        <w:tblStyle w:val="11"/>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7" w:type="dxa"/>
          <w:bottom w:w="0" w:type="dxa"/>
          <w:right w:w="107" w:type="dxa"/>
        </w:tblCellMar>
      </w:tblPr>
      <w:tblGrid>
        <w:gridCol w:w="1959"/>
        <w:gridCol w:w="1654"/>
        <w:gridCol w:w="720"/>
        <w:gridCol w:w="746"/>
        <w:gridCol w:w="760"/>
        <w:gridCol w:w="1627"/>
        <w:gridCol w:w="23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4" w:type="pct"/>
            <w:shd w:val="clear" w:color="auto" w:fill="4472C4"/>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FFFFFF"/>
                <w:sz w:val="24"/>
                <w:szCs w:val="24"/>
                <w:u w:color="auto"/>
              </w:rPr>
              <w:t>列名</w:t>
            </w:r>
          </w:p>
        </w:tc>
        <w:tc>
          <w:tcPr>
            <w:tcW w:w="839" w:type="pct"/>
            <w:shd w:val="clear" w:color="auto" w:fill="4472C4"/>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FFFFFF"/>
                <w:sz w:val="24"/>
                <w:szCs w:val="24"/>
                <w:u w:color="auto"/>
              </w:rPr>
              <w:t>数据类型</w:t>
            </w:r>
          </w:p>
        </w:tc>
        <w:tc>
          <w:tcPr>
            <w:tcW w:w="365" w:type="pct"/>
            <w:shd w:val="clear" w:color="auto" w:fill="4472C4"/>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color w:val="FFFFFF"/>
                <w:sz w:val="24"/>
                <w:szCs w:val="24"/>
                <w:u w:color="auto"/>
              </w:rPr>
              <w:t>空</w:t>
            </w:r>
            <w:r>
              <w:rPr>
                <w:rFonts w:hint="eastAsia" w:asciiTheme="minorEastAsia" w:hAnsiTheme="minorEastAsia" w:eastAsiaTheme="minorEastAsia" w:cstheme="minorEastAsia"/>
                <w:color w:val="FFFFFF"/>
                <w:sz w:val="24"/>
                <w:szCs w:val="24"/>
                <w:u w:color="auto"/>
                <w:lang w:eastAsia="zh-CN"/>
              </w:rPr>
              <w:t>？</w:t>
            </w:r>
          </w:p>
        </w:tc>
        <w:tc>
          <w:tcPr>
            <w:tcW w:w="378" w:type="pct"/>
            <w:shd w:val="clear" w:color="auto" w:fill="4472C4"/>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FFFFFF"/>
                <w:sz w:val="24"/>
                <w:szCs w:val="24"/>
                <w:u w:color="auto"/>
              </w:rPr>
              <w:t>主键</w:t>
            </w:r>
          </w:p>
        </w:tc>
        <w:tc>
          <w:tcPr>
            <w:tcW w:w="385" w:type="pct"/>
            <w:shd w:val="clear" w:color="auto" w:fill="4472C4"/>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FFFFFF"/>
                <w:sz w:val="24"/>
                <w:szCs w:val="24"/>
                <w:u w:color="auto"/>
              </w:rPr>
              <w:t>自增</w:t>
            </w:r>
          </w:p>
        </w:tc>
        <w:tc>
          <w:tcPr>
            <w:tcW w:w="825" w:type="pct"/>
            <w:shd w:val="clear" w:color="auto" w:fill="4472C4"/>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FFFFFF"/>
                <w:sz w:val="24"/>
                <w:szCs w:val="24"/>
                <w:u w:color="auto"/>
              </w:rPr>
              <w:t>默认值</w:t>
            </w:r>
          </w:p>
        </w:tc>
        <w:tc>
          <w:tcPr>
            <w:tcW w:w="1210" w:type="pct"/>
            <w:shd w:val="clear" w:color="auto" w:fill="4472C4"/>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FFFFFF"/>
                <w:sz w:val="24"/>
                <w:szCs w:val="24"/>
                <w:u w:color="auto"/>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7" w:type="dxa"/>
            <w:bottom w:w="0" w:type="dxa"/>
            <w:right w:w="107" w:type="dxa"/>
          </w:tblCellMar>
        </w:tblPrEx>
        <w:tc>
          <w:tcPr>
            <w:tcW w:w="994"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id</w:t>
            </w:r>
          </w:p>
        </w:tc>
        <w:tc>
          <w:tcPr>
            <w:tcW w:w="839"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bigint</w:t>
            </w:r>
          </w:p>
        </w:tc>
        <w:tc>
          <w:tcPr>
            <w:tcW w:w="365"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378"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是</w:t>
            </w:r>
          </w:p>
        </w:tc>
        <w:tc>
          <w:tcPr>
            <w:tcW w:w="385"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825"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p>
        </w:tc>
        <w:tc>
          <w:tcPr>
            <w:tcW w:w="1210"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7" w:type="dxa"/>
            <w:bottom w:w="0" w:type="dxa"/>
            <w:right w:w="107" w:type="dxa"/>
          </w:tblCellMar>
        </w:tblPrEx>
        <w:tc>
          <w:tcPr>
            <w:tcW w:w="994"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hospital_code</w:t>
            </w:r>
          </w:p>
        </w:tc>
        <w:tc>
          <w:tcPr>
            <w:tcW w:w="839"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varchar(32)</w:t>
            </w:r>
          </w:p>
        </w:tc>
        <w:tc>
          <w:tcPr>
            <w:tcW w:w="365"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是</w:t>
            </w:r>
          </w:p>
        </w:tc>
        <w:tc>
          <w:tcPr>
            <w:tcW w:w="378"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385"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825"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p>
        </w:tc>
        <w:tc>
          <w:tcPr>
            <w:tcW w:w="1210"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医院编号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7" w:type="dxa"/>
            <w:bottom w:w="0" w:type="dxa"/>
            <w:right w:w="107" w:type="dxa"/>
          </w:tblCellMar>
        </w:tblPrEx>
        <w:tc>
          <w:tcPr>
            <w:tcW w:w="994"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hospital_name</w:t>
            </w:r>
          </w:p>
        </w:tc>
        <w:tc>
          <w:tcPr>
            <w:tcW w:w="839"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varchar(127)</w:t>
            </w:r>
          </w:p>
        </w:tc>
        <w:tc>
          <w:tcPr>
            <w:tcW w:w="365"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是</w:t>
            </w:r>
          </w:p>
        </w:tc>
        <w:tc>
          <w:tcPr>
            <w:tcW w:w="378"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385"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825"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p>
        </w:tc>
        <w:tc>
          <w:tcPr>
            <w:tcW w:w="1210"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医院名称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7" w:type="dxa"/>
            <w:bottom w:w="0" w:type="dxa"/>
            <w:right w:w="107" w:type="dxa"/>
          </w:tblCellMar>
        </w:tblPrEx>
        <w:tc>
          <w:tcPr>
            <w:tcW w:w="994"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api_url</w:t>
            </w:r>
          </w:p>
        </w:tc>
        <w:tc>
          <w:tcPr>
            <w:tcW w:w="839"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varchar(127)</w:t>
            </w:r>
          </w:p>
        </w:tc>
        <w:tc>
          <w:tcPr>
            <w:tcW w:w="365"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是</w:t>
            </w:r>
          </w:p>
        </w:tc>
        <w:tc>
          <w:tcPr>
            <w:tcW w:w="378"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385"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825"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p>
        </w:tc>
        <w:tc>
          <w:tcPr>
            <w:tcW w:w="1210"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api基础路径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7" w:type="dxa"/>
            <w:bottom w:w="0" w:type="dxa"/>
            <w:right w:w="107" w:type="dxa"/>
          </w:tblCellMar>
        </w:tblPrEx>
        <w:tc>
          <w:tcPr>
            <w:tcW w:w="994"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sign_key</w:t>
            </w:r>
          </w:p>
        </w:tc>
        <w:tc>
          <w:tcPr>
            <w:tcW w:w="839"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varchar(511)</w:t>
            </w:r>
          </w:p>
        </w:tc>
        <w:tc>
          <w:tcPr>
            <w:tcW w:w="365"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是</w:t>
            </w:r>
          </w:p>
        </w:tc>
        <w:tc>
          <w:tcPr>
            <w:tcW w:w="378"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385"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825"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p>
        </w:tc>
        <w:tc>
          <w:tcPr>
            <w:tcW w:w="1210"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签名秘钥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7" w:type="dxa"/>
            <w:bottom w:w="0" w:type="dxa"/>
            <w:right w:w="107" w:type="dxa"/>
          </w:tblCellMar>
        </w:tblPrEx>
        <w:tc>
          <w:tcPr>
            <w:tcW w:w="994"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contacts_name</w:t>
            </w:r>
          </w:p>
        </w:tc>
        <w:tc>
          <w:tcPr>
            <w:tcW w:w="839"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varchar(16)</w:t>
            </w:r>
          </w:p>
        </w:tc>
        <w:tc>
          <w:tcPr>
            <w:tcW w:w="365"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是</w:t>
            </w:r>
          </w:p>
        </w:tc>
        <w:tc>
          <w:tcPr>
            <w:tcW w:w="378"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385"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825"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p>
        </w:tc>
        <w:tc>
          <w:tcPr>
            <w:tcW w:w="1210"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联系人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7" w:type="dxa"/>
            <w:bottom w:w="0" w:type="dxa"/>
            <w:right w:w="107" w:type="dxa"/>
          </w:tblCellMar>
        </w:tblPrEx>
        <w:tc>
          <w:tcPr>
            <w:tcW w:w="994"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contacts_phone</w:t>
            </w:r>
          </w:p>
        </w:tc>
        <w:tc>
          <w:tcPr>
            <w:tcW w:w="839"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varchar(16)</w:t>
            </w:r>
          </w:p>
        </w:tc>
        <w:tc>
          <w:tcPr>
            <w:tcW w:w="365"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是</w:t>
            </w:r>
          </w:p>
        </w:tc>
        <w:tc>
          <w:tcPr>
            <w:tcW w:w="378"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385"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825"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p>
        </w:tc>
        <w:tc>
          <w:tcPr>
            <w:tcW w:w="1210"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联系人手机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7" w:type="dxa"/>
            <w:bottom w:w="0" w:type="dxa"/>
            <w:right w:w="107" w:type="dxa"/>
          </w:tblCellMar>
        </w:tblPrEx>
        <w:tc>
          <w:tcPr>
            <w:tcW w:w="994"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status</w:t>
            </w:r>
          </w:p>
        </w:tc>
        <w:tc>
          <w:tcPr>
            <w:tcW w:w="839"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tinyint</w:t>
            </w:r>
          </w:p>
        </w:tc>
        <w:tc>
          <w:tcPr>
            <w:tcW w:w="365"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378"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385"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825"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1</w:t>
            </w:r>
          </w:p>
        </w:tc>
        <w:tc>
          <w:tcPr>
            <w:tcW w:w="1210"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7" w:type="dxa"/>
            <w:bottom w:w="0" w:type="dxa"/>
            <w:right w:w="107" w:type="dxa"/>
          </w:tblCellMar>
        </w:tblPrEx>
        <w:tc>
          <w:tcPr>
            <w:tcW w:w="994"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create_time</w:t>
            </w:r>
          </w:p>
        </w:tc>
        <w:tc>
          <w:tcPr>
            <w:tcW w:w="839"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timestamp</w:t>
            </w:r>
          </w:p>
        </w:tc>
        <w:tc>
          <w:tcPr>
            <w:tcW w:w="365"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378"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385"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825"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CURRENT_TIMESTAMP</w:t>
            </w:r>
          </w:p>
        </w:tc>
        <w:tc>
          <w:tcPr>
            <w:tcW w:w="1210"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7" w:type="dxa"/>
            <w:bottom w:w="0" w:type="dxa"/>
            <w:right w:w="107" w:type="dxa"/>
          </w:tblCellMar>
        </w:tblPrEx>
        <w:tc>
          <w:tcPr>
            <w:tcW w:w="994"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update_time</w:t>
            </w:r>
          </w:p>
        </w:tc>
        <w:tc>
          <w:tcPr>
            <w:tcW w:w="839"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timestamp</w:t>
            </w:r>
          </w:p>
        </w:tc>
        <w:tc>
          <w:tcPr>
            <w:tcW w:w="365"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378"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385"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825"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CURRENT_TIMESTAMP</w:t>
            </w:r>
          </w:p>
        </w:tc>
        <w:tc>
          <w:tcPr>
            <w:tcW w:w="1210"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7" w:type="dxa"/>
            <w:bottom w:w="0" w:type="dxa"/>
            <w:right w:w="107" w:type="dxa"/>
          </w:tblCellMar>
        </w:tblPrEx>
        <w:tc>
          <w:tcPr>
            <w:tcW w:w="994"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is_deleted</w:t>
            </w:r>
          </w:p>
        </w:tc>
        <w:tc>
          <w:tcPr>
            <w:tcW w:w="839"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tinyint</w:t>
            </w:r>
          </w:p>
        </w:tc>
        <w:tc>
          <w:tcPr>
            <w:tcW w:w="365"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378"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385"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825"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0</w:t>
            </w:r>
          </w:p>
        </w:tc>
        <w:tc>
          <w:tcPr>
            <w:tcW w:w="1210"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逻辑删除</w:t>
            </w:r>
          </w:p>
        </w:tc>
      </w:tr>
    </w:tbl>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eastAsia" w:asciiTheme="minorEastAsia" w:hAnsiTheme="minorEastAsia" w:eastAsiaTheme="minorEastAsia" w:cstheme="minorEastAsia"/>
          <w:i w:val="0"/>
          <w:iCs w:val="0"/>
          <w:caps w:val="0"/>
          <w:color w:val="333333"/>
          <w:spacing w:val="0"/>
          <w:sz w:val="24"/>
          <w:szCs w:val="24"/>
        </w:rPr>
      </w:pPr>
    </w:p>
    <w:tbl>
      <w:tblPr>
        <w:tblStyle w:val="11"/>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7" w:type="dxa"/>
          <w:bottom w:w="0" w:type="dxa"/>
          <w:right w:w="107" w:type="dxa"/>
        </w:tblCellMar>
      </w:tblPr>
      <w:tblGrid>
        <w:gridCol w:w="2053"/>
        <w:gridCol w:w="1866"/>
        <w:gridCol w:w="694"/>
        <w:gridCol w:w="800"/>
        <w:gridCol w:w="720"/>
        <w:gridCol w:w="1401"/>
        <w:gridCol w:w="23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7" w:type="dxa"/>
            <w:bottom w:w="0" w:type="dxa"/>
            <w:right w:w="107" w:type="dxa"/>
          </w:tblCellMar>
        </w:tblPrEx>
        <w:tc>
          <w:tcPr>
            <w:tcW w:w="1042" w:type="pct"/>
            <w:shd w:val="clear" w:color="auto" w:fill="4472C4"/>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FFFFFF"/>
                <w:sz w:val="24"/>
                <w:szCs w:val="24"/>
                <w:u w:color="auto"/>
              </w:rPr>
              <w:t>列名</w:t>
            </w:r>
          </w:p>
        </w:tc>
        <w:tc>
          <w:tcPr>
            <w:tcW w:w="947" w:type="pct"/>
            <w:shd w:val="clear" w:color="auto" w:fill="4472C4"/>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FFFFFF"/>
                <w:sz w:val="24"/>
                <w:szCs w:val="24"/>
                <w:u w:color="auto"/>
              </w:rPr>
              <w:t>数据类型</w:t>
            </w:r>
          </w:p>
        </w:tc>
        <w:tc>
          <w:tcPr>
            <w:tcW w:w="352" w:type="pct"/>
            <w:shd w:val="clear" w:color="auto" w:fill="4472C4"/>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color w:val="FFFFFF"/>
                <w:sz w:val="24"/>
                <w:szCs w:val="24"/>
                <w:u w:color="auto"/>
              </w:rPr>
              <w:t>空</w:t>
            </w:r>
            <w:r>
              <w:rPr>
                <w:rFonts w:hint="eastAsia" w:asciiTheme="minorEastAsia" w:hAnsiTheme="minorEastAsia" w:eastAsiaTheme="minorEastAsia" w:cstheme="minorEastAsia"/>
                <w:color w:val="FFFFFF"/>
                <w:sz w:val="24"/>
                <w:szCs w:val="24"/>
                <w:u w:color="auto"/>
                <w:lang w:eastAsia="zh-CN"/>
              </w:rPr>
              <w:t>？</w:t>
            </w:r>
          </w:p>
        </w:tc>
        <w:tc>
          <w:tcPr>
            <w:tcW w:w="406" w:type="pct"/>
            <w:shd w:val="clear" w:color="auto" w:fill="4472C4"/>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FFFFFF"/>
                <w:sz w:val="24"/>
                <w:szCs w:val="24"/>
                <w:u w:color="auto"/>
              </w:rPr>
              <w:t>主键</w:t>
            </w:r>
          </w:p>
        </w:tc>
        <w:tc>
          <w:tcPr>
            <w:tcW w:w="365" w:type="pct"/>
            <w:shd w:val="clear" w:color="auto" w:fill="4472C4"/>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FFFFFF"/>
                <w:sz w:val="24"/>
                <w:szCs w:val="24"/>
                <w:u w:color="auto"/>
              </w:rPr>
              <w:t>自增</w:t>
            </w:r>
          </w:p>
        </w:tc>
        <w:tc>
          <w:tcPr>
            <w:tcW w:w="711" w:type="pct"/>
            <w:shd w:val="clear" w:color="auto" w:fill="4472C4"/>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FFFFFF"/>
                <w:sz w:val="24"/>
                <w:szCs w:val="24"/>
                <w:u w:color="auto"/>
              </w:rPr>
              <w:t>默认值</w:t>
            </w:r>
          </w:p>
        </w:tc>
        <w:tc>
          <w:tcPr>
            <w:tcW w:w="1175" w:type="pct"/>
            <w:shd w:val="clear" w:color="auto" w:fill="4472C4"/>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FFFFFF"/>
                <w:sz w:val="24"/>
                <w:szCs w:val="24"/>
                <w:u w:color="auto"/>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7" w:type="dxa"/>
            <w:bottom w:w="0" w:type="dxa"/>
            <w:right w:w="107" w:type="dxa"/>
          </w:tblCellMar>
        </w:tblPrEx>
        <w:tc>
          <w:tcPr>
            <w:tcW w:w="1042"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id</w:t>
            </w:r>
          </w:p>
        </w:tc>
        <w:tc>
          <w:tcPr>
            <w:tcW w:w="947"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bigint</w:t>
            </w:r>
          </w:p>
        </w:tc>
        <w:tc>
          <w:tcPr>
            <w:tcW w:w="352"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406"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是</w:t>
            </w:r>
          </w:p>
        </w:tc>
        <w:tc>
          <w:tcPr>
            <w:tcW w:w="365"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711"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p>
        </w:tc>
        <w:tc>
          <w:tcPr>
            <w:tcW w:w="1175"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7" w:type="dxa"/>
            <w:bottom w:w="0" w:type="dxa"/>
            <w:right w:w="107" w:type="dxa"/>
          </w:tblCellMar>
        </w:tblPrEx>
        <w:tc>
          <w:tcPr>
            <w:tcW w:w="1042"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user_id</w:t>
            </w:r>
          </w:p>
        </w:tc>
        <w:tc>
          <w:tcPr>
            <w:tcW w:w="947"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bigint</w:t>
            </w:r>
          </w:p>
        </w:tc>
        <w:tc>
          <w:tcPr>
            <w:tcW w:w="352"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406"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365"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711"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p>
        </w:tc>
        <w:tc>
          <w:tcPr>
            <w:tcW w:w="1175"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7" w:type="dxa"/>
            <w:bottom w:w="0" w:type="dxa"/>
            <w:right w:w="107" w:type="dxa"/>
          </w:tblCellMar>
        </w:tblPrEx>
        <w:tc>
          <w:tcPr>
            <w:tcW w:w="1042"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hospital_code</w:t>
            </w:r>
          </w:p>
        </w:tc>
        <w:tc>
          <w:tcPr>
            <w:tcW w:w="947"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varchar(32)</w:t>
            </w:r>
          </w:p>
        </w:tc>
        <w:tc>
          <w:tcPr>
            <w:tcW w:w="352"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是</w:t>
            </w:r>
          </w:p>
        </w:tc>
        <w:tc>
          <w:tcPr>
            <w:tcW w:w="406"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365"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711"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p>
        </w:tc>
        <w:tc>
          <w:tcPr>
            <w:tcW w:w="1175"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医院编号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42"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hospital_name</w:t>
            </w:r>
          </w:p>
        </w:tc>
        <w:tc>
          <w:tcPr>
            <w:tcW w:w="947"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varchar(127)</w:t>
            </w:r>
          </w:p>
        </w:tc>
        <w:tc>
          <w:tcPr>
            <w:tcW w:w="352"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是</w:t>
            </w:r>
          </w:p>
        </w:tc>
        <w:tc>
          <w:tcPr>
            <w:tcW w:w="406"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365"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711"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p>
        </w:tc>
        <w:tc>
          <w:tcPr>
            <w:tcW w:w="1175"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医院名称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7" w:type="dxa"/>
            <w:bottom w:w="0" w:type="dxa"/>
            <w:right w:w="107" w:type="dxa"/>
          </w:tblCellMar>
        </w:tblPrEx>
        <w:tc>
          <w:tcPr>
            <w:tcW w:w="1042"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department_code</w:t>
            </w:r>
          </w:p>
        </w:tc>
        <w:tc>
          <w:tcPr>
            <w:tcW w:w="947"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varchar(32)</w:t>
            </w:r>
          </w:p>
        </w:tc>
        <w:tc>
          <w:tcPr>
            <w:tcW w:w="352"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是</w:t>
            </w:r>
          </w:p>
        </w:tc>
        <w:tc>
          <w:tcPr>
            <w:tcW w:w="406"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365"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711"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p>
        </w:tc>
        <w:tc>
          <w:tcPr>
            <w:tcW w:w="1175"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科室编号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7" w:type="dxa"/>
            <w:bottom w:w="0" w:type="dxa"/>
            <w:right w:w="107" w:type="dxa"/>
          </w:tblCellMar>
        </w:tblPrEx>
        <w:tc>
          <w:tcPr>
            <w:tcW w:w="1042"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department_name</w:t>
            </w:r>
          </w:p>
        </w:tc>
        <w:tc>
          <w:tcPr>
            <w:tcW w:w="947"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varchar(127)</w:t>
            </w:r>
          </w:p>
        </w:tc>
        <w:tc>
          <w:tcPr>
            <w:tcW w:w="352"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是</w:t>
            </w:r>
          </w:p>
        </w:tc>
        <w:tc>
          <w:tcPr>
            <w:tcW w:w="406"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365"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711"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p>
        </w:tc>
        <w:tc>
          <w:tcPr>
            <w:tcW w:w="1175"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科室名称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7" w:type="dxa"/>
            <w:bottom w:w="0" w:type="dxa"/>
            <w:right w:w="107" w:type="dxa"/>
          </w:tblCellMar>
        </w:tblPrEx>
        <w:tc>
          <w:tcPr>
            <w:tcW w:w="1042"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doctor_name</w:t>
            </w:r>
          </w:p>
        </w:tc>
        <w:tc>
          <w:tcPr>
            <w:tcW w:w="947"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varchar(32)</w:t>
            </w:r>
          </w:p>
        </w:tc>
        <w:tc>
          <w:tcPr>
            <w:tcW w:w="352"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是</w:t>
            </w:r>
          </w:p>
        </w:tc>
        <w:tc>
          <w:tcPr>
            <w:tcW w:w="406"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365"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711"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p>
        </w:tc>
        <w:tc>
          <w:tcPr>
            <w:tcW w:w="1175"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医生名称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7" w:type="dxa"/>
            <w:bottom w:w="0" w:type="dxa"/>
            <w:right w:w="107" w:type="dxa"/>
          </w:tblCellMar>
        </w:tblPrEx>
        <w:tc>
          <w:tcPr>
            <w:tcW w:w="1042"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doctor_title</w:t>
            </w:r>
          </w:p>
        </w:tc>
        <w:tc>
          <w:tcPr>
            <w:tcW w:w="947"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varchar(32)</w:t>
            </w:r>
          </w:p>
        </w:tc>
        <w:tc>
          <w:tcPr>
            <w:tcW w:w="352"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是</w:t>
            </w:r>
          </w:p>
        </w:tc>
        <w:tc>
          <w:tcPr>
            <w:tcW w:w="406"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365"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711"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p>
        </w:tc>
        <w:tc>
          <w:tcPr>
            <w:tcW w:w="1175"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医生职称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7" w:type="dxa"/>
            <w:bottom w:w="0" w:type="dxa"/>
            <w:right w:w="107" w:type="dxa"/>
          </w:tblCellMar>
        </w:tblPrEx>
        <w:tc>
          <w:tcPr>
            <w:tcW w:w="1042"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schedule_id</w:t>
            </w:r>
          </w:p>
        </w:tc>
        <w:tc>
          <w:tcPr>
            <w:tcW w:w="947"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varchar(127)</w:t>
            </w:r>
          </w:p>
        </w:tc>
        <w:tc>
          <w:tcPr>
            <w:tcW w:w="352"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是</w:t>
            </w:r>
          </w:p>
        </w:tc>
        <w:tc>
          <w:tcPr>
            <w:tcW w:w="406"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365"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711"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p>
        </w:tc>
        <w:tc>
          <w:tcPr>
            <w:tcW w:w="1175"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排班id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7" w:type="dxa"/>
            <w:bottom w:w="0" w:type="dxa"/>
            <w:right w:w="107" w:type="dxa"/>
          </w:tblCellMar>
        </w:tblPrEx>
        <w:tc>
          <w:tcPr>
            <w:tcW w:w="1042"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reserve_date</w:t>
            </w:r>
          </w:p>
        </w:tc>
        <w:tc>
          <w:tcPr>
            <w:tcW w:w="947"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datetime</w:t>
            </w:r>
          </w:p>
        </w:tc>
        <w:tc>
          <w:tcPr>
            <w:tcW w:w="352"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是</w:t>
            </w:r>
          </w:p>
        </w:tc>
        <w:tc>
          <w:tcPr>
            <w:tcW w:w="406"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365"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711"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p>
        </w:tc>
        <w:tc>
          <w:tcPr>
            <w:tcW w:w="1175"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预约时间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7" w:type="dxa"/>
            <w:bottom w:w="0" w:type="dxa"/>
            <w:right w:w="107" w:type="dxa"/>
          </w:tblCellMar>
        </w:tblPrEx>
        <w:tc>
          <w:tcPr>
            <w:tcW w:w="1042"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patient_id</w:t>
            </w:r>
          </w:p>
        </w:tc>
        <w:tc>
          <w:tcPr>
            <w:tcW w:w="947"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bigint</w:t>
            </w:r>
          </w:p>
        </w:tc>
        <w:tc>
          <w:tcPr>
            <w:tcW w:w="352"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406"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365"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711"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p>
        </w:tc>
        <w:tc>
          <w:tcPr>
            <w:tcW w:w="1175"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就诊人id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7" w:type="dxa"/>
            <w:bottom w:w="0" w:type="dxa"/>
            <w:right w:w="107" w:type="dxa"/>
          </w:tblCellMar>
        </w:tblPrEx>
        <w:tc>
          <w:tcPr>
            <w:tcW w:w="1042"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patient_name</w:t>
            </w:r>
          </w:p>
        </w:tc>
        <w:tc>
          <w:tcPr>
            <w:tcW w:w="947"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varchar(64)</w:t>
            </w:r>
          </w:p>
        </w:tc>
        <w:tc>
          <w:tcPr>
            <w:tcW w:w="352"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是</w:t>
            </w:r>
          </w:p>
        </w:tc>
        <w:tc>
          <w:tcPr>
            <w:tcW w:w="406"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365"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711"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p>
        </w:tc>
        <w:tc>
          <w:tcPr>
            <w:tcW w:w="1175"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就诊人名称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7" w:type="dxa"/>
            <w:bottom w:w="0" w:type="dxa"/>
            <w:right w:w="107" w:type="dxa"/>
          </w:tblCellMar>
        </w:tblPrEx>
        <w:tc>
          <w:tcPr>
            <w:tcW w:w="1042"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patient_phone</w:t>
            </w:r>
          </w:p>
        </w:tc>
        <w:tc>
          <w:tcPr>
            <w:tcW w:w="947"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varchar(64)</w:t>
            </w:r>
          </w:p>
        </w:tc>
        <w:tc>
          <w:tcPr>
            <w:tcW w:w="352"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是</w:t>
            </w:r>
          </w:p>
        </w:tc>
        <w:tc>
          <w:tcPr>
            <w:tcW w:w="406"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365"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711"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p>
        </w:tc>
        <w:tc>
          <w:tcPr>
            <w:tcW w:w="1175"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就诊人手机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7" w:type="dxa"/>
            <w:bottom w:w="0" w:type="dxa"/>
            <w:right w:w="107" w:type="dxa"/>
          </w:tblCellMar>
        </w:tblPrEx>
        <w:tc>
          <w:tcPr>
            <w:tcW w:w="1042"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amount</w:t>
            </w:r>
          </w:p>
        </w:tc>
        <w:tc>
          <w:tcPr>
            <w:tcW w:w="947"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decimal(10,2)</w:t>
            </w:r>
          </w:p>
        </w:tc>
        <w:tc>
          <w:tcPr>
            <w:tcW w:w="352"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是</w:t>
            </w:r>
          </w:p>
        </w:tc>
        <w:tc>
          <w:tcPr>
            <w:tcW w:w="406"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365"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711"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p>
        </w:tc>
        <w:tc>
          <w:tcPr>
            <w:tcW w:w="1175"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订单金额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7" w:type="dxa"/>
            <w:bottom w:w="0" w:type="dxa"/>
            <w:right w:w="107" w:type="dxa"/>
          </w:tblCellMar>
        </w:tblPrEx>
        <w:tc>
          <w:tcPr>
            <w:tcW w:w="1042"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order_status</w:t>
            </w:r>
          </w:p>
        </w:tc>
        <w:tc>
          <w:tcPr>
            <w:tcW w:w="947"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tinyint</w:t>
            </w:r>
          </w:p>
        </w:tc>
        <w:tc>
          <w:tcPr>
            <w:tcW w:w="352"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406"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365"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711"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0</w:t>
            </w:r>
          </w:p>
        </w:tc>
        <w:tc>
          <w:tcPr>
            <w:tcW w:w="1175"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订单状态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7" w:type="dxa"/>
            <w:bottom w:w="0" w:type="dxa"/>
            <w:right w:w="107" w:type="dxa"/>
          </w:tblCellMar>
        </w:tblPrEx>
        <w:tc>
          <w:tcPr>
            <w:tcW w:w="1042"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remark</w:t>
            </w:r>
          </w:p>
        </w:tc>
        <w:tc>
          <w:tcPr>
            <w:tcW w:w="947"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varchar(512)</w:t>
            </w:r>
          </w:p>
        </w:tc>
        <w:tc>
          <w:tcPr>
            <w:tcW w:w="352"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是</w:t>
            </w:r>
          </w:p>
        </w:tc>
        <w:tc>
          <w:tcPr>
            <w:tcW w:w="406"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365"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711"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p>
        </w:tc>
        <w:tc>
          <w:tcPr>
            <w:tcW w:w="1175"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7" w:type="dxa"/>
            <w:bottom w:w="0" w:type="dxa"/>
            <w:right w:w="107" w:type="dxa"/>
          </w:tblCellMar>
        </w:tblPrEx>
        <w:tc>
          <w:tcPr>
            <w:tcW w:w="1042"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create_time</w:t>
            </w:r>
          </w:p>
        </w:tc>
        <w:tc>
          <w:tcPr>
            <w:tcW w:w="947"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timestamp</w:t>
            </w:r>
          </w:p>
        </w:tc>
        <w:tc>
          <w:tcPr>
            <w:tcW w:w="352"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406"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365"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711"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CURRENT_TIMESTAMP</w:t>
            </w:r>
          </w:p>
        </w:tc>
        <w:tc>
          <w:tcPr>
            <w:tcW w:w="1175"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7" w:type="dxa"/>
            <w:bottom w:w="0" w:type="dxa"/>
            <w:right w:w="107" w:type="dxa"/>
          </w:tblCellMar>
        </w:tblPrEx>
        <w:tc>
          <w:tcPr>
            <w:tcW w:w="1042"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update_time</w:t>
            </w:r>
          </w:p>
        </w:tc>
        <w:tc>
          <w:tcPr>
            <w:tcW w:w="947"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timestamp</w:t>
            </w:r>
          </w:p>
        </w:tc>
        <w:tc>
          <w:tcPr>
            <w:tcW w:w="352"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406"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365"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711"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CURRENT_TIMESTAMP</w:t>
            </w:r>
          </w:p>
        </w:tc>
        <w:tc>
          <w:tcPr>
            <w:tcW w:w="1175"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7" w:type="dxa"/>
            <w:bottom w:w="0" w:type="dxa"/>
            <w:right w:w="107" w:type="dxa"/>
          </w:tblCellMar>
        </w:tblPrEx>
        <w:tc>
          <w:tcPr>
            <w:tcW w:w="1042"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is_deleted</w:t>
            </w:r>
          </w:p>
        </w:tc>
        <w:tc>
          <w:tcPr>
            <w:tcW w:w="947"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tinyint</w:t>
            </w:r>
          </w:p>
        </w:tc>
        <w:tc>
          <w:tcPr>
            <w:tcW w:w="352"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406"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365"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711"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0</w:t>
            </w:r>
          </w:p>
        </w:tc>
        <w:tc>
          <w:tcPr>
            <w:tcW w:w="1175"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逻辑删除</w:t>
            </w:r>
          </w:p>
        </w:tc>
      </w:tr>
    </w:tbl>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eastAsia" w:asciiTheme="minorEastAsia" w:hAnsiTheme="minorEastAsia" w:eastAsiaTheme="minorEastAsia" w:cstheme="minorEastAsia"/>
          <w:i w:val="0"/>
          <w:iCs w:val="0"/>
          <w:caps w:val="0"/>
          <w:color w:val="333333"/>
          <w:spacing w:val="0"/>
          <w:sz w:val="24"/>
          <w:szCs w:val="24"/>
        </w:rPr>
      </w:pPr>
    </w:p>
    <w:tbl>
      <w:tblPr>
        <w:tblStyle w:val="11"/>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7" w:type="dxa"/>
          <w:bottom w:w="0" w:type="dxa"/>
          <w:right w:w="107" w:type="dxa"/>
        </w:tblCellMar>
      </w:tblPr>
      <w:tblGrid>
        <w:gridCol w:w="2279"/>
        <w:gridCol w:w="1707"/>
        <w:gridCol w:w="733"/>
        <w:gridCol w:w="734"/>
        <w:gridCol w:w="720"/>
        <w:gridCol w:w="1533"/>
        <w:gridCol w:w="2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7" w:type="dxa"/>
            <w:bottom w:w="0" w:type="dxa"/>
            <w:right w:w="107" w:type="dxa"/>
          </w:tblCellMar>
        </w:tblPrEx>
        <w:tc>
          <w:tcPr>
            <w:tcW w:w="1156" w:type="pct"/>
            <w:shd w:val="clear" w:color="auto" w:fill="4472C4"/>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FFFFFF"/>
                <w:sz w:val="24"/>
                <w:szCs w:val="24"/>
                <w:u w:color="auto"/>
              </w:rPr>
              <w:t>列名</w:t>
            </w:r>
          </w:p>
        </w:tc>
        <w:tc>
          <w:tcPr>
            <w:tcW w:w="866" w:type="pct"/>
            <w:shd w:val="clear" w:color="auto" w:fill="4472C4"/>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FFFFFF"/>
                <w:sz w:val="24"/>
                <w:szCs w:val="24"/>
                <w:u w:color="auto"/>
              </w:rPr>
              <w:t>数据类型</w:t>
            </w:r>
          </w:p>
        </w:tc>
        <w:tc>
          <w:tcPr>
            <w:tcW w:w="372" w:type="pct"/>
            <w:shd w:val="clear" w:color="auto" w:fill="4472C4"/>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color w:val="FFFFFF"/>
                <w:sz w:val="24"/>
                <w:szCs w:val="24"/>
                <w:u w:color="auto"/>
              </w:rPr>
              <w:t>空</w:t>
            </w:r>
            <w:r>
              <w:rPr>
                <w:rFonts w:hint="eastAsia" w:asciiTheme="minorEastAsia" w:hAnsiTheme="minorEastAsia" w:eastAsiaTheme="minorEastAsia" w:cstheme="minorEastAsia"/>
                <w:color w:val="FFFFFF"/>
                <w:sz w:val="24"/>
                <w:szCs w:val="24"/>
                <w:u w:color="auto"/>
                <w:lang w:eastAsia="zh-CN"/>
              </w:rPr>
              <w:t>？</w:t>
            </w:r>
          </w:p>
        </w:tc>
        <w:tc>
          <w:tcPr>
            <w:tcW w:w="372" w:type="pct"/>
            <w:shd w:val="clear" w:color="auto" w:fill="4472C4"/>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FFFFFF"/>
                <w:sz w:val="24"/>
                <w:szCs w:val="24"/>
                <w:u w:color="auto"/>
              </w:rPr>
              <w:t>主键</w:t>
            </w:r>
          </w:p>
        </w:tc>
        <w:tc>
          <w:tcPr>
            <w:tcW w:w="365" w:type="pct"/>
            <w:shd w:val="clear" w:color="auto" w:fill="4472C4"/>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FFFFFF"/>
                <w:sz w:val="24"/>
                <w:szCs w:val="24"/>
                <w:u w:color="auto"/>
              </w:rPr>
              <w:t>自增</w:t>
            </w:r>
          </w:p>
        </w:tc>
        <w:tc>
          <w:tcPr>
            <w:tcW w:w="778" w:type="pct"/>
            <w:shd w:val="clear" w:color="auto" w:fill="4472C4"/>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FFFFFF"/>
                <w:sz w:val="24"/>
                <w:szCs w:val="24"/>
                <w:u w:color="auto"/>
              </w:rPr>
              <w:t>默认值</w:t>
            </w:r>
          </w:p>
        </w:tc>
        <w:tc>
          <w:tcPr>
            <w:tcW w:w="1087" w:type="pct"/>
            <w:shd w:val="clear" w:color="auto" w:fill="4472C4"/>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FFFFFF"/>
                <w:sz w:val="24"/>
                <w:szCs w:val="24"/>
                <w:u w:color="auto"/>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7" w:type="dxa"/>
            <w:bottom w:w="0" w:type="dxa"/>
            <w:right w:w="107" w:type="dxa"/>
          </w:tblCellMar>
        </w:tblPrEx>
        <w:tc>
          <w:tcPr>
            <w:tcW w:w="1156"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id</w:t>
            </w:r>
          </w:p>
        </w:tc>
        <w:tc>
          <w:tcPr>
            <w:tcW w:w="866"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bigint</w:t>
            </w:r>
          </w:p>
        </w:tc>
        <w:tc>
          <w:tcPr>
            <w:tcW w:w="372"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372"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是</w:t>
            </w:r>
          </w:p>
        </w:tc>
        <w:tc>
          <w:tcPr>
            <w:tcW w:w="365"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778"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p>
        </w:tc>
        <w:tc>
          <w:tcPr>
            <w:tcW w:w="1087"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7" w:type="dxa"/>
            <w:bottom w:w="0" w:type="dxa"/>
            <w:right w:w="107" w:type="dxa"/>
          </w:tblCellMar>
        </w:tblPrEx>
        <w:tc>
          <w:tcPr>
            <w:tcW w:w="1156"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phone</w:t>
            </w:r>
          </w:p>
        </w:tc>
        <w:tc>
          <w:tcPr>
            <w:tcW w:w="866"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varchar(16)</w:t>
            </w:r>
          </w:p>
        </w:tc>
        <w:tc>
          <w:tcPr>
            <w:tcW w:w="372"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是</w:t>
            </w:r>
          </w:p>
        </w:tc>
        <w:tc>
          <w:tcPr>
            <w:tcW w:w="372"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365"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778"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p>
        </w:tc>
        <w:tc>
          <w:tcPr>
            <w:tcW w:w="1087"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7" w:type="dxa"/>
            <w:bottom w:w="0" w:type="dxa"/>
            <w:right w:w="107" w:type="dxa"/>
          </w:tblCellMar>
        </w:tblPrEx>
        <w:tc>
          <w:tcPr>
            <w:tcW w:w="1156"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openid</w:t>
            </w:r>
          </w:p>
        </w:tc>
        <w:tc>
          <w:tcPr>
            <w:tcW w:w="866"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varchar(127)</w:t>
            </w:r>
          </w:p>
        </w:tc>
        <w:tc>
          <w:tcPr>
            <w:tcW w:w="372"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是</w:t>
            </w:r>
          </w:p>
        </w:tc>
        <w:tc>
          <w:tcPr>
            <w:tcW w:w="372"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365"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778"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p>
        </w:tc>
        <w:tc>
          <w:tcPr>
            <w:tcW w:w="1087"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微信openid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7" w:type="dxa"/>
            <w:bottom w:w="0" w:type="dxa"/>
            <w:right w:w="107" w:type="dxa"/>
          </w:tblCellMar>
        </w:tblPrEx>
        <w:tc>
          <w:tcPr>
            <w:tcW w:w="1156"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nick_name</w:t>
            </w:r>
          </w:p>
        </w:tc>
        <w:tc>
          <w:tcPr>
            <w:tcW w:w="866"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varchar(64)</w:t>
            </w:r>
          </w:p>
        </w:tc>
        <w:tc>
          <w:tcPr>
            <w:tcW w:w="372"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是</w:t>
            </w:r>
          </w:p>
        </w:tc>
        <w:tc>
          <w:tcPr>
            <w:tcW w:w="372"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365"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778"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p>
        </w:tc>
        <w:tc>
          <w:tcPr>
            <w:tcW w:w="1087"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7" w:type="dxa"/>
            <w:bottom w:w="0" w:type="dxa"/>
            <w:right w:w="107" w:type="dxa"/>
          </w:tblCellMar>
        </w:tblPrEx>
        <w:tc>
          <w:tcPr>
            <w:tcW w:w="1156"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name</w:t>
            </w:r>
          </w:p>
        </w:tc>
        <w:tc>
          <w:tcPr>
            <w:tcW w:w="866"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varchar(16)</w:t>
            </w:r>
          </w:p>
        </w:tc>
        <w:tc>
          <w:tcPr>
            <w:tcW w:w="372"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是</w:t>
            </w:r>
          </w:p>
        </w:tc>
        <w:tc>
          <w:tcPr>
            <w:tcW w:w="372"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365"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778"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p>
        </w:tc>
        <w:tc>
          <w:tcPr>
            <w:tcW w:w="1087"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7" w:type="dxa"/>
            <w:bottom w:w="0" w:type="dxa"/>
            <w:right w:w="107" w:type="dxa"/>
          </w:tblCellMar>
        </w:tblPrEx>
        <w:tc>
          <w:tcPr>
            <w:tcW w:w="1156"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certificates_type</w:t>
            </w:r>
          </w:p>
        </w:tc>
        <w:tc>
          <w:tcPr>
            <w:tcW w:w="866"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tinyint</w:t>
            </w:r>
          </w:p>
        </w:tc>
        <w:tc>
          <w:tcPr>
            <w:tcW w:w="372"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是</w:t>
            </w:r>
          </w:p>
        </w:tc>
        <w:tc>
          <w:tcPr>
            <w:tcW w:w="372"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365"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778"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p>
        </w:tc>
        <w:tc>
          <w:tcPr>
            <w:tcW w:w="1087"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证件类型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7" w:type="dxa"/>
            <w:bottom w:w="0" w:type="dxa"/>
            <w:right w:w="107" w:type="dxa"/>
          </w:tblCellMar>
        </w:tblPrEx>
        <w:tc>
          <w:tcPr>
            <w:tcW w:w="1156"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certificates_no</w:t>
            </w:r>
          </w:p>
        </w:tc>
        <w:tc>
          <w:tcPr>
            <w:tcW w:w="866"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varchar(64)</w:t>
            </w:r>
          </w:p>
        </w:tc>
        <w:tc>
          <w:tcPr>
            <w:tcW w:w="372"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是</w:t>
            </w:r>
          </w:p>
        </w:tc>
        <w:tc>
          <w:tcPr>
            <w:tcW w:w="372"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365"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778"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p>
        </w:tc>
        <w:tc>
          <w:tcPr>
            <w:tcW w:w="1087"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证件编号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7" w:type="dxa"/>
            <w:bottom w:w="0" w:type="dxa"/>
            <w:right w:w="107" w:type="dxa"/>
          </w:tblCellMar>
        </w:tblPrEx>
        <w:tc>
          <w:tcPr>
            <w:tcW w:w="1156"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certificates_url</w:t>
            </w:r>
          </w:p>
        </w:tc>
        <w:tc>
          <w:tcPr>
            <w:tcW w:w="866"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varchar(255)</w:t>
            </w:r>
          </w:p>
        </w:tc>
        <w:tc>
          <w:tcPr>
            <w:tcW w:w="372"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是</w:t>
            </w:r>
          </w:p>
        </w:tc>
        <w:tc>
          <w:tcPr>
            <w:tcW w:w="372"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365"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778"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p>
        </w:tc>
        <w:tc>
          <w:tcPr>
            <w:tcW w:w="1087"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证件路径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7" w:type="dxa"/>
            <w:bottom w:w="0" w:type="dxa"/>
            <w:right w:w="107" w:type="dxa"/>
          </w:tblCellMar>
        </w:tblPrEx>
        <w:tc>
          <w:tcPr>
            <w:tcW w:w="1156"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auth_status</w:t>
            </w:r>
          </w:p>
        </w:tc>
        <w:tc>
          <w:tcPr>
            <w:tcW w:w="866"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tinyint</w:t>
            </w:r>
          </w:p>
        </w:tc>
        <w:tc>
          <w:tcPr>
            <w:tcW w:w="372"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372"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365"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778"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0</w:t>
            </w:r>
          </w:p>
        </w:tc>
        <w:tc>
          <w:tcPr>
            <w:tcW w:w="1087"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7" w:type="dxa"/>
            <w:bottom w:w="0" w:type="dxa"/>
            <w:right w:w="107" w:type="dxa"/>
          </w:tblCellMar>
        </w:tblPrEx>
        <w:tc>
          <w:tcPr>
            <w:tcW w:w="1156"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auth_time</w:t>
            </w:r>
          </w:p>
        </w:tc>
        <w:tc>
          <w:tcPr>
            <w:tcW w:w="866"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datetime</w:t>
            </w:r>
          </w:p>
        </w:tc>
        <w:tc>
          <w:tcPr>
            <w:tcW w:w="372"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是</w:t>
            </w:r>
          </w:p>
        </w:tc>
        <w:tc>
          <w:tcPr>
            <w:tcW w:w="372"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365"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778"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p>
        </w:tc>
        <w:tc>
          <w:tcPr>
            <w:tcW w:w="1087"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认证有效期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7" w:type="dxa"/>
            <w:bottom w:w="0" w:type="dxa"/>
            <w:right w:w="107" w:type="dxa"/>
          </w:tblCellMar>
        </w:tblPrEx>
        <w:tc>
          <w:tcPr>
            <w:tcW w:w="1156"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status</w:t>
            </w:r>
          </w:p>
        </w:tc>
        <w:tc>
          <w:tcPr>
            <w:tcW w:w="866"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tinyint</w:t>
            </w:r>
          </w:p>
        </w:tc>
        <w:tc>
          <w:tcPr>
            <w:tcW w:w="372"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372"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365"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778"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1</w:t>
            </w:r>
          </w:p>
        </w:tc>
        <w:tc>
          <w:tcPr>
            <w:tcW w:w="1087"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7" w:type="dxa"/>
            <w:bottom w:w="0" w:type="dxa"/>
            <w:right w:w="107" w:type="dxa"/>
          </w:tblCellMar>
        </w:tblPrEx>
        <w:tc>
          <w:tcPr>
            <w:tcW w:w="1156"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create_time</w:t>
            </w:r>
          </w:p>
        </w:tc>
        <w:tc>
          <w:tcPr>
            <w:tcW w:w="866"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timestamp</w:t>
            </w:r>
          </w:p>
        </w:tc>
        <w:tc>
          <w:tcPr>
            <w:tcW w:w="372"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372"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365"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778"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CURRENT_TIMESTAMP</w:t>
            </w:r>
          </w:p>
        </w:tc>
        <w:tc>
          <w:tcPr>
            <w:tcW w:w="1087"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7" w:type="dxa"/>
            <w:bottom w:w="0" w:type="dxa"/>
            <w:right w:w="107" w:type="dxa"/>
          </w:tblCellMar>
        </w:tblPrEx>
        <w:tc>
          <w:tcPr>
            <w:tcW w:w="1156"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update_time</w:t>
            </w:r>
          </w:p>
        </w:tc>
        <w:tc>
          <w:tcPr>
            <w:tcW w:w="866"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timestamp</w:t>
            </w:r>
          </w:p>
        </w:tc>
        <w:tc>
          <w:tcPr>
            <w:tcW w:w="372"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372"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365"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778"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CURRENT_TIMESTAMP</w:t>
            </w:r>
          </w:p>
        </w:tc>
        <w:tc>
          <w:tcPr>
            <w:tcW w:w="1087"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7" w:type="dxa"/>
            <w:bottom w:w="0" w:type="dxa"/>
            <w:right w:w="107" w:type="dxa"/>
          </w:tblCellMar>
        </w:tblPrEx>
        <w:tc>
          <w:tcPr>
            <w:tcW w:w="1156"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is_deleted</w:t>
            </w:r>
          </w:p>
        </w:tc>
        <w:tc>
          <w:tcPr>
            <w:tcW w:w="866"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tinyint</w:t>
            </w:r>
          </w:p>
        </w:tc>
        <w:tc>
          <w:tcPr>
            <w:tcW w:w="372"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372"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365"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778"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0</w:t>
            </w:r>
          </w:p>
        </w:tc>
        <w:tc>
          <w:tcPr>
            <w:tcW w:w="1087"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逻辑删除</w:t>
            </w:r>
          </w:p>
        </w:tc>
      </w:tr>
    </w:tbl>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textAlignment w:val="auto"/>
        <w:rPr>
          <w:rFonts w:hint="eastAsia" w:asciiTheme="minorEastAsia" w:hAnsiTheme="minorEastAsia" w:eastAsiaTheme="minorEastAsia" w:cstheme="minorEastAsia"/>
          <w:i w:val="0"/>
          <w:iCs w:val="0"/>
          <w:caps w:val="0"/>
          <w:color w:val="333333"/>
          <w:spacing w:val="0"/>
          <w:sz w:val="24"/>
          <w:szCs w:val="24"/>
        </w:rPr>
      </w:pPr>
    </w:p>
    <w:tbl>
      <w:tblPr>
        <w:tblStyle w:val="11"/>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7" w:type="dxa"/>
          <w:bottom w:w="0" w:type="dxa"/>
          <w:right w:w="107" w:type="dxa"/>
        </w:tblCellMar>
      </w:tblPr>
      <w:tblGrid>
        <w:gridCol w:w="2293"/>
        <w:gridCol w:w="1706"/>
        <w:gridCol w:w="707"/>
        <w:gridCol w:w="705"/>
        <w:gridCol w:w="720"/>
        <w:gridCol w:w="1301"/>
        <w:gridCol w:w="2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7" w:type="dxa"/>
            <w:bottom w:w="0" w:type="dxa"/>
            <w:right w:w="107" w:type="dxa"/>
          </w:tblCellMar>
        </w:tblPrEx>
        <w:tc>
          <w:tcPr>
            <w:tcW w:w="1164" w:type="pct"/>
            <w:shd w:val="clear" w:color="auto" w:fill="4472C4"/>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FFFFFF"/>
                <w:sz w:val="24"/>
                <w:szCs w:val="24"/>
                <w:u w:color="auto"/>
              </w:rPr>
              <w:t>列名</w:t>
            </w:r>
          </w:p>
        </w:tc>
        <w:tc>
          <w:tcPr>
            <w:tcW w:w="866" w:type="pct"/>
            <w:shd w:val="clear" w:color="auto" w:fill="4472C4"/>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FFFFFF"/>
                <w:sz w:val="24"/>
                <w:szCs w:val="24"/>
                <w:u w:color="auto"/>
              </w:rPr>
              <w:t>数据类型</w:t>
            </w:r>
          </w:p>
        </w:tc>
        <w:tc>
          <w:tcPr>
            <w:tcW w:w="358" w:type="pct"/>
            <w:shd w:val="clear" w:color="auto" w:fill="4472C4"/>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color w:val="FFFFFF"/>
                <w:sz w:val="24"/>
                <w:szCs w:val="24"/>
                <w:u w:color="auto"/>
              </w:rPr>
              <w:t>空</w:t>
            </w:r>
            <w:r>
              <w:rPr>
                <w:rFonts w:hint="eastAsia" w:asciiTheme="minorEastAsia" w:hAnsiTheme="minorEastAsia" w:eastAsiaTheme="minorEastAsia" w:cstheme="minorEastAsia"/>
                <w:color w:val="FFFFFF"/>
                <w:sz w:val="24"/>
                <w:szCs w:val="24"/>
                <w:u w:color="auto"/>
                <w:lang w:eastAsia="zh-CN"/>
              </w:rPr>
              <w:t>？</w:t>
            </w:r>
          </w:p>
        </w:tc>
        <w:tc>
          <w:tcPr>
            <w:tcW w:w="357" w:type="pct"/>
            <w:shd w:val="clear" w:color="auto" w:fill="4472C4"/>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FFFFFF"/>
                <w:sz w:val="24"/>
                <w:szCs w:val="24"/>
                <w:u w:color="auto"/>
              </w:rPr>
              <w:t>主键</w:t>
            </w:r>
          </w:p>
        </w:tc>
        <w:tc>
          <w:tcPr>
            <w:tcW w:w="365" w:type="pct"/>
            <w:shd w:val="clear" w:color="auto" w:fill="4472C4"/>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FFFFFF"/>
                <w:sz w:val="24"/>
                <w:szCs w:val="24"/>
                <w:u w:color="auto"/>
              </w:rPr>
              <w:t>自增</w:t>
            </w:r>
          </w:p>
        </w:tc>
        <w:tc>
          <w:tcPr>
            <w:tcW w:w="660" w:type="pct"/>
            <w:shd w:val="clear" w:color="auto" w:fill="4472C4"/>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FFFFFF"/>
                <w:sz w:val="24"/>
                <w:szCs w:val="24"/>
                <w:u w:color="auto"/>
              </w:rPr>
              <w:t>默认值</w:t>
            </w:r>
          </w:p>
        </w:tc>
        <w:tc>
          <w:tcPr>
            <w:tcW w:w="1227" w:type="pct"/>
            <w:shd w:val="clear" w:color="auto" w:fill="4472C4"/>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FFFFFF"/>
                <w:sz w:val="24"/>
                <w:szCs w:val="24"/>
                <w:u w:color="auto"/>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7" w:type="dxa"/>
            <w:bottom w:w="0" w:type="dxa"/>
            <w:right w:w="107" w:type="dxa"/>
          </w:tblCellMar>
        </w:tblPrEx>
        <w:tc>
          <w:tcPr>
            <w:tcW w:w="1164"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id</w:t>
            </w:r>
          </w:p>
        </w:tc>
        <w:tc>
          <w:tcPr>
            <w:tcW w:w="866"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bigint</w:t>
            </w:r>
          </w:p>
        </w:tc>
        <w:tc>
          <w:tcPr>
            <w:tcW w:w="358"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357"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是</w:t>
            </w:r>
          </w:p>
        </w:tc>
        <w:tc>
          <w:tcPr>
            <w:tcW w:w="365"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660"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p>
        </w:tc>
        <w:tc>
          <w:tcPr>
            <w:tcW w:w="1227"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7" w:type="dxa"/>
            <w:bottom w:w="0" w:type="dxa"/>
            <w:right w:w="107" w:type="dxa"/>
          </w:tblCellMar>
        </w:tblPrEx>
        <w:tc>
          <w:tcPr>
            <w:tcW w:w="1164"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user_id</w:t>
            </w:r>
          </w:p>
        </w:tc>
        <w:tc>
          <w:tcPr>
            <w:tcW w:w="866"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bigint</w:t>
            </w:r>
          </w:p>
        </w:tc>
        <w:tc>
          <w:tcPr>
            <w:tcW w:w="358"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357"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365"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660"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p>
        </w:tc>
        <w:tc>
          <w:tcPr>
            <w:tcW w:w="1227"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64"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name</w:t>
            </w:r>
          </w:p>
        </w:tc>
        <w:tc>
          <w:tcPr>
            <w:tcW w:w="866"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varchar(16)</w:t>
            </w:r>
          </w:p>
        </w:tc>
        <w:tc>
          <w:tcPr>
            <w:tcW w:w="358"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是</w:t>
            </w:r>
          </w:p>
        </w:tc>
        <w:tc>
          <w:tcPr>
            <w:tcW w:w="357"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365"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660"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p>
        </w:tc>
        <w:tc>
          <w:tcPr>
            <w:tcW w:w="1227"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7" w:type="dxa"/>
            <w:bottom w:w="0" w:type="dxa"/>
            <w:right w:w="107" w:type="dxa"/>
          </w:tblCellMar>
        </w:tblPrEx>
        <w:tc>
          <w:tcPr>
            <w:tcW w:w="1164"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phone</w:t>
            </w:r>
          </w:p>
        </w:tc>
        <w:tc>
          <w:tcPr>
            <w:tcW w:w="866"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varchar(16)</w:t>
            </w:r>
          </w:p>
        </w:tc>
        <w:tc>
          <w:tcPr>
            <w:tcW w:w="358"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是</w:t>
            </w:r>
          </w:p>
        </w:tc>
        <w:tc>
          <w:tcPr>
            <w:tcW w:w="357"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365"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660"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p>
        </w:tc>
        <w:tc>
          <w:tcPr>
            <w:tcW w:w="1227"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7" w:type="dxa"/>
            <w:bottom w:w="0" w:type="dxa"/>
            <w:right w:w="107" w:type="dxa"/>
          </w:tblCellMar>
        </w:tblPrEx>
        <w:tc>
          <w:tcPr>
            <w:tcW w:w="1164"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certificates_type</w:t>
            </w:r>
          </w:p>
        </w:tc>
        <w:tc>
          <w:tcPr>
            <w:tcW w:w="866"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tinyint</w:t>
            </w:r>
          </w:p>
        </w:tc>
        <w:tc>
          <w:tcPr>
            <w:tcW w:w="358"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是</w:t>
            </w:r>
          </w:p>
        </w:tc>
        <w:tc>
          <w:tcPr>
            <w:tcW w:w="357"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365"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660"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p>
        </w:tc>
        <w:tc>
          <w:tcPr>
            <w:tcW w:w="1227"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证件类型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7" w:type="dxa"/>
            <w:bottom w:w="0" w:type="dxa"/>
            <w:right w:w="107" w:type="dxa"/>
          </w:tblCellMar>
        </w:tblPrEx>
        <w:tc>
          <w:tcPr>
            <w:tcW w:w="1164"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certificates_no</w:t>
            </w:r>
          </w:p>
        </w:tc>
        <w:tc>
          <w:tcPr>
            <w:tcW w:w="866"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varchar(64)</w:t>
            </w:r>
          </w:p>
        </w:tc>
        <w:tc>
          <w:tcPr>
            <w:tcW w:w="358"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是</w:t>
            </w:r>
          </w:p>
        </w:tc>
        <w:tc>
          <w:tcPr>
            <w:tcW w:w="357"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365"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660"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p>
        </w:tc>
        <w:tc>
          <w:tcPr>
            <w:tcW w:w="1227"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证件编号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7" w:type="dxa"/>
            <w:bottom w:w="0" w:type="dxa"/>
            <w:right w:w="107" w:type="dxa"/>
          </w:tblCellMar>
        </w:tblPrEx>
        <w:tc>
          <w:tcPr>
            <w:tcW w:w="1164"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gender</w:t>
            </w:r>
          </w:p>
        </w:tc>
        <w:tc>
          <w:tcPr>
            <w:tcW w:w="866"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tinyint</w:t>
            </w:r>
          </w:p>
        </w:tc>
        <w:tc>
          <w:tcPr>
            <w:tcW w:w="358"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是</w:t>
            </w:r>
          </w:p>
        </w:tc>
        <w:tc>
          <w:tcPr>
            <w:tcW w:w="357"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365"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660"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p>
        </w:tc>
        <w:tc>
          <w:tcPr>
            <w:tcW w:w="1227"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7" w:type="dxa"/>
            <w:bottom w:w="0" w:type="dxa"/>
            <w:right w:w="107" w:type="dxa"/>
          </w:tblCellMar>
        </w:tblPrEx>
        <w:tc>
          <w:tcPr>
            <w:tcW w:w="1164"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is_marry</w:t>
            </w:r>
          </w:p>
        </w:tc>
        <w:tc>
          <w:tcPr>
            <w:tcW w:w="866"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tinyint</w:t>
            </w:r>
          </w:p>
        </w:tc>
        <w:tc>
          <w:tcPr>
            <w:tcW w:w="358"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是</w:t>
            </w:r>
          </w:p>
        </w:tc>
        <w:tc>
          <w:tcPr>
            <w:tcW w:w="357"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365"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660"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p>
        </w:tc>
        <w:tc>
          <w:tcPr>
            <w:tcW w:w="1227"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是否结婚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7" w:type="dxa"/>
            <w:bottom w:w="0" w:type="dxa"/>
            <w:right w:w="107" w:type="dxa"/>
          </w:tblCellMar>
        </w:tblPrEx>
        <w:tc>
          <w:tcPr>
            <w:tcW w:w="1164"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birthday</w:t>
            </w:r>
          </w:p>
        </w:tc>
        <w:tc>
          <w:tcPr>
            <w:tcW w:w="866"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date</w:t>
            </w:r>
          </w:p>
        </w:tc>
        <w:tc>
          <w:tcPr>
            <w:tcW w:w="358"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是</w:t>
            </w:r>
          </w:p>
        </w:tc>
        <w:tc>
          <w:tcPr>
            <w:tcW w:w="357"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365"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660"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p>
        </w:tc>
        <w:tc>
          <w:tcPr>
            <w:tcW w:w="1227"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出生日期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7" w:type="dxa"/>
            <w:bottom w:w="0" w:type="dxa"/>
            <w:right w:w="107" w:type="dxa"/>
          </w:tblCellMar>
        </w:tblPrEx>
        <w:tc>
          <w:tcPr>
            <w:tcW w:w="1164"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is_insured</w:t>
            </w:r>
          </w:p>
        </w:tc>
        <w:tc>
          <w:tcPr>
            <w:tcW w:w="866"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tinyint</w:t>
            </w:r>
          </w:p>
        </w:tc>
        <w:tc>
          <w:tcPr>
            <w:tcW w:w="358"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是</w:t>
            </w:r>
          </w:p>
        </w:tc>
        <w:tc>
          <w:tcPr>
            <w:tcW w:w="357"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365"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660"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p>
        </w:tc>
        <w:tc>
          <w:tcPr>
            <w:tcW w:w="1227"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是否有医保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7" w:type="dxa"/>
            <w:bottom w:w="0" w:type="dxa"/>
            <w:right w:w="107" w:type="dxa"/>
          </w:tblCellMar>
        </w:tblPrEx>
        <w:tc>
          <w:tcPr>
            <w:tcW w:w="1164"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card_no</w:t>
            </w:r>
          </w:p>
        </w:tc>
        <w:tc>
          <w:tcPr>
            <w:tcW w:w="866"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varchar(64)</w:t>
            </w:r>
          </w:p>
        </w:tc>
        <w:tc>
          <w:tcPr>
            <w:tcW w:w="358"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是</w:t>
            </w:r>
          </w:p>
        </w:tc>
        <w:tc>
          <w:tcPr>
            <w:tcW w:w="357"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365"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660"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p>
        </w:tc>
        <w:tc>
          <w:tcPr>
            <w:tcW w:w="1227"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就诊卡号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7" w:type="dxa"/>
            <w:bottom w:w="0" w:type="dxa"/>
            <w:right w:w="107" w:type="dxa"/>
          </w:tblCellMar>
        </w:tblPrEx>
        <w:tc>
          <w:tcPr>
            <w:tcW w:w="1164"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contacts_name</w:t>
            </w:r>
          </w:p>
        </w:tc>
        <w:tc>
          <w:tcPr>
            <w:tcW w:w="866"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varchar(16)</w:t>
            </w:r>
          </w:p>
        </w:tc>
        <w:tc>
          <w:tcPr>
            <w:tcW w:w="358"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是</w:t>
            </w:r>
          </w:p>
        </w:tc>
        <w:tc>
          <w:tcPr>
            <w:tcW w:w="357"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365"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660"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p>
        </w:tc>
        <w:tc>
          <w:tcPr>
            <w:tcW w:w="1227"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联系人姓名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7" w:type="dxa"/>
            <w:bottom w:w="0" w:type="dxa"/>
            <w:right w:w="107" w:type="dxa"/>
          </w:tblCellMar>
        </w:tblPrEx>
        <w:tc>
          <w:tcPr>
            <w:tcW w:w="1164"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contacts_phone</w:t>
            </w:r>
          </w:p>
        </w:tc>
        <w:tc>
          <w:tcPr>
            <w:tcW w:w="866"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varchar(16)</w:t>
            </w:r>
          </w:p>
        </w:tc>
        <w:tc>
          <w:tcPr>
            <w:tcW w:w="358"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是</w:t>
            </w:r>
          </w:p>
        </w:tc>
        <w:tc>
          <w:tcPr>
            <w:tcW w:w="357"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365"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660"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p>
        </w:tc>
        <w:tc>
          <w:tcPr>
            <w:tcW w:w="1227"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联系人手机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7" w:type="dxa"/>
            <w:bottom w:w="0" w:type="dxa"/>
            <w:right w:w="107" w:type="dxa"/>
          </w:tblCellMar>
        </w:tblPrEx>
        <w:tc>
          <w:tcPr>
            <w:tcW w:w="1164"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status</w:t>
            </w:r>
          </w:p>
        </w:tc>
        <w:tc>
          <w:tcPr>
            <w:tcW w:w="866"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tinyint</w:t>
            </w:r>
          </w:p>
        </w:tc>
        <w:tc>
          <w:tcPr>
            <w:tcW w:w="358"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357"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365"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660"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1</w:t>
            </w:r>
          </w:p>
        </w:tc>
        <w:tc>
          <w:tcPr>
            <w:tcW w:w="1227"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7" w:type="dxa"/>
            <w:bottom w:w="0" w:type="dxa"/>
            <w:right w:w="107" w:type="dxa"/>
          </w:tblCellMar>
        </w:tblPrEx>
        <w:tc>
          <w:tcPr>
            <w:tcW w:w="1164"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create_time</w:t>
            </w:r>
          </w:p>
        </w:tc>
        <w:tc>
          <w:tcPr>
            <w:tcW w:w="866"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timestamp</w:t>
            </w:r>
          </w:p>
        </w:tc>
        <w:tc>
          <w:tcPr>
            <w:tcW w:w="358"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357"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365"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660"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CURRENT_TIMESTAMP</w:t>
            </w:r>
          </w:p>
        </w:tc>
        <w:tc>
          <w:tcPr>
            <w:tcW w:w="1227"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7" w:type="dxa"/>
            <w:bottom w:w="0" w:type="dxa"/>
            <w:right w:w="107" w:type="dxa"/>
          </w:tblCellMar>
        </w:tblPrEx>
        <w:tc>
          <w:tcPr>
            <w:tcW w:w="1164"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update_time</w:t>
            </w:r>
          </w:p>
        </w:tc>
        <w:tc>
          <w:tcPr>
            <w:tcW w:w="866"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timestamp</w:t>
            </w:r>
          </w:p>
        </w:tc>
        <w:tc>
          <w:tcPr>
            <w:tcW w:w="358"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357"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365"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660"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CURRENT_TIMESTAMP</w:t>
            </w:r>
          </w:p>
        </w:tc>
        <w:tc>
          <w:tcPr>
            <w:tcW w:w="1227"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7" w:type="dxa"/>
            <w:bottom w:w="0" w:type="dxa"/>
            <w:right w:w="107" w:type="dxa"/>
          </w:tblCellMar>
        </w:tblPrEx>
        <w:tc>
          <w:tcPr>
            <w:tcW w:w="1164"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is_deleted</w:t>
            </w:r>
          </w:p>
        </w:tc>
        <w:tc>
          <w:tcPr>
            <w:tcW w:w="866"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tinyint</w:t>
            </w:r>
          </w:p>
        </w:tc>
        <w:tc>
          <w:tcPr>
            <w:tcW w:w="358"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357"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365"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否</w:t>
            </w:r>
          </w:p>
        </w:tc>
        <w:tc>
          <w:tcPr>
            <w:tcW w:w="660"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0</w:t>
            </w:r>
          </w:p>
        </w:tc>
        <w:tc>
          <w:tcPr>
            <w:tcW w:w="1227" w:type="pct"/>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color="auto"/>
              </w:rPr>
              <w:t>逻辑删除</w:t>
            </w:r>
          </w:p>
        </w:tc>
      </w:tr>
    </w:tbl>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textAlignment w:val="auto"/>
        <w:rPr>
          <w:rFonts w:hint="default" w:ascii="Helvetica" w:hAnsi="Helvetica" w:eastAsia="Helvetica" w:cs="Helvetica"/>
          <w:i w:val="0"/>
          <w:iCs w:val="0"/>
          <w:caps w:val="0"/>
          <w:color w:val="333333"/>
          <w:spacing w:val="0"/>
          <w:sz w:val="19"/>
          <w:szCs w:val="19"/>
        </w:rPr>
      </w:pP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21" w:name="_Toc19744"/>
      <w:r>
        <w:rPr>
          <w:rFonts w:hint="eastAsia" w:ascii="黑体" w:hAnsi="黑体" w:eastAsia="黑体" w:cs="黑体"/>
          <w:b w:val="0"/>
          <w:bCs w:val="0"/>
          <w:i w:val="0"/>
          <w:iCs w:val="0"/>
          <w:caps w:val="0"/>
          <w:color w:val="000000"/>
          <w:spacing w:val="0"/>
          <w:sz w:val="30"/>
          <w:szCs w:val="30"/>
          <w:shd w:val="clear" w:fill="FFFFFF"/>
        </w:rPr>
        <w:t>3.10 技术选型</w:t>
      </w:r>
      <w:bookmarkEnd w:id="21"/>
    </w:p>
    <w:tbl>
      <w:tblPr>
        <w:tblStyle w:val="11"/>
        <w:tblW w:w="102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277"/>
        <w:gridCol w:w="2477"/>
        <w:gridCol w:w="644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default" w:ascii="Helvetica" w:hAnsi="Helvetica" w:eastAsia="Helvetica" w:cs="Helvetica"/>
                <w:b/>
                <w:bCs/>
                <w:i w:val="0"/>
                <w:iCs w:val="0"/>
                <w:caps w:val="0"/>
                <w:color w:val="000000"/>
                <w:spacing w:val="0"/>
                <w:sz w:val="19"/>
                <w:szCs w:val="19"/>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后端开发</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default" w:ascii="Helvetica" w:hAnsi="Helvetica" w:eastAsia="Helvetica" w:cs="Helvetica"/>
                <w:b/>
                <w:bCs/>
                <w:i w:val="0"/>
                <w:iCs w:val="0"/>
                <w:caps w:val="0"/>
                <w:color w:val="000000"/>
                <w:spacing w:val="0"/>
                <w:sz w:val="19"/>
                <w:szCs w:val="19"/>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技术选型</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default" w:ascii="Helvetica" w:hAnsi="Helvetica" w:eastAsia="Helvetica" w:cs="Helvetica"/>
                <w:b/>
                <w:bCs/>
                <w:i w:val="0"/>
                <w:iCs w:val="0"/>
                <w:caps w:val="0"/>
                <w:color w:val="000000"/>
                <w:spacing w:val="0"/>
                <w:sz w:val="19"/>
                <w:szCs w:val="19"/>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基础框架</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Spring Boot</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Java企业级应用程序的快速开发框架，具有简洁的编码风格和强大的自动配置能力。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微服务框架</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Spring Cloud + Alibaba</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提供分布式系统开发的一整套解决方案，阿里巴巴开源实现进一步增强了微服务治理功能。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程序构建工具</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Maven</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用于Java项目的构建与依赖管理，简化构建过程和版本控制。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持久层框架</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Mybatis-Plus</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基于MyBatis扩展的持久层框架，简化了CRUD操作，提高了开发效率。</w:t>
            </w:r>
          </w:p>
        </w:tc>
      </w:tr>
    </w:tbl>
    <w:p>
      <w:pPr>
        <w:keepNext w:val="0"/>
        <w:keepLines w:val="0"/>
        <w:pageBreakBefore w:val="0"/>
        <w:kinsoku/>
        <w:wordWrap/>
        <w:overflowPunct/>
        <w:topLinePunct w:val="0"/>
        <w:autoSpaceDE/>
        <w:autoSpaceDN/>
        <w:bidi w:val="0"/>
        <w:adjustRightInd/>
        <w:snapToGrid/>
        <w:spacing w:beforeAutospacing="0" w:line="360" w:lineRule="auto"/>
        <w:textAlignment w:val="auto"/>
        <w:rPr>
          <w:vanish/>
          <w:sz w:val="24"/>
          <w:szCs w:val="24"/>
        </w:rPr>
      </w:pPr>
    </w:p>
    <w:tbl>
      <w:tblPr>
        <w:tblStyle w:val="11"/>
        <w:tblW w:w="102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473"/>
        <w:gridCol w:w="1272"/>
        <w:gridCol w:w="745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default" w:ascii="Helvetica" w:hAnsi="Helvetica" w:eastAsia="Helvetica" w:cs="Helvetica"/>
                <w:b/>
                <w:bCs/>
                <w:i w:val="0"/>
                <w:iCs w:val="0"/>
                <w:caps w:val="0"/>
                <w:color w:val="000000"/>
                <w:spacing w:val="0"/>
                <w:sz w:val="19"/>
                <w:szCs w:val="19"/>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数据存储</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default" w:ascii="Helvetica" w:hAnsi="Helvetica" w:eastAsia="Helvetica" w:cs="Helvetica"/>
                <w:b/>
                <w:bCs/>
                <w:i w:val="0"/>
                <w:iCs w:val="0"/>
                <w:caps w:val="0"/>
                <w:color w:val="000000"/>
                <w:spacing w:val="0"/>
                <w:sz w:val="19"/>
                <w:szCs w:val="19"/>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技术选型</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default" w:ascii="Helvetica" w:hAnsi="Helvetica" w:eastAsia="Helvetica" w:cs="Helvetica"/>
                <w:b/>
                <w:bCs/>
                <w:i w:val="0"/>
                <w:iCs w:val="0"/>
                <w:caps w:val="0"/>
                <w:color w:val="000000"/>
                <w:spacing w:val="0"/>
                <w:sz w:val="19"/>
                <w:szCs w:val="19"/>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关系型数据库</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MySQL</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开源、广泛应用的关系型数据库，用于存储结构化、事务性强的数据，如用户信息、订单详情等。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非关系型数据库</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MongoDB</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用于存储JSON-like文档，适合结构灵活、查询复杂的数据，如医院信息、科室信息、排班信息等。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缓存系统</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Redis</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高性能内存键值数据库，用于存储热点数据、会话信息等，提高系统响应速度。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消息中间件</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RabbitMQ</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实现系统间的异步解耦，处理如订单状态通知、消息推送等消息传递任务。</w:t>
            </w:r>
          </w:p>
        </w:tc>
      </w:tr>
    </w:tbl>
    <w:p>
      <w:pPr>
        <w:keepNext w:val="0"/>
        <w:keepLines w:val="0"/>
        <w:pageBreakBefore w:val="0"/>
        <w:kinsoku/>
        <w:wordWrap/>
        <w:overflowPunct/>
        <w:topLinePunct w:val="0"/>
        <w:autoSpaceDE/>
        <w:autoSpaceDN/>
        <w:bidi w:val="0"/>
        <w:adjustRightInd/>
        <w:snapToGrid/>
        <w:spacing w:beforeAutospacing="0" w:line="360" w:lineRule="auto"/>
        <w:textAlignment w:val="auto"/>
        <w:rPr>
          <w:vanish/>
          <w:sz w:val="24"/>
          <w:szCs w:val="24"/>
        </w:rPr>
      </w:pPr>
    </w:p>
    <w:tbl>
      <w:tblPr>
        <w:tblStyle w:val="11"/>
        <w:tblW w:w="102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728"/>
        <w:gridCol w:w="1824"/>
        <w:gridCol w:w="6648"/>
      </w:tblGrid>
      <w:tr>
        <w:tblPrEx>
          <w:shd w:val="clear" w:color="auto" w:fill="FFFFFF"/>
          <w:tblCellMar>
            <w:top w:w="15" w:type="dxa"/>
            <w:left w:w="15" w:type="dxa"/>
            <w:bottom w:w="15" w:type="dxa"/>
            <w:right w:w="15" w:type="dxa"/>
          </w:tblCellMar>
        </w:tblPrEx>
        <w:trPr>
          <w:tblHeader/>
        </w:trPr>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default" w:ascii="Helvetica" w:hAnsi="Helvetica" w:eastAsia="Helvetica" w:cs="Helvetica"/>
                <w:b/>
                <w:bCs/>
                <w:i w:val="0"/>
                <w:iCs w:val="0"/>
                <w:caps w:val="0"/>
                <w:color w:val="000000"/>
                <w:spacing w:val="0"/>
                <w:sz w:val="19"/>
                <w:szCs w:val="19"/>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分布式服务组件</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default" w:ascii="Helvetica" w:hAnsi="Helvetica" w:eastAsia="Helvetica" w:cs="Helvetica"/>
                <w:b/>
                <w:bCs/>
                <w:i w:val="0"/>
                <w:iCs w:val="0"/>
                <w:caps w:val="0"/>
                <w:color w:val="000000"/>
                <w:spacing w:val="0"/>
                <w:sz w:val="19"/>
                <w:szCs w:val="19"/>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技术选型</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default" w:ascii="Helvetica" w:hAnsi="Helvetica" w:eastAsia="Helvetica" w:cs="Helvetica"/>
                <w:b/>
                <w:bCs/>
                <w:i w:val="0"/>
                <w:iCs w:val="0"/>
                <w:caps w:val="0"/>
                <w:color w:val="000000"/>
                <w:spacing w:val="0"/>
                <w:sz w:val="19"/>
                <w:szCs w:val="19"/>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注册与配置中心</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Nacos</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用于服务的注册发现、配置管理，提供服务治理和配置变更推送功能。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认证机制</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JWT</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JSON Web Tokens，用于无状态、安全的用户认证和授权。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API 网关</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Spring Gateway</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提供统一的路由、过滤器和熔断机制，实现服务的统一入口和权限控制。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负载均衡</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Nginx</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高性能的反向代理服务器和负载均衡器，实现流量分配和故障转移。</w:t>
            </w:r>
          </w:p>
        </w:tc>
      </w:tr>
    </w:tbl>
    <w:p>
      <w:pPr>
        <w:keepNext w:val="0"/>
        <w:keepLines w:val="0"/>
        <w:pageBreakBefore w:val="0"/>
        <w:kinsoku/>
        <w:wordWrap/>
        <w:overflowPunct/>
        <w:topLinePunct w:val="0"/>
        <w:autoSpaceDE/>
        <w:autoSpaceDN/>
        <w:bidi w:val="0"/>
        <w:adjustRightInd/>
        <w:snapToGrid/>
        <w:spacing w:beforeAutospacing="0" w:line="360" w:lineRule="auto"/>
        <w:textAlignment w:val="auto"/>
        <w:rPr>
          <w:vanish/>
          <w:sz w:val="24"/>
          <w:szCs w:val="24"/>
        </w:rPr>
      </w:pPr>
    </w:p>
    <w:tbl>
      <w:tblPr>
        <w:tblStyle w:val="11"/>
        <w:tblW w:w="102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449"/>
        <w:gridCol w:w="1457"/>
        <w:gridCol w:w="729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rPr>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default" w:ascii="Helvetica" w:hAnsi="Helvetica" w:eastAsia="Helvetica" w:cs="Helvetica"/>
                <w:b/>
                <w:bCs/>
                <w:i w:val="0"/>
                <w:iCs w:val="0"/>
                <w:caps w:val="0"/>
                <w:color w:val="000000"/>
                <w:spacing w:val="0"/>
                <w:sz w:val="19"/>
                <w:szCs w:val="19"/>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第三方服务</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default" w:ascii="Helvetica" w:hAnsi="Helvetica" w:eastAsia="Helvetica" w:cs="Helvetica"/>
                <w:b/>
                <w:bCs/>
                <w:i w:val="0"/>
                <w:iCs w:val="0"/>
                <w:caps w:val="0"/>
                <w:color w:val="000000"/>
                <w:spacing w:val="0"/>
                <w:sz w:val="19"/>
                <w:szCs w:val="19"/>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技术选型</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default" w:ascii="Helvetica" w:hAnsi="Helvetica" w:eastAsia="Helvetica" w:cs="Helvetica"/>
                <w:b/>
                <w:bCs/>
                <w:i w:val="0"/>
                <w:iCs w:val="0"/>
                <w:caps w:val="0"/>
                <w:color w:val="000000"/>
                <w:spacing w:val="0"/>
                <w:sz w:val="19"/>
                <w:szCs w:val="19"/>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短信服务</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阿里云短信</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提供可靠的短信验证码发送、通知消息推送服务。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文件存储</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阿里云OSS</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为企业和个人开发者提供海量、安全、低成本、高可靠的云存储服务。</w:t>
            </w:r>
          </w:p>
        </w:tc>
      </w:tr>
    </w:tbl>
    <w:p>
      <w:pPr>
        <w:keepNext w:val="0"/>
        <w:keepLines w:val="0"/>
        <w:pageBreakBefore w:val="0"/>
        <w:kinsoku/>
        <w:wordWrap/>
        <w:overflowPunct/>
        <w:topLinePunct w:val="0"/>
        <w:autoSpaceDE/>
        <w:autoSpaceDN/>
        <w:bidi w:val="0"/>
        <w:adjustRightInd/>
        <w:snapToGrid/>
        <w:spacing w:beforeAutospacing="0" w:line="360" w:lineRule="auto"/>
        <w:textAlignment w:val="auto"/>
        <w:rPr>
          <w:vanish/>
          <w:sz w:val="24"/>
          <w:szCs w:val="24"/>
        </w:rPr>
      </w:pPr>
    </w:p>
    <w:tbl>
      <w:tblPr>
        <w:tblStyle w:val="11"/>
        <w:tblW w:w="102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462"/>
        <w:gridCol w:w="2135"/>
        <w:gridCol w:w="660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default" w:ascii="Helvetica" w:hAnsi="Helvetica" w:eastAsia="Helvetica" w:cs="Helvetica"/>
                <w:b/>
                <w:bCs/>
                <w:i w:val="0"/>
                <w:iCs w:val="0"/>
                <w:caps w:val="0"/>
                <w:color w:val="000000"/>
                <w:spacing w:val="0"/>
                <w:sz w:val="19"/>
                <w:szCs w:val="19"/>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前端开发</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default" w:ascii="Helvetica" w:hAnsi="Helvetica" w:eastAsia="Helvetica" w:cs="Helvetica"/>
                <w:b/>
                <w:bCs/>
                <w:i w:val="0"/>
                <w:iCs w:val="0"/>
                <w:caps w:val="0"/>
                <w:color w:val="000000"/>
                <w:spacing w:val="0"/>
                <w:sz w:val="19"/>
                <w:szCs w:val="19"/>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技术选型</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default" w:ascii="Helvetica" w:hAnsi="Helvetica" w:eastAsia="Helvetica" w:cs="Helvetica"/>
                <w:b/>
                <w:bCs/>
                <w:i w:val="0"/>
                <w:iCs w:val="0"/>
                <w:caps w:val="0"/>
                <w:color w:val="000000"/>
                <w:spacing w:val="0"/>
                <w:sz w:val="19"/>
                <w:szCs w:val="19"/>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打包工具</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Vite</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构建工具，提供更快的热更新速度和更优的开发体验。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基础JS框架</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Vue.js、Nuxt.js</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Vue.js用于构建用户界面，Nuxt.js则为Vue.js提供服务端渲染(SSR)支持。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路由管理</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Vue Router</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Vue.js官方路由库，用于管理SPA应用的路由导航。</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状态管理</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Vuex</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Vue.js的状态管理模式，集中管理组件的状态数据。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UI组件库</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Element-Puls</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基于Vue.js的丰富UI组件库，用于快速构建页面。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页面模板</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vue-admin-box</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基于Vue.js的后台管理系统模板，加快界面搭建进程。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网络请求</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axios</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基于Promise的HTTP客户端，用于前后端数据交互。</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图表库</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echarts</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功能丰富的JavaScript图表库，用于数据可视化展示。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CSS预处理器</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Sass</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提高CSS编写效率，支持变量、嵌套、混合等功能。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代码规范检查</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ESLint、Prettier</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自动化检测代码风格与格式，提升代码质量和一致性。</w:t>
            </w:r>
          </w:p>
        </w:tc>
      </w:tr>
    </w:tbl>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ascii="Helvetica" w:hAnsi="Helvetica" w:eastAsia="Helvetica" w:cs="Helvetica"/>
          <w:b/>
          <w:bCs/>
          <w:i w:val="0"/>
          <w:iCs w:val="0"/>
          <w:caps w:val="0"/>
          <w:color w:val="000000"/>
          <w:spacing w:val="0"/>
          <w:sz w:val="47"/>
          <w:szCs w:val="47"/>
        </w:rPr>
      </w:pPr>
      <w:bookmarkStart w:id="22" w:name="_Toc30248"/>
      <w:r>
        <w:rPr>
          <w:rFonts w:hint="eastAsia" w:ascii="黑体" w:hAnsi="黑体" w:eastAsia="黑体" w:cs="黑体"/>
          <w:b w:val="0"/>
          <w:bCs w:val="0"/>
          <w:i w:val="0"/>
          <w:iCs w:val="0"/>
          <w:caps w:val="0"/>
          <w:color w:val="000000"/>
          <w:spacing w:val="0"/>
          <w:sz w:val="36"/>
          <w:szCs w:val="36"/>
          <w:shd w:val="clear" w:fill="FFFFFF"/>
        </w:rPr>
        <w:t>4 实现</w:t>
      </w:r>
      <w:bookmarkEnd w:id="22"/>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23" w:name="_Toc19989"/>
      <w:r>
        <w:rPr>
          <w:rFonts w:hint="eastAsia" w:ascii="黑体" w:hAnsi="黑体" w:eastAsia="黑体" w:cs="黑体"/>
          <w:b w:val="0"/>
          <w:bCs w:val="0"/>
          <w:i w:val="0"/>
          <w:iCs w:val="0"/>
          <w:caps w:val="0"/>
          <w:color w:val="000000"/>
          <w:spacing w:val="0"/>
          <w:sz w:val="30"/>
          <w:szCs w:val="30"/>
          <w:shd w:val="clear" w:fill="FFFFFF"/>
        </w:rPr>
        <w:t>4.1 开发环境配置</w:t>
      </w:r>
      <w:bookmarkEnd w:id="23"/>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在本系统开发过程中，采用了一系列主流且稳定的技术栈，具体版本信息如下表所示：</w:t>
      </w:r>
    </w:p>
    <w:tbl>
      <w:tblPr>
        <w:tblStyle w:val="11"/>
        <w:tblW w:w="102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5100"/>
        <w:gridCol w:w="5100"/>
      </w:tblGrid>
      <w:tr>
        <w:tblPrEx>
          <w:shd w:val="clear" w:color="auto" w:fill="FFFFFF"/>
          <w:tblCellMar>
            <w:top w:w="15" w:type="dxa"/>
            <w:left w:w="15" w:type="dxa"/>
            <w:bottom w:w="15" w:type="dxa"/>
            <w:right w:w="15" w:type="dxa"/>
          </w:tblCellMar>
        </w:tblPrEx>
        <w:trPr>
          <w:tblHeader/>
        </w:trPr>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default" w:ascii="Helvetica" w:hAnsi="Helvetica" w:eastAsia="Helvetica" w:cs="Helvetica"/>
                <w:b/>
                <w:bCs/>
                <w:i w:val="0"/>
                <w:iCs w:val="0"/>
                <w:caps w:val="0"/>
                <w:color w:val="000000"/>
                <w:spacing w:val="0"/>
                <w:sz w:val="19"/>
                <w:szCs w:val="19"/>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技术组件</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default" w:ascii="Helvetica" w:hAnsi="Helvetica" w:eastAsia="Helvetica" w:cs="Helvetica"/>
                <w:b/>
                <w:bCs/>
                <w:i w:val="0"/>
                <w:iCs w:val="0"/>
                <w:caps w:val="0"/>
                <w:color w:val="000000"/>
                <w:spacing w:val="0"/>
                <w:sz w:val="19"/>
                <w:szCs w:val="19"/>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使用版本</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JDK</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21.0.1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Node.js</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20.10.0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Nacos</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2.3.0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MySQL</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8.2.0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MongoDB</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6.0.12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Redis</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7.2.3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RabbitMQ</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3.12</w:t>
            </w:r>
          </w:p>
        </w:tc>
      </w:tr>
    </w:tbl>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24" w:name="_Toc3823"/>
      <w:r>
        <w:rPr>
          <w:rFonts w:hint="eastAsia" w:ascii="黑体" w:hAnsi="黑体" w:eastAsia="黑体" w:cs="黑体"/>
          <w:b w:val="0"/>
          <w:bCs w:val="0"/>
          <w:i w:val="0"/>
          <w:iCs w:val="0"/>
          <w:caps w:val="0"/>
          <w:color w:val="000000"/>
          <w:spacing w:val="0"/>
          <w:sz w:val="30"/>
          <w:szCs w:val="30"/>
          <w:shd w:val="clear" w:fill="FFFFFF"/>
        </w:rPr>
        <w:t>4.2 数据字典模块实现</w:t>
      </w:r>
      <w:bookmarkEnd w:id="24"/>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本模块构建了一套全面的数据字典管理系统，其核心API接口囊括了数据字典的导入导出、检索和层级查询等功能：</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数据导入接口：系统支持Excel文件格式的数据导入，方便用户批量录入或更新数据字典项。</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数据导出接口：具备将所有字典项数据输出至Excel文件的功能，便于线下维护和备份。</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单一查询接口：可通过ID或编码精确查找特定字典项信息。</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子项查询接口：支持根据父级ID或编码递归获取下级字典子项。</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Map型查询接口：提供编码映射服务，快速返回对应编码的子项信息。</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地区编码查询接口：特别定制了基于省市区编码查询地区全名的服务。</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25" w:name="_Toc28012"/>
      <w:r>
        <w:rPr>
          <w:rFonts w:hint="eastAsia" w:ascii="黑体" w:hAnsi="黑体" w:eastAsia="黑体" w:cs="黑体"/>
          <w:b w:val="0"/>
          <w:bCs w:val="0"/>
          <w:i w:val="0"/>
          <w:iCs w:val="0"/>
          <w:caps w:val="0"/>
          <w:color w:val="000000"/>
          <w:spacing w:val="0"/>
          <w:sz w:val="30"/>
          <w:szCs w:val="30"/>
          <w:shd w:val="clear" w:fill="FFFFFF"/>
        </w:rPr>
        <w:t>4.3 医院管理模块实现</w:t>
      </w:r>
      <w:bookmarkEnd w:id="25"/>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本模块完整地实现了对医院信息的CRUD操作，覆盖了从新增到状态变更的所有管理功能点，其中包括但不限于：</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创建、编辑、删除及批量删除医院设置信息；</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针对医院的全方位查询服务，支持按名称、编码等方式检索；</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设计了动态的医院数据统计接口，可依据不同参数实时汇总医院相关数据；</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构建了完善的医院申请加入流程，涵盖申请提交、密钥更新以及多层面信息（医院概况、科室结构、排班安排等）的维护和批量处理；</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同步实现了与订单功能的深度集成，支持用户提交订单、跟踪订单状态、查询订单详情，以及获取医院科室和排班信息等。</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26" w:name="_Toc15879"/>
      <w:r>
        <w:rPr>
          <w:rFonts w:hint="eastAsia" w:ascii="黑体" w:hAnsi="黑体" w:eastAsia="黑体" w:cs="黑体"/>
          <w:b w:val="0"/>
          <w:bCs w:val="0"/>
          <w:i w:val="0"/>
          <w:iCs w:val="0"/>
          <w:caps w:val="0"/>
          <w:color w:val="000000"/>
          <w:spacing w:val="0"/>
          <w:sz w:val="30"/>
          <w:szCs w:val="30"/>
          <w:shd w:val="clear" w:fill="FFFFFF"/>
        </w:rPr>
        <w:t>4.4 用户模块实现</w:t>
      </w:r>
      <w:bookmarkEnd w:id="26"/>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用户模块承载了用户账户生命周期的全程管理，主要包括：</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基于增删改查（CRUD）的操作，可完成用户的注册、注销、批量管理及状态变更；</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支持用户登录验证、实名认证流程，允许用户自主更新联系方式（如手机号码、昵称等）；</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集成了微信扫码登录功能，实现二维码生成、登录回调处理等环节的安全便捷接入；</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管理并维护用户与其关联的就诊人信息，提供就诊人添加、删除、查询及信息更新服务。</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27" w:name="_Toc23151"/>
      <w:r>
        <w:rPr>
          <w:rFonts w:hint="eastAsia" w:ascii="黑体" w:hAnsi="黑体" w:eastAsia="黑体" w:cs="黑体"/>
          <w:b w:val="0"/>
          <w:bCs w:val="0"/>
          <w:i w:val="0"/>
          <w:iCs w:val="0"/>
          <w:caps w:val="0"/>
          <w:color w:val="000000"/>
          <w:spacing w:val="0"/>
          <w:sz w:val="30"/>
          <w:szCs w:val="30"/>
          <w:shd w:val="clear" w:fill="FFFFFF"/>
        </w:rPr>
        <w:t>4.5 短信服务模块</w:t>
      </w:r>
      <w:bookmarkEnd w:id="27"/>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本模块专注于短信通信服务，具体功能有：</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提供验证码短信发送接口，可迅速向目标手机号码发送验证码，并实时反馈发送结果；</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配合定时任务系统，执行诸如就诊提醒通知等自动化短信发送任务，确保用户及时接收到关键信息。</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28" w:name="_Toc9017"/>
      <w:r>
        <w:rPr>
          <w:rFonts w:hint="eastAsia" w:ascii="黑体" w:hAnsi="黑体" w:eastAsia="黑体" w:cs="黑体"/>
          <w:b w:val="0"/>
          <w:bCs w:val="0"/>
          <w:i w:val="0"/>
          <w:iCs w:val="0"/>
          <w:caps w:val="0"/>
          <w:color w:val="000000"/>
          <w:spacing w:val="0"/>
          <w:sz w:val="30"/>
          <w:szCs w:val="30"/>
          <w:shd w:val="clear" w:fill="FFFFFF"/>
        </w:rPr>
        <w:t>4.6 对象存储模块实现</w:t>
      </w:r>
      <w:bookmarkEnd w:id="28"/>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为了高效管理和访问用户上传的文件资源，设计了丰富易用的对象存储服务接口，包括：</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获取管理路径、上传单个或多个文件；</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下载单个或批量文件；</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删除单个或批量文件记录；</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列出文件目录和详细信息；</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专为用户场景优化，提供文件上传接口和安全预览服务。</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29" w:name="_Toc21706"/>
      <w:r>
        <w:rPr>
          <w:rFonts w:hint="eastAsia" w:ascii="黑体" w:hAnsi="黑体" w:eastAsia="黑体" w:cs="黑体"/>
          <w:b w:val="0"/>
          <w:bCs w:val="0"/>
          <w:i w:val="0"/>
          <w:iCs w:val="0"/>
          <w:caps w:val="0"/>
          <w:color w:val="000000"/>
          <w:spacing w:val="0"/>
          <w:sz w:val="30"/>
          <w:szCs w:val="30"/>
          <w:shd w:val="clear" w:fill="FFFFFF"/>
        </w:rPr>
        <w:t>4.7 订单管理模块实现</w:t>
      </w:r>
      <w:bookmarkEnd w:id="29"/>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订单模块实现了全面而细致的订单资源管理功能，既满足后台管理需求，又兼顾用户端操作权限：</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创建订单：经由管理员或已验证用户，使用POST方式提交订单信息创建新订单；</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删除订单：支持按单个订单ID或者批量删除多个订单；</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更新订单：全面支持订单信息的更新操作，同时允许单独调整订单状态；</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查询订单：提供按ID查询详细订单信息、条件过滤查询（包含分页功能），以及用户个人订单列表查询；</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订单状态变更：通过专门的状态更新接口，使得订单流转过程清晰可控；</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下单流程：用户借助安全的身份验证机制发起下单请求，系统自动生成新订单；</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订单详情获取：用户能够通过授权获取自己订单的详细信息；</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支付相关接口：包括获取支付页面链接、查询交易状态、关闭交易、发起退款及查询退款状态等一系列支付流程辅助功能；</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与第三方支付平台（例如支付宝）无缝对接，确保订单支付流程的安全与完整性。</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30" w:name="_Toc10878"/>
      <w:r>
        <w:rPr>
          <w:rFonts w:hint="eastAsia" w:ascii="黑体" w:hAnsi="黑体" w:eastAsia="黑体" w:cs="黑体"/>
          <w:b w:val="0"/>
          <w:bCs w:val="0"/>
          <w:i w:val="0"/>
          <w:iCs w:val="0"/>
          <w:caps w:val="0"/>
          <w:color w:val="000000"/>
          <w:spacing w:val="0"/>
          <w:sz w:val="30"/>
          <w:szCs w:val="30"/>
          <w:shd w:val="clear" w:fill="FFFFFF"/>
        </w:rPr>
        <w:t>4.8 定时任务模块实现</w:t>
      </w:r>
      <w:bookmarkEnd w:id="30"/>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该模块支持人工触发或自动执行一系列关键任务，如：</w:t>
      </w:r>
    </w:p>
    <w:p>
      <w:pPr>
        <w:keepNext w:val="0"/>
        <w:keepLines w:val="0"/>
        <w:pageBreakBefore w:val="0"/>
        <w:widowControl/>
        <w:numPr>
          <w:ilvl w:val="0"/>
          <w:numId w:val="7"/>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手动触发发送就诊提醒通知的任务，保障患者按时就诊；</w:t>
      </w:r>
    </w:p>
    <w:p>
      <w:pPr>
        <w:keepNext w:val="0"/>
        <w:keepLines w:val="0"/>
        <w:pageBreakBefore w:val="0"/>
        <w:widowControl/>
        <w:numPr>
          <w:ilvl w:val="0"/>
          <w:numId w:val="7"/>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自动化更新订单状态任务，遵循业务逻辑规则，精准调控订单进展。</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31" w:name="_Toc32670"/>
      <w:r>
        <w:rPr>
          <w:rFonts w:hint="eastAsia" w:ascii="黑体" w:hAnsi="黑体" w:eastAsia="黑体" w:cs="黑体"/>
          <w:b w:val="0"/>
          <w:bCs w:val="0"/>
          <w:i w:val="0"/>
          <w:iCs w:val="0"/>
          <w:caps w:val="0"/>
          <w:color w:val="000000"/>
          <w:spacing w:val="0"/>
          <w:sz w:val="30"/>
          <w:szCs w:val="30"/>
          <w:shd w:val="clear" w:fill="FFFFFF"/>
        </w:rPr>
        <w:t>4.9 统计分析模块实现</w:t>
      </w:r>
      <w:bookmarkEnd w:id="31"/>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为了深入洞察系统运行状况，统计分析模块提供了针对医院、用户及订单的多样统计分析接口：</w:t>
      </w:r>
    </w:p>
    <w:p>
      <w:pPr>
        <w:keepNext w:val="0"/>
        <w:keepLines w:val="0"/>
        <w:pageBreakBefore w:val="0"/>
        <w:widowControl/>
        <w:numPr>
          <w:ilvl w:val="0"/>
          <w:numId w:val="8"/>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接受自定义参数输入，灵活生成不同维度的统计数据报告；</w:t>
      </w:r>
    </w:p>
    <w:p>
      <w:pPr>
        <w:keepNext w:val="0"/>
        <w:keepLines w:val="0"/>
        <w:pageBreakBefore w:val="0"/>
        <w:widowControl/>
        <w:numPr>
          <w:ilvl w:val="0"/>
          <w:numId w:val="8"/>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助力运营决策，通过数据分析反映系统各项核心指标表现。</w:t>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ascii="Helvetica" w:hAnsi="Helvetica" w:eastAsia="Helvetica" w:cs="Helvetica"/>
          <w:b/>
          <w:bCs/>
          <w:i w:val="0"/>
          <w:iCs w:val="0"/>
          <w:caps w:val="0"/>
          <w:color w:val="000000"/>
          <w:spacing w:val="0"/>
          <w:sz w:val="47"/>
          <w:szCs w:val="47"/>
        </w:rPr>
      </w:pPr>
      <w:bookmarkStart w:id="32" w:name="_Toc32058"/>
      <w:r>
        <w:rPr>
          <w:rFonts w:hint="eastAsia" w:ascii="黑体" w:hAnsi="黑体" w:eastAsia="黑体" w:cs="黑体"/>
          <w:b w:val="0"/>
          <w:bCs w:val="0"/>
          <w:i w:val="0"/>
          <w:iCs w:val="0"/>
          <w:caps w:val="0"/>
          <w:color w:val="000000"/>
          <w:spacing w:val="0"/>
          <w:sz w:val="36"/>
          <w:szCs w:val="36"/>
          <w:shd w:val="clear" w:fill="FFFFFF"/>
        </w:rPr>
        <w:t>5 测试</w:t>
      </w:r>
      <w:bookmarkEnd w:id="32"/>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33" w:name="_Toc20066"/>
      <w:r>
        <w:rPr>
          <w:rFonts w:hint="eastAsia" w:ascii="黑体" w:hAnsi="黑体" w:eastAsia="黑体" w:cs="黑体"/>
          <w:b w:val="0"/>
          <w:bCs w:val="0"/>
          <w:i w:val="0"/>
          <w:iCs w:val="0"/>
          <w:caps w:val="0"/>
          <w:color w:val="000000"/>
          <w:spacing w:val="0"/>
          <w:sz w:val="30"/>
          <w:szCs w:val="30"/>
          <w:shd w:val="clear" w:fill="FFFFFF"/>
        </w:rPr>
        <w:t>5.1 部署</w:t>
      </w:r>
      <w:bookmarkEnd w:id="33"/>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在进行测试之前，首先需要部署整个系统环境。以下将按步骤叙述从打包、初始化到使用Docker Compose启动所有服务的过程。</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5.1.1 环境准备与打包</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479" w:leftChars="228" w:firstLine="0" w:firstLineChars="0"/>
        <w:textAlignment w:val="auto"/>
        <w:rPr>
          <w:rFonts w:hint="default" w:ascii="Helvetica" w:hAnsi="Helvetica" w:eastAsia="Helvetica" w:cs="Helvetica"/>
          <w:i w:val="0"/>
          <w:iCs w:val="0"/>
          <w:caps w:val="0"/>
          <w:color w:val="333333"/>
          <w:spacing w:val="0"/>
          <w:sz w:val="19"/>
          <w:szCs w:val="19"/>
        </w:rPr>
      </w:pPr>
      <w:r>
        <w:rPr>
          <w:rFonts w:hint="eastAsia" w:asciiTheme="majorEastAsia" w:hAnsiTheme="majorEastAsia" w:eastAsiaTheme="majorEastAsia" w:cstheme="majorEastAsia"/>
          <w:sz w:val="24"/>
          <w:szCs w:val="24"/>
        </w:rPr>
        <w:t>确保本地环境已安装JDK 21、Node.js 20和Docker 24以上版本。进入项目根目录，运行 </w:t>
      </w:r>
      <w:r>
        <w:rPr>
          <w:rStyle w:val="16"/>
          <w:rFonts w:ascii="Consolas" w:hAnsi="Consolas" w:eastAsia="Consolas" w:cs="Consolas"/>
          <w:i w:val="0"/>
          <w:iCs w:val="0"/>
          <w:caps w:val="0"/>
          <w:color w:val="000000"/>
          <w:spacing w:val="0"/>
          <w:sz w:val="17"/>
          <w:szCs w:val="17"/>
          <w:shd w:val="clear" w:fill="F0F0F0"/>
        </w:rPr>
        <w:t>build.sh</w:t>
      </w:r>
      <w:r>
        <w:rPr>
          <w:rFonts w:hint="eastAsia" w:asciiTheme="majorEastAsia" w:hAnsiTheme="majorEastAsia" w:eastAsiaTheme="majorEastAsia" w:cstheme="majorEastAsia"/>
          <w:sz w:val="24"/>
          <w:szCs w:val="24"/>
        </w:rPr>
        <w:t> 脚本以编译并打包后端Java应用和前端资源。</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5.1.2 环境初始化</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ajorEastAsia" w:hAnsiTheme="majorEastAsia" w:eastAsiaTheme="majorEastAsia" w:cstheme="majorEastAsia"/>
          <w:sz w:val="24"/>
          <w:szCs w:val="24"/>
        </w:rPr>
        <w:t>同样在项目根目录下，运行 </w:t>
      </w:r>
      <w:r>
        <w:rPr>
          <w:rStyle w:val="16"/>
          <w:rFonts w:hint="default" w:ascii="Consolas" w:hAnsi="Consolas" w:eastAsia="Consolas" w:cs="Consolas"/>
          <w:i w:val="0"/>
          <w:iCs w:val="0"/>
          <w:caps w:val="0"/>
          <w:color w:val="000000"/>
          <w:spacing w:val="0"/>
          <w:sz w:val="17"/>
          <w:szCs w:val="17"/>
          <w:shd w:val="clear" w:fill="F0F0F0"/>
        </w:rPr>
        <w:t>init.sh</w:t>
      </w:r>
      <w:r>
        <w:rPr>
          <w:rFonts w:hint="eastAsia" w:asciiTheme="majorEastAsia" w:hAnsiTheme="majorEastAsia" w:eastAsiaTheme="majorEastAsia" w:cstheme="majorEastAsia"/>
          <w:sz w:val="24"/>
          <w:szCs w:val="24"/>
        </w:rPr>
        <w:t> 脚本，该脚本可能包含了设置Docker相关环境变量或其他初始化操作。在 </w:t>
      </w:r>
      <w:r>
        <w:rPr>
          <w:rStyle w:val="16"/>
          <w:rFonts w:hint="default" w:ascii="Consolas" w:hAnsi="Consolas" w:eastAsia="Consolas" w:cs="Consolas"/>
          <w:i w:val="0"/>
          <w:iCs w:val="0"/>
          <w:caps w:val="0"/>
          <w:color w:val="000000"/>
          <w:spacing w:val="0"/>
          <w:sz w:val="17"/>
          <w:szCs w:val="17"/>
          <w:shd w:val="clear" w:fill="F0F0F0"/>
        </w:rPr>
        <w:t>~/appconfig/</w:t>
      </w:r>
      <w:r>
        <w:rPr>
          <w:rFonts w:hint="eastAsia" w:asciiTheme="majorEastAsia" w:hAnsiTheme="majorEastAsia" w:eastAsiaTheme="majorEastAsia" w:cstheme="majorEastAsia"/>
          <w:sz w:val="24"/>
          <w:szCs w:val="24"/>
        </w:rPr>
        <w:t> 目录下的各个服务配置文件中，需要根据实际情况填充相应的配置项，例如：</w:t>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service-sms服务需要配置阿里云短信服务的endpoint、access-key-id、access-key-secret等信息。</w:t>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service-oss服务需要配置阿里云OSS的相关参数，如endpoint、access-key-id、access-key-secret以及bucket名称。</w:t>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service-order服务需配置支付宝支付网关、应用ID、私钥、公钥和站点域名等支付相关参数。</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5.1.3 镜像构建</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ajorEastAsia" w:hAnsiTheme="majorEastAsia" w:eastAsiaTheme="majorEastAsia" w:cstheme="majorEastAsia"/>
          <w:sz w:val="24"/>
          <w:szCs w:val="24"/>
        </w:rPr>
        <w:t>使用Docker Compose v1.29及以上版本，运行 </w:t>
      </w:r>
      <w:r>
        <w:rPr>
          <w:rStyle w:val="16"/>
          <w:rFonts w:hint="default" w:ascii="Consolas" w:hAnsi="Consolas" w:eastAsia="Consolas" w:cs="Consolas"/>
          <w:i w:val="0"/>
          <w:iCs w:val="0"/>
          <w:caps w:val="0"/>
          <w:color w:val="000000"/>
          <w:spacing w:val="0"/>
          <w:sz w:val="17"/>
          <w:szCs w:val="17"/>
          <w:shd w:val="clear" w:fill="F0F0F0"/>
        </w:rPr>
        <w:t>docker-compose build</w:t>
      </w:r>
      <w:r>
        <w:rPr>
          <w:rFonts w:hint="eastAsia" w:asciiTheme="majorEastAsia" w:hAnsiTheme="majorEastAsia" w:eastAsiaTheme="majorEastAsia" w:cstheme="majorEastAsia"/>
          <w:sz w:val="24"/>
          <w:szCs w:val="24"/>
        </w:rPr>
        <w:t> 命令构建项目中所有服务的Docker镜像。</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5.1.4 启动服务</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ajorEastAsia" w:hAnsiTheme="majorEastAsia" w:eastAsiaTheme="majorEastAsia" w:cstheme="majorEastAsia"/>
          <w:sz w:val="24"/>
          <w:szCs w:val="24"/>
        </w:rPr>
        <w:t>使用 </w:t>
      </w:r>
      <w:r>
        <w:rPr>
          <w:rStyle w:val="16"/>
          <w:rFonts w:hint="default" w:ascii="Consolas" w:hAnsi="Consolas" w:eastAsia="Consolas" w:cs="Consolas"/>
          <w:i w:val="0"/>
          <w:iCs w:val="0"/>
          <w:caps w:val="0"/>
          <w:color w:val="000000"/>
          <w:spacing w:val="0"/>
          <w:sz w:val="17"/>
          <w:szCs w:val="17"/>
          <w:shd w:val="clear" w:fill="F0F0F0"/>
        </w:rPr>
        <w:t>docker-compose up -d</w:t>
      </w:r>
      <w:r>
        <w:rPr>
          <w:rFonts w:hint="eastAsia" w:asciiTheme="majorEastAsia" w:hAnsiTheme="majorEastAsia" w:eastAsiaTheme="majorEastAsia" w:cstheme="majorEastAsia"/>
          <w:sz w:val="24"/>
          <w:szCs w:val="24"/>
        </w:rPr>
        <w:t> 命令启动所有服务容器，并以守护态模式运行。</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34" w:name="_Toc31265"/>
      <w:r>
        <w:rPr>
          <w:rFonts w:hint="eastAsia" w:ascii="黑体" w:hAnsi="黑体" w:eastAsia="黑体" w:cs="黑体"/>
          <w:b w:val="0"/>
          <w:bCs w:val="0"/>
          <w:i w:val="0"/>
          <w:iCs w:val="0"/>
          <w:caps w:val="0"/>
          <w:color w:val="000000"/>
          <w:spacing w:val="0"/>
          <w:sz w:val="30"/>
          <w:szCs w:val="30"/>
          <w:shd w:val="clear" w:fill="FFFFFF"/>
        </w:rPr>
        <w:t>5.2 后台管理测试</w:t>
      </w:r>
      <w:bookmarkEnd w:id="34"/>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5.2.1 后台管理员登录、登出</w:t>
      </w:r>
    </w:p>
    <w:tbl>
      <w:tblPr>
        <w:tblStyle w:val="11"/>
        <w:tblW w:w="102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8591"/>
        <w:gridCol w:w="160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default" w:ascii="Helvetica" w:hAnsi="Helvetica" w:eastAsia="Helvetica" w:cs="Helvetica"/>
                <w:b/>
                <w:bCs/>
                <w:i w:val="0"/>
                <w:iCs w:val="0"/>
                <w:caps w:val="0"/>
                <w:color w:val="000000"/>
                <w:spacing w:val="0"/>
                <w:sz w:val="19"/>
                <w:szCs w:val="19"/>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default" w:ascii="Helvetica" w:hAnsi="Helvetica" w:eastAsia="Helvetica" w:cs="Helvetica"/>
                <w:b/>
                <w:bCs/>
                <w:i w:val="0"/>
                <w:iCs w:val="0"/>
                <w:caps w:val="0"/>
                <w:color w:val="000000"/>
                <w:spacing w:val="0"/>
                <w:sz w:val="19"/>
                <w:szCs w:val="19"/>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测试管理员能否通过正确的账号密码登录系统。</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测试错误的账号密码组合是否被拒绝登录，并显示相应提示。</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测试管理员登出功能是否正常，登出后是否回到登录页面。</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5.2.2 后台管理首页数据展示</w:t>
      </w:r>
    </w:p>
    <w:tbl>
      <w:tblPr>
        <w:tblStyle w:val="11"/>
        <w:tblW w:w="102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8967"/>
        <w:gridCol w:w="123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default" w:ascii="Helvetica" w:hAnsi="Helvetica" w:eastAsia="Helvetica" w:cs="Helvetica"/>
                <w:b/>
                <w:bCs/>
                <w:i w:val="0"/>
                <w:iCs w:val="0"/>
                <w:caps w:val="0"/>
                <w:color w:val="000000"/>
                <w:spacing w:val="0"/>
                <w:sz w:val="19"/>
                <w:szCs w:val="19"/>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default" w:ascii="Helvetica" w:hAnsi="Helvetica" w:eastAsia="Helvetica" w:cs="Helvetica"/>
                <w:b/>
                <w:bCs/>
                <w:i w:val="0"/>
                <w:iCs w:val="0"/>
                <w:caps w:val="0"/>
                <w:color w:val="000000"/>
                <w:spacing w:val="0"/>
                <w:sz w:val="19"/>
                <w:szCs w:val="19"/>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测试首页是否能展示预期的各项数据统计，包括但不限于用户数、医院数、订单数等。</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测试数据是否实时更新。</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5.2.3 数据字典展示、导入导出</w:t>
      </w:r>
    </w:p>
    <w:tbl>
      <w:tblPr>
        <w:tblStyle w:val="11"/>
        <w:tblW w:w="102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8799"/>
        <w:gridCol w:w="140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default" w:ascii="Helvetica" w:hAnsi="Helvetica" w:eastAsia="Helvetica" w:cs="Helvetica"/>
                <w:b/>
                <w:bCs/>
                <w:i w:val="0"/>
                <w:iCs w:val="0"/>
                <w:caps w:val="0"/>
                <w:color w:val="000000"/>
                <w:spacing w:val="0"/>
                <w:sz w:val="19"/>
                <w:szCs w:val="19"/>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default" w:ascii="Helvetica" w:hAnsi="Helvetica" w:eastAsia="Helvetica" w:cs="Helvetica"/>
                <w:b/>
                <w:bCs/>
                <w:i w:val="0"/>
                <w:iCs w:val="0"/>
                <w:caps w:val="0"/>
                <w:color w:val="000000"/>
                <w:spacing w:val="0"/>
                <w:sz w:val="19"/>
                <w:szCs w:val="19"/>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测试数据字典项是否能正确展示。</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测试导入功能是否能正确读取Excel文件，并更新数据字典。</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测试导出功能是否能正确生成并下载包含所有数据字典项的Excel文件。</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5.2.4 医院管理增删改查，状态变更</w:t>
      </w:r>
    </w:p>
    <w:tbl>
      <w:tblPr>
        <w:tblStyle w:val="11"/>
        <w:tblW w:w="102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8462"/>
        <w:gridCol w:w="17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default" w:ascii="Helvetica" w:hAnsi="Helvetica" w:eastAsia="Helvetica" w:cs="Helvetica"/>
                <w:b/>
                <w:bCs/>
                <w:i w:val="0"/>
                <w:iCs w:val="0"/>
                <w:caps w:val="0"/>
                <w:color w:val="000000"/>
                <w:spacing w:val="0"/>
                <w:sz w:val="19"/>
                <w:szCs w:val="19"/>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default" w:ascii="Helvetica" w:hAnsi="Helvetica" w:eastAsia="Helvetica" w:cs="Helvetica"/>
                <w:b/>
                <w:bCs/>
                <w:i w:val="0"/>
                <w:iCs w:val="0"/>
                <w:caps w:val="0"/>
                <w:color w:val="000000"/>
                <w:spacing w:val="0"/>
                <w:sz w:val="19"/>
                <w:szCs w:val="19"/>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测试是否能成功添加、编辑、删除医院信息。</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测试医院信息查询功能是否能准确返回搜索结果。</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测试医院状态变更功能（如启用/禁用）是否正常工作。</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5.2.5 用户管理增删改查，状态变更</w:t>
      </w:r>
    </w:p>
    <w:tbl>
      <w:tblPr>
        <w:tblStyle w:val="11"/>
        <w:tblW w:w="102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8462"/>
        <w:gridCol w:w="17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default" w:ascii="Helvetica" w:hAnsi="Helvetica" w:eastAsia="Helvetica" w:cs="Helvetica"/>
                <w:b/>
                <w:bCs/>
                <w:i w:val="0"/>
                <w:iCs w:val="0"/>
                <w:caps w:val="0"/>
                <w:color w:val="000000"/>
                <w:spacing w:val="0"/>
                <w:sz w:val="19"/>
                <w:szCs w:val="19"/>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default" w:ascii="Helvetica" w:hAnsi="Helvetica" w:eastAsia="Helvetica" w:cs="Helvetica"/>
                <w:b/>
                <w:bCs/>
                <w:i w:val="0"/>
                <w:iCs w:val="0"/>
                <w:caps w:val="0"/>
                <w:color w:val="000000"/>
                <w:spacing w:val="0"/>
                <w:sz w:val="19"/>
                <w:szCs w:val="19"/>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测试是否能成功添加、编辑、删除用户信息。</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测试用户信息查询功能是否能准确返回搜索结果。</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测试用户状态变更功能（如启用/禁用）是否正常工作。</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5.2.6 文件上传、下载、删除</w:t>
      </w:r>
    </w:p>
    <w:tbl>
      <w:tblPr>
        <w:tblStyle w:val="11"/>
        <w:tblW w:w="102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8681"/>
        <w:gridCol w:w="151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default" w:ascii="Helvetica" w:hAnsi="Helvetica" w:eastAsia="Helvetica" w:cs="Helvetica"/>
                <w:b/>
                <w:bCs/>
                <w:i w:val="0"/>
                <w:iCs w:val="0"/>
                <w:caps w:val="0"/>
                <w:color w:val="000000"/>
                <w:spacing w:val="0"/>
                <w:sz w:val="19"/>
                <w:szCs w:val="19"/>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default" w:ascii="Helvetica" w:hAnsi="Helvetica" w:eastAsia="Helvetica" w:cs="Helvetica"/>
                <w:b/>
                <w:bCs/>
                <w:i w:val="0"/>
                <w:iCs w:val="0"/>
                <w:caps w:val="0"/>
                <w:color w:val="000000"/>
                <w:spacing w:val="0"/>
                <w:sz w:val="19"/>
                <w:szCs w:val="19"/>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测试文件上传功能是否支持各种格式文件，并正确保存到服务器。</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测试文件下载功能是否能正确提供下载链接，并保持文件完整性。</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测试文件删除功能是否能从服务器删除指定文件。</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5.2.7 订单管理增删改查，状态变更</w:t>
      </w:r>
    </w:p>
    <w:tbl>
      <w:tblPr>
        <w:tblStyle w:val="11"/>
        <w:tblW w:w="102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8591"/>
        <w:gridCol w:w="160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default" w:ascii="Helvetica" w:hAnsi="Helvetica" w:eastAsia="Helvetica" w:cs="Helvetica"/>
                <w:b/>
                <w:bCs/>
                <w:i w:val="0"/>
                <w:iCs w:val="0"/>
                <w:caps w:val="0"/>
                <w:color w:val="000000"/>
                <w:spacing w:val="0"/>
                <w:sz w:val="19"/>
                <w:szCs w:val="19"/>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default" w:ascii="Helvetica" w:hAnsi="Helvetica" w:eastAsia="Helvetica" w:cs="Helvetica"/>
                <w:b/>
                <w:bCs/>
                <w:i w:val="0"/>
                <w:iCs w:val="0"/>
                <w:caps w:val="0"/>
                <w:color w:val="000000"/>
                <w:spacing w:val="0"/>
                <w:sz w:val="19"/>
                <w:szCs w:val="19"/>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测试是否能成功创建、编辑、删除订单。</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测试订单查询功能是否能准确返回搜索结果。</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测试订单状态变更功能（如已支付、已取消）是否正常工作。</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5.2.8 定时任务：发送就诊通知、更新订单状态</w:t>
      </w:r>
    </w:p>
    <w:tbl>
      <w:tblPr>
        <w:tblStyle w:val="11"/>
        <w:tblW w:w="102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8088"/>
        <w:gridCol w:w="211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default" w:ascii="Helvetica" w:hAnsi="Helvetica" w:eastAsia="Helvetica" w:cs="Helvetica"/>
                <w:b/>
                <w:bCs/>
                <w:i w:val="0"/>
                <w:iCs w:val="0"/>
                <w:caps w:val="0"/>
                <w:color w:val="000000"/>
                <w:spacing w:val="0"/>
                <w:sz w:val="19"/>
                <w:szCs w:val="19"/>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default" w:ascii="Helvetica" w:hAnsi="Helvetica" w:eastAsia="Helvetica" w:cs="Helvetica"/>
                <w:b/>
                <w:bCs/>
                <w:i w:val="0"/>
                <w:iCs w:val="0"/>
                <w:caps w:val="0"/>
                <w:color w:val="000000"/>
                <w:spacing w:val="0"/>
                <w:sz w:val="19"/>
                <w:szCs w:val="19"/>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测试系统是否能定时发送就诊通知给用户。</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测试系统是否能定时更新订单状态。</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5.2.9 查看统计分析数据（医院、用户、订单）</w:t>
      </w:r>
    </w:p>
    <w:tbl>
      <w:tblPr>
        <w:tblStyle w:val="11"/>
        <w:tblW w:w="102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8681"/>
        <w:gridCol w:w="151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default" w:ascii="Helvetica" w:hAnsi="Helvetica" w:eastAsia="Helvetica" w:cs="Helvetica"/>
                <w:b/>
                <w:bCs/>
                <w:i w:val="0"/>
                <w:iCs w:val="0"/>
                <w:caps w:val="0"/>
                <w:color w:val="000000"/>
                <w:spacing w:val="0"/>
                <w:sz w:val="19"/>
                <w:szCs w:val="19"/>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default" w:ascii="Helvetica" w:hAnsi="Helvetica" w:eastAsia="Helvetica" w:cs="Helvetica"/>
                <w:b/>
                <w:bCs/>
                <w:i w:val="0"/>
                <w:iCs w:val="0"/>
                <w:caps w:val="0"/>
                <w:color w:val="000000"/>
                <w:spacing w:val="0"/>
                <w:sz w:val="19"/>
                <w:szCs w:val="19"/>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测试统计分析页面是否能正确显示医院、用户、订单的统计数据。</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测试各项数据是否能按预期的条件进行筛选和分析。</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35" w:name="_Toc25007"/>
      <w:r>
        <w:rPr>
          <w:rFonts w:hint="eastAsia" w:ascii="黑体" w:hAnsi="黑体" w:eastAsia="黑体" w:cs="黑体"/>
          <w:b w:val="0"/>
          <w:bCs w:val="0"/>
          <w:i w:val="0"/>
          <w:iCs w:val="0"/>
          <w:caps w:val="0"/>
          <w:color w:val="000000"/>
          <w:spacing w:val="0"/>
          <w:sz w:val="30"/>
          <w:szCs w:val="30"/>
          <w:shd w:val="clear" w:fill="FFFFFF"/>
        </w:rPr>
        <w:t>5.3 前台门户测试</w:t>
      </w:r>
      <w:bookmarkEnd w:id="35"/>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5.3.1 前台用户登录（手机验证码、微信扫码）、登出</w:t>
      </w:r>
    </w:p>
    <w:tbl>
      <w:tblPr>
        <w:tblStyle w:val="11"/>
        <w:tblW w:w="102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8638"/>
        <w:gridCol w:w="156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default" w:ascii="Helvetica" w:hAnsi="Helvetica" w:eastAsia="Helvetica" w:cs="Helvetica"/>
                <w:b/>
                <w:bCs/>
                <w:i w:val="0"/>
                <w:iCs w:val="0"/>
                <w:caps w:val="0"/>
                <w:color w:val="000000"/>
                <w:spacing w:val="0"/>
                <w:sz w:val="19"/>
                <w:szCs w:val="19"/>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default" w:ascii="Helvetica" w:hAnsi="Helvetica" w:eastAsia="Helvetica" w:cs="Helvetica"/>
                <w:b/>
                <w:bCs/>
                <w:i w:val="0"/>
                <w:iCs w:val="0"/>
                <w:caps w:val="0"/>
                <w:color w:val="000000"/>
                <w:spacing w:val="0"/>
                <w:sz w:val="19"/>
                <w:szCs w:val="19"/>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测试用户能否通过手机验证码登录系统。</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测试微信扫码登录功能是否正常，包括扫码、授权、登录流程。</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测试用户登出功能是否正常，登出后是否回到登录页面。</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5.3.2 医院列表展示、按等级、地区、名称查询</w:t>
      </w:r>
    </w:p>
    <w:tbl>
      <w:tblPr>
        <w:tblStyle w:val="11"/>
        <w:tblW w:w="102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8542"/>
        <w:gridCol w:w="165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default" w:ascii="Helvetica" w:hAnsi="Helvetica" w:eastAsia="Helvetica" w:cs="Helvetica"/>
                <w:b/>
                <w:bCs/>
                <w:i w:val="0"/>
                <w:iCs w:val="0"/>
                <w:caps w:val="0"/>
                <w:color w:val="000000"/>
                <w:spacing w:val="0"/>
                <w:sz w:val="19"/>
                <w:szCs w:val="19"/>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default" w:ascii="Helvetica" w:hAnsi="Helvetica" w:eastAsia="Helvetica" w:cs="Helvetica"/>
                <w:b/>
                <w:bCs/>
                <w:i w:val="0"/>
                <w:iCs w:val="0"/>
                <w:caps w:val="0"/>
                <w:color w:val="000000"/>
                <w:spacing w:val="0"/>
                <w:sz w:val="19"/>
                <w:szCs w:val="19"/>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测试医院列表是否能正确展示所有医院信息。</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测试列表是否支持按医院等级、地区、名称进行筛选查询。</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5.3.3 医院科室、详情展示</w:t>
      </w:r>
    </w:p>
    <w:tbl>
      <w:tblPr>
        <w:tblStyle w:val="11"/>
        <w:tblW w:w="102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8762"/>
        <w:gridCol w:w="14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default" w:ascii="Helvetica" w:hAnsi="Helvetica" w:eastAsia="Helvetica" w:cs="Helvetica"/>
                <w:b/>
                <w:bCs/>
                <w:i w:val="0"/>
                <w:iCs w:val="0"/>
                <w:caps w:val="0"/>
                <w:color w:val="000000"/>
                <w:spacing w:val="0"/>
                <w:sz w:val="19"/>
                <w:szCs w:val="19"/>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default" w:ascii="Helvetica" w:hAnsi="Helvetica" w:eastAsia="Helvetica" w:cs="Helvetica"/>
                <w:b/>
                <w:bCs/>
                <w:i w:val="0"/>
                <w:iCs w:val="0"/>
                <w:caps w:val="0"/>
                <w:color w:val="000000"/>
                <w:spacing w:val="0"/>
                <w:sz w:val="19"/>
                <w:szCs w:val="19"/>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测试选定医院后是否能正确显示该医院的所有科室信息。</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测试医院详情页面是否包含完整的医院信息，包括地址、联系方式等。</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5.3.4 科室排班信息展示</w:t>
      </w:r>
    </w:p>
    <w:tbl>
      <w:tblPr>
        <w:tblStyle w:val="11"/>
        <w:tblW w:w="102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8868"/>
        <w:gridCol w:w="133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default" w:ascii="Helvetica" w:hAnsi="Helvetica" w:eastAsia="Helvetica" w:cs="Helvetica"/>
                <w:b/>
                <w:bCs/>
                <w:i w:val="0"/>
                <w:iCs w:val="0"/>
                <w:caps w:val="0"/>
                <w:color w:val="000000"/>
                <w:spacing w:val="0"/>
                <w:sz w:val="19"/>
                <w:szCs w:val="19"/>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default" w:ascii="Helvetica" w:hAnsi="Helvetica" w:eastAsia="Helvetica" w:cs="Helvetica"/>
                <w:b/>
                <w:bCs/>
                <w:i w:val="0"/>
                <w:iCs w:val="0"/>
                <w:caps w:val="0"/>
                <w:color w:val="000000"/>
                <w:spacing w:val="0"/>
                <w:sz w:val="19"/>
                <w:szCs w:val="19"/>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测试选定科室后是否能正确显示该科室的排班信息，包括医生、排班时间等。</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5.3.5 预约挂号、创建订单、支付、取消订单</w:t>
      </w:r>
    </w:p>
    <w:tbl>
      <w:tblPr>
        <w:tblStyle w:val="11"/>
        <w:tblW w:w="102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8591"/>
        <w:gridCol w:w="160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default" w:ascii="Helvetica" w:hAnsi="Helvetica" w:eastAsia="Helvetica" w:cs="Helvetica"/>
                <w:b/>
                <w:bCs/>
                <w:i w:val="0"/>
                <w:iCs w:val="0"/>
                <w:caps w:val="0"/>
                <w:color w:val="000000"/>
                <w:spacing w:val="0"/>
                <w:sz w:val="19"/>
                <w:szCs w:val="19"/>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default" w:ascii="Helvetica" w:hAnsi="Helvetica" w:eastAsia="Helvetica" w:cs="Helvetica"/>
                <w:b/>
                <w:bCs/>
                <w:i w:val="0"/>
                <w:iCs w:val="0"/>
                <w:caps w:val="0"/>
                <w:color w:val="000000"/>
                <w:spacing w:val="0"/>
                <w:sz w:val="19"/>
                <w:szCs w:val="19"/>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测试用户能否成功进行挂号预约，并创建订单。</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测试支付功能是否正常，包括支付流程和支付状态更新。</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测试用户能否在规定条件下取消订单，并正确更新订单状态。</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5.3.6 查看、修改个人信息，实名认证</w:t>
      </w:r>
    </w:p>
    <w:tbl>
      <w:tblPr>
        <w:tblStyle w:val="11"/>
        <w:tblW w:w="102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8681"/>
        <w:gridCol w:w="151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default" w:ascii="Helvetica" w:hAnsi="Helvetica" w:eastAsia="Helvetica" w:cs="Helvetica"/>
                <w:b/>
                <w:bCs/>
                <w:i w:val="0"/>
                <w:iCs w:val="0"/>
                <w:caps w:val="0"/>
                <w:color w:val="000000"/>
                <w:spacing w:val="0"/>
                <w:sz w:val="19"/>
                <w:szCs w:val="19"/>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default" w:ascii="Helvetica" w:hAnsi="Helvetica" w:eastAsia="Helvetica" w:cs="Helvetica"/>
                <w:b/>
                <w:bCs/>
                <w:i w:val="0"/>
                <w:iCs w:val="0"/>
                <w:caps w:val="0"/>
                <w:color w:val="000000"/>
                <w:spacing w:val="0"/>
                <w:sz w:val="19"/>
                <w:szCs w:val="19"/>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测试用户能否查看自己的个人信息。</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测试用户能否更新自己的个人信息，包括昵称、手机号等。</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测试实名认证功能是否正常，包括提交实名信息和认证状态更新。</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5.3.7 就诊人管理，增删改查</w:t>
      </w:r>
    </w:p>
    <w:tbl>
      <w:tblPr>
        <w:tblStyle w:val="11"/>
        <w:tblW w:w="102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8310"/>
        <w:gridCol w:w="18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default" w:ascii="Helvetica" w:hAnsi="Helvetica" w:eastAsia="Helvetica" w:cs="Helvetica"/>
                <w:b/>
                <w:bCs/>
                <w:i w:val="0"/>
                <w:iCs w:val="0"/>
                <w:caps w:val="0"/>
                <w:color w:val="000000"/>
                <w:spacing w:val="0"/>
                <w:sz w:val="19"/>
                <w:szCs w:val="19"/>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default" w:ascii="Helvetica" w:hAnsi="Helvetica" w:eastAsia="Helvetica" w:cs="Helvetica"/>
                <w:b/>
                <w:bCs/>
                <w:i w:val="0"/>
                <w:iCs w:val="0"/>
                <w:caps w:val="0"/>
                <w:color w:val="000000"/>
                <w:spacing w:val="0"/>
                <w:sz w:val="19"/>
                <w:szCs w:val="19"/>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测试用户能否成功添加、编辑、删除就诊人信息。</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测试用户能否查询到已添加的就诊人信息列表。</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5.3.8 用户讨论区</w:t>
      </w:r>
    </w:p>
    <w:tbl>
      <w:tblPr>
        <w:tblStyle w:val="11"/>
        <w:tblW w:w="102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8088"/>
        <w:gridCol w:w="211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default" w:ascii="Helvetica" w:hAnsi="Helvetica" w:eastAsia="Helvetica" w:cs="Helvetica"/>
                <w:b/>
                <w:bCs/>
                <w:i w:val="0"/>
                <w:iCs w:val="0"/>
                <w:caps w:val="0"/>
                <w:color w:val="000000"/>
                <w:spacing w:val="0"/>
                <w:sz w:val="19"/>
                <w:szCs w:val="19"/>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default" w:ascii="Helvetica" w:hAnsi="Helvetica" w:eastAsia="Helvetica" w:cs="Helvetica"/>
                <w:b/>
                <w:bCs/>
                <w:i w:val="0"/>
                <w:iCs w:val="0"/>
                <w:caps w:val="0"/>
                <w:color w:val="000000"/>
                <w:spacing w:val="0"/>
                <w:sz w:val="19"/>
                <w:szCs w:val="19"/>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测试用户能否在讨论区发帖、回帖。</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测试帖子和回复是否按时间顺序正确显示。</w:t>
            </w:r>
          </w:p>
        </w:tc>
        <w:tc>
          <w:tcPr>
            <w:tcW w:w="0" w:type="auto"/>
            <w:tcBorders>
              <w:top w:val="single" w:color="D6D6D6" w:sz="4" w:space="0"/>
              <w:left w:val="single" w:color="D6D6D6" w:sz="4" w:space="0"/>
              <w:bottom w:val="single" w:color="D6D6D6" w:sz="4" w:space="0"/>
              <w:right w:val="single" w:color="D6D6D6" w:sz="4" w:space="0"/>
            </w:tcBorders>
            <w:shd w:val="clear" w:color="auto" w:fill="FFFFFF"/>
            <w:tcMar>
              <w:top w:w="72" w:type="dxa"/>
              <w:left w:w="156" w:type="dxa"/>
              <w:bottom w:w="72" w:type="dxa"/>
              <w:right w:w="156"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ascii="Helvetica" w:hAnsi="Helvetica" w:eastAsia="Helvetica" w:cs="Helvetica"/>
          <w:b/>
          <w:bCs/>
          <w:i w:val="0"/>
          <w:iCs w:val="0"/>
          <w:caps w:val="0"/>
          <w:color w:val="000000"/>
          <w:spacing w:val="0"/>
          <w:sz w:val="47"/>
          <w:szCs w:val="47"/>
        </w:rPr>
      </w:pPr>
      <w:bookmarkStart w:id="36" w:name="_Toc20822"/>
      <w:r>
        <w:rPr>
          <w:rFonts w:hint="eastAsia" w:ascii="黑体" w:hAnsi="黑体" w:eastAsia="黑体" w:cs="黑体"/>
          <w:b w:val="0"/>
          <w:bCs w:val="0"/>
          <w:i w:val="0"/>
          <w:iCs w:val="0"/>
          <w:caps w:val="0"/>
          <w:color w:val="000000"/>
          <w:spacing w:val="0"/>
          <w:sz w:val="36"/>
          <w:szCs w:val="36"/>
          <w:shd w:val="clear" w:fill="FFFFFF"/>
        </w:rPr>
        <w:t>6 总结与展望</w:t>
      </w:r>
      <w:bookmarkEnd w:id="36"/>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37" w:name="_Toc7004"/>
      <w:r>
        <w:rPr>
          <w:rFonts w:hint="eastAsia" w:ascii="黑体" w:hAnsi="黑体" w:eastAsia="黑体" w:cs="黑体"/>
          <w:b w:val="0"/>
          <w:bCs w:val="0"/>
          <w:i w:val="0"/>
          <w:iCs w:val="0"/>
          <w:caps w:val="0"/>
          <w:color w:val="000000"/>
          <w:spacing w:val="0"/>
          <w:sz w:val="30"/>
          <w:szCs w:val="30"/>
          <w:shd w:val="clear" w:fill="FFFFFF"/>
        </w:rPr>
        <w:t>6.1 总结</w:t>
      </w:r>
      <w:bookmarkEnd w:id="37"/>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本项目旨在满足当前社会中医院和患者日渐增长的在线预约挂号需求，通过采用先进的软件工程技术，实现了一套功能全面的网上预约挂号系统。该系统通过细致的需求分析、精心设计的体系结构与功能模块、合理的数据库设计及高效的系统实现，配合严格的系统测试，最终成功投入运行，有效缓解了患者预约挂号难、就医难的问题，同时也为医院提供了一个高效管理和服务的平台。项目的研发和实施主要取得了以下成绩：</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实现了网上预约挂号的核心功能，优化了就医流程，有效提升了医疗资源的利用效率，对患者和医院均产生了实质性的经济和社会效益。</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系统包含数据字典、订单管理、短信服务、用户管理和业务日志记录等多个功能模块，全面满足了医院和患者的日常需求，同时支持多种支付和登录方式，提升了用户体验。</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采用基于Spring Cloud的微服务架构设计，改善了系统的内部聚合度和外部耦合度，提高了系统的可维护性和扩展性。</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引入Spring Cloud Gateway作服务网关，提升了系统的并发处理能力和稳定性，满足了高并发场景需求。</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通过全面的功能和性能测试，确保系统能在实际运营中稳定可靠地服务于多家医院和广大患者，系统响应时间和性能均达到设计要求。</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系统展现出强大的可扩展性和可扩充性，能够适应未来医疗服务需求的增长。</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本项目的开发和运行过程中，详细的需求分析确保了系统设计的完备性和实用性，而高效的架构设计和技术实现，则保证了系统的性能和稳定性。通过对用户管理、订单管理、短信服务等关键功能的综合测试，以及前台和后台界面的用户体验评估，不断优化系统功能和操作流程，最终打造出一款高质量的医疗服务平台。此外，完善的项目部署和测试流程也为系统的顺利上线和稳定运行提供了有力保障。随着系统的不断完善与优化，预计将能更好地服务于社会，为医院和患者之间架起更加便捷、高效的沟通桥梁。</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38" w:name="_Toc3726"/>
      <w:r>
        <w:rPr>
          <w:rFonts w:hint="eastAsia" w:ascii="黑体" w:hAnsi="黑体" w:eastAsia="黑体" w:cs="黑体"/>
          <w:b w:val="0"/>
          <w:bCs w:val="0"/>
          <w:i w:val="0"/>
          <w:iCs w:val="0"/>
          <w:caps w:val="0"/>
          <w:color w:val="000000"/>
          <w:spacing w:val="0"/>
          <w:sz w:val="30"/>
          <w:szCs w:val="30"/>
          <w:shd w:val="clear" w:fill="FFFFFF"/>
        </w:rPr>
        <w:t>6.2 展望</w:t>
      </w:r>
      <w:bookmarkEnd w:id="38"/>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尽管本项目已成功开发并投入使用，满足了当前对在线预约挂号系统的基本需求，但随着技术进步和用户需求的不断变化，还有许多潜在的改进和扩展空间。未来的发展方向可包括如下几个方面：</w:t>
      </w:r>
    </w:p>
    <w:p>
      <w:pPr>
        <w:keepNext w:val="0"/>
        <w:keepLines w:val="0"/>
        <w:pageBreakBefore w:val="0"/>
        <w:widowControl/>
        <w:numPr>
          <w:ilvl w:val="0"/>
          <w:numId w:val="1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版本升级：系统将定期进行功能更新和优化，以提供更加稳定和高效的用户体验。版本升级将侧重于提升系统性能、增加新功能、改善用户界面设计等方面。</w:t>
      </w:r>
    </w:p>
    <w:p>
      <w:pPr>
        <w:keepNext w:val="0"/>
        <w:keepLines w:val="0"/>
        <w:pageBreakBefore w:val="0"/>
        <w:widowControl/>
        <w:numPr>
          <w:ilvl w:val="0"/>
          <w:numId w:val="1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推荐系统：通过引入先进的推荐算法，如协同过滤、内容推荐等，系统将能够根据用户的历史行为和偏好，为用户推荐合适的医生和医院。这将进一步提高用户满意度，促进医患之间的精准匹配。</w:t>
      </w:r>
    </w:p>
    <w:p>
      <w:pPr>
        <w:keepNext w:val="0"/>
        <w:keepLines w:val="0"/>
        <w:pageBreakBefore w:val="0"/>
        <w:widowControl/>
        <w:numPr>
          <w:ilvl w:val="0"/>
          <w:numId w:val="1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ElasitcSearch全文检索：为了提高医院、科室和医生信息的检索速度和准确性，我们计划集成ElasticSearch作为系统的全文搜索引擎。这将使用户能够快速找到所需的服务和信息。</w:t>
      </w:r>
    </w:p>
    <w:p>
      <w:pPr>
        <w:keepNext w:val="0"/>
        <w:keepLines w:val="0"/>
        <w:pageBreakBefore w:val="0"/>
        <w:widowControl/>
        <w:numPr>
          <w:ilvl w:val="0"/>
          <w:numId w:val="1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Spring Security权限控制：为了增强系统的安全性，将引入Spring Security进行细粒度的权限控制。通过角色管理、访问控制等机制，确保数据安全和用户隐私。</w:t>
      </w:r>
    </w:p>
    <w:p>
      <w:pPr>
        <w:keepNext w:val="0"/>
        <w:keepLines w:val="0"/>
        <w:pageBreakBefore w:val="0"/>
        <w:widowControl/>
        <w:numPr>
          <w:ilvl w:val="0"/>
          <w:numId w:val="1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K8S集群管理：随着系统用户量的增加，服务的稳定性和可扩性将成为关键。采用Kubernetes (K8S) 进行容器化部署和集群管理，将有助于实现系统的自动化部署、扩展和管理，提高系统的容错能力。</w:t>
      </w:r>
    </w:p>
    <w:p>
      <w:pPr>
        <w:keepNext w:val="0"/>
        <w:keepLines w:val="0"/>
        <w:pageBreakBefore w:val="0"/>
        <w:widowControl/>
        <w:numPr>
          <w:ilvl w:val="0"/>
          <w:numId w:val="1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移动端APP开发：考虑到用户移动端的便捷性，未来将开发适用于iOS和Android平台的移动端应用程序，提供更加丰富和便利的服务。</w:t>
      </w:r>
    </w:p>
    <w:p>
      <w:pPr>
        <w:keepNext w:val="0"/>
        <w:keepLines w:val="0"/>
        <w:pageBreakBefore w:val="0"/>
        <w:widowControl/>
        <w:numPr>
          <w:ilvl w:val="0"/>
          <w:numId w:val="1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小程序开发：为了进一步扩大用户群和提高服务的覆盖率，将开发微信小程序和支付宝小程序，让用户能够在常用社交平台上直接访问和使用我们的服务。</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通过上述展望中的技术和功能发展，本项目期望不仅能够持续满足用户和医院在变化的环境中的新需求，而且能够树立行业标杆，引领医疗预约挂号系统向更高水平发展。</w:t>
      </w:r>
    </w:p>
    <w:p>
      <w:pPr>
        <w:keepNext w:val="0"/>
        <w:keepLines w:val="0"/>
        <w:pageBreakBefore w:val="0"/>
        <w:kinsoku/>
        <w:wordWrap/>
        <w:overflowPunct/>
        <w:topLinePunct w:val="0"/>
        <w:autoSpaceDE/>
        <w:autoSpaceDN/>
        <w:bidi w:val="0"/>
        <w:adjustRightInd/>
        <w:snapToGrid/>
        <w:spacing w:beforeAutospacing="0" w:line="360" w:lineRule="auto"/>
        <w:textAlignment w:val="auto"/>
      </w:pPr>
    </w:p>
    <w:p>
      <w:pPr>
        <w:keepNext w:val="0"/>
        <w:keepLines w:val="0"/>
        <w:pageBreakBefore w:val="0"/>
        <w:kinsoku/>
        <w:wordWrap/>
        <w:overflowPunct/>
        <w:topLinePunct w:val="0"/>
        <w:autoSpaceDE/>
        <w:autoSpaceDN/>
        <w:bidi w:val="0"/>
        <w:adjustRightInd/>
        <w:snapToGrid/>
        <w:spacing w:beforeAutospacing="0" w:line="360" w:lineRule="auto"/>
        <w:jc w:val="center"/>
        <w:textAlignment w:val="auto"/>
        <w:rPr>
          <w:rFonts w:hint="eastAsia" w:ascii="黑体" w:hAnsi="宋体" w:eastAsia="黑体"/>
          <w:bCs/>
          <w:sz w:val="36"/>
          <w:szCs w:val="36"/>
        </w:rPr>
      </w:pPr>
    </w:p>
    <w:p>
      <w:pPr>
        <w:jc w:val="center"/>
        <w:rPr>
          <w:rFonts w:hint="eastAsia" w:ascii="黑体" w:hAnsi="宋体" w:eastAsia="黑体"/>
          <w:bCs/>
          <w:sz w:val="36"/>
          <w:szCs w:val="36"/>
        </w:rPr>
      </w:pPr>
    </w:p>
    <w:p>
      <w:pPr>
        <w:jc w:val="center"/>
        <w:rPr>
          <w:rFonts w:hint="eastAsia" w:ascii="黑体" w:hAnsi="宋体" w:eastAsia="黑体"/>
          <w:bCs/>
          <w:sz w:val="36"/>
          <w:szCs w:val="36"/>
        </w:rPr>
      </w:pPr>
    </w:p>
    <w:p>
      <w:pPr>
        <w:jc w:val="center"/>
        <w:rPr>
          <w:rFonts w:hint="eastAsia" w:ascii="黑体" w:hAnsi="宋体" w:eastAsia="黑体"/>
          <w:bCs/>
          <w:sz w:val="36"/>
          <w:szCs w:val="36"/>
        </w:rPr>
      </w:pPr>
    </w:p>
    <w:p>
      <w:pPr>
        <w:jc w:val="center"/>
        <w:rPr>
          <w:rFonts w:hint="eastAsia" w:ascii="黑体" w:hAnsi="宋体" w:eastAsia="黑体"/>
          <w:bCs/>
          <w:sz w:val="36"/>
          <w:szCs w:val="36"/>
        </w:rPr>
      </w:pPr>
    </w:p>
    <w:p>
      <w:pPr>
        <w:jc w:val="center"/>
        <w:rPr>
          <w:rFonts w:hint="eastAsia" w:ascii="黑体" w:hAnsi="宋体" w:eastAsia="黑体"/>
          <w:bCs/>
          <w:sz w:val="32"/>
          <w:szCs w:val="32"/>
        </w:rPr>
      </w:pPr>
      <w:r>
        <w:rPr>
          <w:rFonts w:hint="eastAsia" w:ascii="黑体" w:hAnsi="宋体" w:eastAsia="黑体"/>
          <w:bCs/>
          <w:sz w:val="36"/>
          <w:szCs w:val="36"/>
        </w:rPr>
        <w:t>参考文献</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 张家兴．日美企业竞争方略及启示[J]．企业经济，1999（2）：54-56．</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[2] 蔡维钧 马建欣．企业的竞争与演化[J]．天津商学院学报，1999（1）：7-9．</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[3] 魏后凯等．中国地区发展[M]，北京：经济管理出版社，1997：10-15．</w:t>
      </w:r>
    </w:p>
    <w:p>
      <w:pPr>
        <w:rPr>
          <w:rFonts w:hint="default"/>
          <w:lang w:val="en-US" w:eastAsia="zh-CN"/>
        </w:rPr>
      </w:pPr>
    </w:p>
    <w:sectPr>
      <w:footerReference r:id="rId4" w:type="default"/>
      <w:pgSz w:w="11906" w:h="16838"/>
      <w:pgMar w:top="1417" w:right="1134" w:bottom="1417" w:left="1134" w:header="851" w:footer="850"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华文行楷">
    <w:altName w:val="微软雅黑"/>
    <w:panose1 w:val="02010800040101010101"/>
    <w:charset w:val="86"/>
    <w:family w:val="auto"/>
    <w:pitch w:val="default"/>
    <w:sig w:usb0="00000000" w:usb1="00000000" w:usb2="0000000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华文中宋">
    <w:altName w:val="宋体"/>
    <w:panose1 w:val="02010600040101010101"/>
    <w:charset w:val="86"/>
    <w:family w:val="auto"/>
    <w:pitch w:val="default"/>
    <w:sig w:usb0="00000000" w:usb1="00000000" w:usb2="00000000" w:usb3="00000000" w:csb0="0004009F" w:csb1="DFD70000"/>
  </w:font>
  <w:font w:name="仿宋_GB2312">
    <w:altName w:val="仿宋"/>
    <w:panose1 w:val="02010609030101010101"/>
    <w:charset w:val="86"/>
    <w:family w:val="modern"/>
    <w:pitch w:val="default"/>
    <w:sig w:usb0="00000000" w:usb1="00000000" w:usb2="00000010" w:usb3="00000000" w:csb0="00040000" w:csb1="00000000"/>
  </w:font>
  <w:font w:name="Helvetica">
    <w:altName w:val="Arial"/>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page">
                <wp:posOffset>3741420</wp:posOffset>
              </wp:positionH>
              <wp:positionV relativeFrom="paragraph">
                <wp:align>center</wp:align>
              </wp:positionV>
              <wp:extent cx="1828800" cy="1828800"/>
              <wp:effectExtent l="0" t="0" r="0" b="0"/>
              <wp:wrapNone/>
              <wp:docPr id="9"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6"/>
                            <w:rPr>
                              <w:rStyle w:val="14"/>
                              <w:sz w:val="21"/>
                              <w:szCs w:val="21"/>
                            </w:rPr>
                          </w:pPr>
                          <w:r>
                            <w:rPr>
                              <w:sz w:val="18"/>
                              <w:szCs w:val="18"/>
                            </w:rPr>
                            <w:fldChar w:fldCharType="begin"/>
                          </w:r>
                          <w:r>
                            <w:rPr>
                              <w:rStyle w:val="14"/>
                              <w:sz w:val="18"/>
                              <w:szCs w:val="18"/>
                            </w:rPr>
                            <w:instrText xml:space="preserve">PAGE  </w:instrText>
                          </w:r>
                          <w:r>
                            <w:rPr>
                              <w:sz w:val="18"/>
                              <w:szCs w:val="18"/>
                            </w:rPr>
                            <w:fldChar w:fldCharType="separate"/>
                          </w:r>
                          <w:r>
                            <w:rPr>
                              <w:rStyle w:val="14"/>
                              <w:sz w:val="18"/>
                              <w:szCs w:val="18"/>
                            </w:rPr>
                            <w:t>1</w:t>
                          </w:r>
                          <w:r>
                            <w:rPr>
                              <w:sz w:val="18"/>
                              <w:szCs w:val="18"/>
                            </w:rPr>
                            <w:fldChar w:fldCharType="end"/>
                          </w:r>
                        </w:p>
                      </w:txbxContent>
                    </wps:txbx>
                    <wps:bodyPr wrap="none" lIns="0" tIns="0" rIns="0" bIns="0" upright="0">
                      <a:spAutoFit/>
                    </wps:bodyPr>
                  </wps:wsp>
                </a:graphicData>
              </a:graphic>
            </wp:anchor>
          </w:drawing>
        </mc:Choice>
        <mc:Fallback>
          <w:pict>
            <v:shape id="文本框 2" o:spid="_x0000_s1026" o:spt="202" type="#_x0000_t202" style="position:absolute;left:0pt;margin-left:294.6pt;height:144pt;width:144pt;mso-position-horizontal-relative:page;mso-position-vertical:center;mso-wrap-style:none;z-index:251659264;mso-width-relative:page;mso-height-relative:page;" filled="f" stroked="f" coordsize="21600,21600" o:gfxdata="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NFx2n/TAAAACAEAAA8AAAAAAAAAAQAgAAAAIgAAAGRycy9kb3ducmV2&#10;LnhtbFBLAQIUABQAAAAIAIdO4kAudFteyAEAAJkDAAAOAAAAAAAAAAEAIAAAACIBAABkcnMvZTJv&#10;RG9jLnhtbFBLBQYAAAAABgAGAFkBAABcBQAAAAA=&#10;">
              <v:fill on="f" focussize="0,0"/>
              <v:stroke on="f"/>
              <v:imagedata o:title=""/>
              <o:lock v:ext="edit" aspectratio="f"/>
              <v:textbox inset="0mm,0mm,0mm,0mm" style="mso-fit-shape-to-text:t;">
                <w:txbxContent>
                  <w:p>
                    <w:pPr>
                      <w:pStyle w:val="6"/>
                      <w:rPr>
                        <w:rStyle w:val="14"/>
                        <w:sz w:val="21"/>
                        <w:szCs w:val="21"/>
                      </w:rPr>
                    </w:pPr>
                    <w:r>
                      <w:rPr>
                        <w:sz w:val="18"/>
                        <w:szCs w:val="18"/>
                      </w:rPr>
                      <w:fldChar w:fldCharType="begin"/>
                    </w:r>
                    <w:r>
                      <w:rPr>
                        <w:rStyle w:val="14"/>
                        <w:sz w:val="18"/>
                        <w:szCs w:val="18"/>
                      </w:rPr>
                      <w:instrText xml:space="preserve">PAGE  </w:instrText>
                    </w:r>
                    <w:r>
                      <w:rPr>
                        <w:sz w:val="18"/>
                        <w:szCs w:val="18"/>
                      </w:rPr>
                      <w:fldChar w:fldCharType="separate"/>
                    </w:r>
                    <w:r>
                      <w:rPr>
                        <w:rStyle w:val="14"/>
                        <w:sz w:val="18"/>
                        <w:szCs w:val="18"/>
                      </w:rPr>
                      <w:t>1</w:t>
                    </w:r>
                    <w:r>
                      <w:rPr>
                        <w:sz w:val="18"/>
                        <w:szCs w:val="18"/>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60288" behindDoc="0" locked="0" layoutInCell="1" allowOverlap="1">
              <wp:simplePos x="0" y="0"/>
              <wp:positionH relativeFrom="page">
                <wp:posOffset>3741420</wp:posOffset>
              </wp:positionH>
              <wp:positionV relativeFrom="paragraph">
                <wp:align>center</wp:align>
              </wp:positionV>
              <wp:extent cx="1828800" cy="1828800"/>
              <wp:effectExtent l="0" t="0" r="0" b="0"/>
              <wp:wrapNone/>
              <wp:docPr id="1"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6"/>
                            <w:rPr>
                              <w:rStyle w:val="14"/>
                              <w:sz w:val="21"/>
                              <w:szCs w:val="21"/>
                            </w:rPr>
                          </w:pPr>
                          <w:r>
                            <w:rPr>
                              <w:sz w:val="18"/>
                              <w:szCs w:val="18"/>
                            </w:rPr>
                            <w:fldChar w:fldCharType="begin"/>
                          </w:r>
                          <w:r>
                            <w:rPr>
                              <w:rStyle w:val="14"/>
                              <w:sz w:val="18"/>
                              <w:szCs w:val="18"/>
                            </w:rPr>
                            <w:instrText xml:space="preserve">PAGE  </w:instrText>
                          </w:r>
                          <w:r>
                            <w:rPr>
                              <w:sz w:val="18"/>
                              <w:szCs w:val="18"/>
                            </w:rPr>
                            <w:fldChar w:fldCharType="separate"/>
                          </w:r>
                          <w:r>
                            <w:rPr>
                              <w:rStyle w:val="14"/>
                              <w:sz w:val="18"/>
                              <w:szCs w:val="18"/>
                            </w:rPr>
                            <w:t>1</w:t>
                          </w:r>
                          <w:r>
                            <w:rPr>
                              <w:sz w:val="18"/>
                              <w:szCs w:val="18"/>
                            </w:rPr>
                            <w:fldChar w:fldCharType="end"/>
                          </w:r>
                        </w:p>
                      </w:txbxContent>
                    </wps:txbx>
                    <wps:bodyPr wrap="none" lIns="0" tIns="0" rIns="0" bIns="0" upright="0">
                      <a:spAutoFit/>
                    </wps:bodyPr>
                  </wps:wsp>
                </a:graphicData>
              </a:graphic>
            </wp:anchor>
          </w:drawing>
        </mc:Choice>
        <mc:Fallback>
          <w:pict>
            <v:shape id="文本框 2" o:spid="_x0000_s1026" o:spt="202" type="#_x0000_t202" style="position:absolute;left:0pt;margin-left:294.6pt;height:144pt;width:144pt;mso-position-horizontal-relative:page;mso-position-vertical:center;mso-wrap-style:none;z-index:251660288;mso-width-relative:page;mso-height-relative:page;" filled="f" stroked="f" coordsize="21600,21600" o:gfxdata="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NFx2n/TAAAACAEAAA8AAAAAAAAAAQAgAAAAIgAAAGRycy9kb3ducmV2&#10;LnhtbFBLAQIUABQAAAAIAIdO4kDnbQviyAEAAJkDAAAOAAAAAAAAAAEAIAAAACIBAABkcnMvZTJv&#10;RG9jLnhtbFBLBQYAAAAABgAGAFkBAABcBQAAAAA=&#10;">
              <v:fill on="f" focussize="0,0"/>
              <v:stroke on="f"/>
              <v:imagedata o:title=""/>
              <o:lock v:ext="edit" aspectratio="f"/>
              <v:textbox inset="0mm,0mm,0mm,0mm" style="mso-fit-shape-to-text:t;">
                <w:txbxContent>
                  <w:p>
                    <w:pPr>
                      <w:pStyle w:val="6"/>
                      <w:rPr>
                        <w:rStyle w:val="14"/>
                        <w:sz w:val="21"/>
                        <w:szCs w:val="21"/>
                      </w:rPr>
                    </w:pPr>
                    <w:r>
                      <w:rPr>
                        <w:sz w:val="18"/>
                        <w:szCs w:val="18"/>
                      </w:rPr>
                      <w:fldChar w:fldCharType="begin"/>
                    </w:r>
                    <w:r>
                      <w:rPr>
                        <w:rStyle w:val="14"/>
                        <w:sz w:val="18"/>
                        <w:szCs w:val="18"/>
                      </w:rPr>
                      <w:instrText xml:space="preserve">PAGE  </w:instrText>
                    </w:r>
                    <w:r>
                      <w:rPr>
                        <w:sz w:val="18"/>
                        <w:szCs w:val="18"/>
                      </w:rPr>
                      <w:fldChar w:fldCharType="separate"/>
                    </w:r>
                    <w:r>
                      <w:rPr>
                        <w:rStyle w:val="14"/>
                        <w:sz w:val="18"/>
                        <w:szCs w:val="18"/>
                      </w:rPr>
                      <w:t>1</w:t>
                    </w:r>
                    <w:r>
                      <w:rPr>
                        <w:sz w:val="18"/>
                        <w:szCs w:val="18"/>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A3959C"/>
    <w:multiLevelType w:val="multilevel"/>
    <w:tmpl w:val="81A3959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9FEE826D"/>
    <w:multiLevelType w:val="multilevel"/>
    <w:tmpl w:val="9FEE826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F51C0E47"/>
    <w:multiLevelType w:val="multilevel"/>
    <w:tmpl w:val="F51C0E4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FC8F572A"/>
    <w:multiLevelType w:val="multilevel"/>
    <w:tmpl w:val="FC8F572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34AC60C9"/>
    <w:multiLevelType w:val="multilevel"/>
    <w:tmpl w:val="34AC60C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3C4DB1B1"/>
    <w:multiLevelType w:val="multilevel"/>
    <w:tmpl w:val="3C4DB1B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42E675A9"/>
    <w:multiLevelType w:val="multilevel"/>
    <w:tmpl w:val="42E675A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555A6E6A"/>
    <w:multiLevelType w:val="multilevel"/>
    <w:tmpl w:val="555A6E6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558D6301"/>
    <w:multiLevelType w:val="multilevel"/>
    <w:tmpl w:val="558D630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618159BF"/>
    <w:multiLevelType w:val="multilevel"/>
    <w:tmpl w:val="618159B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6B840FD8"/>
    <w:multiLevelType w:val="multilevel"/>
    <w:tmpl w:val="6B840FD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4"/>
  </w:num>
  <w:num w:numId="2">
    <w:abstractNumId w:val="2"/>
  </w:num>
  <w:num w:numId="3">
    <w:abstractNumId w:val="9"/>
  </w:num>
  <w:num w:numId="4">
    <w:abstractNumId w:val="7"/>
  </w:num>
  <w:num w:numId="5">
    <w:abstractNumId w:val="10"/>
  </w:num>
  <w:num w:numId="6">
    <w:abstractNumId w:val="3"/>
  </w:num>
  <w:num w:numId="7">
    <w:abstractNumId w:val="1"/>
  </w:num>
  <w:num w:numId="8">
    <w:abstractNumId w:val="5"/>
  </w:num>
  <w:num w:numId="9">
    <w:abstractNumId w:val="6"/>
  </w:num>
  <w:num w:numId="10">
    <w:abstractNumId w:val="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HorizontalSpacing w:val="105"/>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2JjMzQyMWQ2ZmNiMjc5YzFjMTNkNDUxZGRiMTZlODIifQ=="/>
  </w:docVars>
  <w:rsids>
    <w:rsidRoot w:val="00C46DBB"/>
    <w:rsid w:val="000363AF"/>
    <w:rsid w:val="00073F19"/>
    <w:rsid w:val="000F06E5"/>
    <w:rsid w:val="001871D1"/>
    <w:rsid w:val="001A7EEC"/>
    <w:rsid w:val="001B163C"/>
    <w:rsid w:val="001C510E"/>
    <w:rsid w:val="001C6030"/>
    <w:rsid w:val="00320F10"/>
    <w:rsid w:val="004B2708"/>
    <w:rsid w:val="00586819"/>
    <w:rsid w:val="005A497E"/>
    <w:rsid w:val="00643350"/>
    <w:rsid w:val="00667165"/>
    <w:rsid w:val="00797B42"/>
    <w:rsid w:val="008200FC"/>
    <w:rsid w:val="008C2391"/>
    <w:rsid w:val="008C2D32"/>
    <w:rsid w:val="0097554A"/>
    <w:rsid w:val="009760E6"/>
    <w:rsid w:val="009B6E68"/>
    <w:rsid w:val="00A67FCB"/>
    <w:rsid w:val="00AC283A"/>
    <w:rsid w:val="00AD2F27"/>
    <w:rsid w:val="00B262AC"/>
    <w:rsid w:val="00BC034E"/>
    <w:rsid w:val="00C0370E"/>
    <w:rsid w:val="00C46DBB"/>
    <w:rsid w:val="00C5186D"/>
    <w:rsid w:val="00C9481D"/>
    <w:rsid w:val="00CE2604"/>
    <w:rsid w:val="00D34DA0"/>
    <w:rsid w:val="00D929C8"/>
    <w:rsid w:val="00DD27BC"/>
    <w:rsid w:val="00E4413C"/>
    <w:rsid w:val="00E97FA9"/>
    <w:rsid w:val="00EA0691"/>
    <w:rsid w:val="00EA11F0"/>
    <w:rsid w:val="00F31B47"/>
    <w:rsid w:val="00F826D7"/>
    <w:rsid w:val="00FA6205"/>
    <w:rsid w:val="00FF487D"/>
    <w:rsid w:val="01A168D0"/>
    <w:rsid w:val="023C6160"/>
    <w:rsid w:val="02816331"/>
    <w:rsid w:val="028F45EA"/>
    <w:rsid w:val="02F807E0"/>
    <w:rsid w:val="0389700E"/>
    <w:rsid w:val="04020372"/>
    <w:rsid w:val="06E4782C"/>
    <w:rsid w:val="078701C5"/>
    <w:rsid w:val="079A1F22"/>
    <w:rsid w:val="094F44F2"/>
    <w:rsid w:val="0BF95783"/>
    <w:rsid w:val="0CB54546"/>
    <w:rsid w:val="0CDD2E8D"/>
    <w:rsid w:val="12FF3C4C"/>
    <w:rsid w:val="15AA4807"/>
    <w:rsid w:val="15C264F4"/>
    <w:rsid w:val="16B619FA"/>
    <w:rsid w:val="1AA70A2F"/>
    <w:rsid w:val="1ADD4170"/>
    <w:rsid w:val="1B060340"/>
    <w:rsid w:val="1B886580"/>
    <w:rsid w:val="1C0972F6"/>
    <w:rsid w:val="1CAE33A2"/>
    <w:rsid w:val="1CF77510"/>
    <w:rsid w:val="1D7451B6"/>
    <w:rsid w:val="1E452B69"/>
    <w:rsid w:val="1F601B89"/>
    <w:rsid w:val="200F7135"/>
    <w:rsid w:val="226E5F31"/>
    <w:rsid w:val="23765374"/>
    <w:rsid w:val="252B45B2"/>
    <w:rsid w:val="28613808"/>
    <w:rsid w:val="28705F48"/>
    <w:rsid w:val="2955144F"/>
    <w:rsid w:val="29DA6F69"/>
    <w:rsid w:val="2B0E4BB1"/>
    <w:rsid w:val="2B421F36"/>
    <w:rsid w:val="2B9D5CA0"/>
    <w:rsid w:val="2C8C1CBB"/>
    <w:rsid w:val="2D053457"/>
    <w:rsid w:val="2DCD327B"/>
    <w:rsid w:val="2E391649"/>
    <w:rsid w:val="2E3D7468"/>
    <w:rsid w:val="32F20BA1"/>
    <w:rsid w:val="36055AC8"/>
    <w:rsid w:val="386C4F86"/>
    <w:rsid w:val="389600D6"/>
    <w:rsid w:val="38AF045F"/>
    <w:rsid w:val="3ADF20A0"/>
    <w:rsid w:val="3B0324E8"/>
    <w:rsid w:val="3BBA4AD0"/>
    <w:rsid w:val="3C22681C"/>
    <w:rsid w:val="3CEE2176"/>
    <w:rsid w:val="3D850719"/>
    <w:rsid w:val="3FDC5D4A"/>
    <w:rsid w:val="41DA6101"/>
    <w:rsid w:val="44933970"/>
    <w:rsid w:val="44D614DA"/>
    <w:rsid w:val="45C42626"/>
    <w:rsid w:val="46AF05B5"/>
    <w:rsid w:val="47290C3F"/>
    <w:rsid w:val="48DB4DDF"/>
    <w:rsid w:val="4A2F126A"/>
    <w:rsid w:val="4C5A4DD8"/>
    <w:rsid w:val="4E2C6C6D"/>
    <w:rsid w:val="4E6913D4"/>
    <w:rsid w:val="4E6C1F16"/>
    <w:rsid w:val="4E9D76B6"/>
    <w:rsid w:val="4EB7564E"/>
    <w:rsid w:val="50201185"/>
    <w:rsid w:val="50225066"/>
    <w:rsid w:val="50B50AD6"/>
    <w:rsid w:val="51B4472B"/>
    <w:rsid w:val="51CB0FC7"/>
    <w:rsid w:val="574F58AF"/>
    <w:rsid w:val="58B050DF"/>
    <w:rsid w:val="58BE393F"/>
    <w:rsid w:val="5A05279C"/>
    <w:rsid w:val="5A0B436E"/>
    <w:rsid w:val="5B552790"/>
    <w:rsid w:val="5B5A0A2B"/>
    <w:rsid w:val="5F8539CB"/>
    <w:rsid w:val="5FBD01FA"/>
    <w:rsid w:val="60A76A75"/>
    <w:rsid w:val="639F71E0"/>
    <w:rsid w:val="63F566BC"/>
    <w:rsid w:val="65E66E56"/>
    <w:rsid w:val="680E1848"/>
    <w:rsid w:val="6A2A7D75"/>
    <w:rsid w:val="6C5A5CA5"/>
    <w:rsid w:val="6CB72DF2"/>
    <w:rsid w:val="6D934EA6"/>
    <w:rsid w:val="6E617209"/>
    <w:rsid w:val="6F9A1D6F"/>
    <w:rsid w:val="6FF53ACF"/>
    <w:rsid w:val="703156B4"/>
    <w:rsid w:val="72EB33D8"/>
    <w:rsid w:val="760C0EE5"/>
    <w:rsid w:val="76A4033B"/>
    <w:rsid w:val="76D70427"/>
    <w:rsid w:val="774B6823"/>
    <w:rsid w:val="77C93FCB"/>
    <w:rsid w:val="781949D8"/>
    <w:rsid w:val="7AC165A0"/>
    <w:rsid w:val="7B2B4D24"/>
    <w:rsid w:val="7B391A7D"/>
    <w:rsid w:val="7D5B1DE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iPriority="0" w:name="heading 2"/>
    <w:lsdException w:qFormat="1" w:uiPriority="0" w:name="heading 3"/>
    <w:lsdException w:unhideWhenUsed="0" w:uiPriority="0" w:semiHidden="0" w:name="heading 4"/>
    <w:lsdException w:unhideWhenUsed="0" w:uiPriority="0" w:semiHidden="0" w:name="heading 5"/>
    <w:lsdException w:unhideWhenUsed="0" w:uiPriority="0" w:semiHidden="0" w:name="heading 6"/>
    <w:lsdException w:unhideWhenUsed="0" w:uiPriority="0" w:semiHidden="0" w:name="heading 7"/>
    <w:lsdException w:unhideWhenUsed="0" w:uiPriority="0" w:semiHidden="0" w:name="heading 8"/>
    <w:lsdException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13">
    <w:name w:val="Default Paragraph Font"/>
    <w:semiHidden/>
    <w:uiPriority w:val="0"/>
  </w:style>
  <w:style w:type="table" w:default="1" w:styleId="11">
    <w:name w:val="Normal Table"/>
    <w:semiHidden/>
    <w:uiPriority w:val="0"/>
    <w:tblPr>
      <w:tblCellMar>
        <w:top w:w="0" w:type="dxa"/>
        <w:left w:w="108" w:type="dxa"/>
        <w:bottom w:w="0" w:type="dxa"/>
        <w:right w:w="108" w:type="dxa"/>
      </w:tblCellMar>
    </w:tblPr>
  </w:style>
  <w:style w:type="paragraph" w:styleId="5">
    <w:name w:val="Body Text Indent"/>
    <w:basedOn w:val="1"/>
    <w:autoRedefine/>
    <w:qFormat/>
    <w:uiPriority w:val="0"/>
    <w:pPr>
      <w:ind w:firstLine="600" w:firstLineChars="200"/>
    </w:pPr>
    <w:rPr>
      <w:sz w:val="30"/>
    </w:rPr>
  </w:style>
  <w:style w:type="paragraph" w:styleId="6">
    <w:name w:val="footer"/>
    <w:basedOn w:val="1"/>
    <w:autoRedefine/>
    <w:qFormat/>
    <w:uiPriority w:val="0"/>
    <w:pPr>
      <w:tabs>
        <w:tab w:val="center" w:pos="4153"/>
        <w:tab w:val="right" w:pos="8306"/>
      </w:tabs>
      <w:snapToGrid w:val="0"/>
      <w:jc w:val="left"/>
    </w:pPr>
    <w:rPr>
      <w:sz w:val="18"/>
      <w:szCs w:val="18"/>
    </w:rPr>
  </w:style>
  <w:style w:type="paragraph" w:styleId="7">
    <w:name w:val="header"/>
    <w:basedOn w:val="1"/>
    <w:autoRedefine/>
    <w:qFormat/>
    <w:uiPriority w:val="0"/>
    <w:pPr>
      <w:pBdr>
        <w:bottom w:val="single" w:color="auto" w:sz="6" w:space="1"/>
      </w:pBdr>
      <w:tabs>
        <w:tab w:val="center" w:pos="4153"/>
        <w:tab w:val="right" w:pos="8306"/>
      </w:tabs>
      <w:snapToGrid w:val="0"/>
      <w:jc w:val="center"/>
    </w:pPr>
    <w:rPr>
      <w:sz w:val="18"/>
      <w:szCs w:val="18"/>
    </w:rPr>
  </w:style>
  <w:style w:type="paragraph" w:styleId="8">
    <w:name w:val="toc 1"/>
    <w:basedOn w:val="1"/>
    <w:next w:val="1"/>
    <w:uiPriority w:val="0"/>
  </w:style>
  <w:style w:type="paragraph" w:styleId="9">
    <w:name w:val="toc 2"/>
    <w:basedOn w:val="1"/>
    <w:next w:val="1"/>
    <w:uiPriority w:val="0"/>
    <w:pPr>
      <w:ind w:left="420" w:leftChars="200"/>
    </w:pPr>
  </w:style>
  <w:style w:type="paragraph" w:styleId="10">
    <w:name w:val="Normal (Web)"/>
    <w:basedOn w:val="1"/>
    <w:uiPriority w:val="0"/>
    <w:pPr>
      <w:spacing w:before="0" w:beforeAutospacing="1" w:after="0" w:afterAutospacing="1"/>
      <w:ind w:left="0" w:right="0"/>
      <w:jc w:val="left"/>
    </w:pPr>
    <w:rPr>
      <w:kern w:val="0"/>
      <w:sz w:val="24"/>
      <w:lang w:val="en-US" w:eastAsia="zh-CN" w:bidi="ar"/>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page number"/>
    <w:basedOn w:val="13"/>
    <w:autoRedefine/>
    <w:qFormat/>
    <w:uiPriority w:val="0"/>
  </w:style>
  <w:style w:type="character" w:styleId="15">
    <w:name w:val="Hyperlink"/>
    <w:basedOn w:val="13"/>
    <w:qFormat/>
    <w:uiPriority w:val="0"/>
    <w:rPr>
      <w:color w:val="0000FF"/>
      <w:u w:val="single"/>
    </w:rPr>
  </w:style>
  <w:style w:type="character" w:styleId="16">
    <w:name w:val="HTML Code"/>
    <w:basedOn w:val="13"/>
    <w:uiPriority w:val="0"/>
    <w:rPr>
      <w:rFonts w:ascii="Courier New" w:hAnsi="Courier New"/>
      <w:sz w:val="20"/>
    </w:rPr>
  </w:style>
  <w:style w:type="paragraph" w:customStyle="1" w:styleId="17">
    <w:name w:val="WPSOffice手动目录 1"/>
    <w:uiPriority w:val="0"/>
    <w:pPr>
      <w:ind w:leftChars="0"/>
    </w:pPr>
    <w:rPr>
      <w:sz w:val="20"/>
      <w:szCs w:val="20"/>
    </w:rPr>
  </w:style>
  <w:style w:type="paragraph" w:customStyle="1" w:styleId="18">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NULL"/><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2.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Template>
  <Pages>9</Pages>
  <Words>2106</Words>
  <Characters>2607</Characters>
  <Lines>11</Lines>
  <Paragraphs>3</Paragraphs>
  <TotalTime>0</TotalTime>
  <ScaleCrop>false</ScaleCrop>
  <LinksUpToDate>false</LinksUpToDate>
  <CharactersWithSpaces>2862</CharactersWithSpaces>
  <Application>WPS Office_12.1.0.16417_F1E327BC-269C-435d-A152-05C5408002CA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2008-04-05T13:32:00Z</dcterms:created>
  <dc:creator>LEN</dc:creator>
  <cp:lastModifiedBy>通晓宇宙</cp:lastModifiedBy>
  <dcterms:modified xsi:type="dcterms:W3CDTF">2024-04-05T08:38:21Z</dcterms:modified>
  <dc:title>西北大学本科毕业论文（设计）范例</dc:title>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683E7F74FB7C4859B10C707766F248B0_13</vt:lpwstr>
  </property>
</Properties>
</file>