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24161"/>
      <w:bookmarkStart w:id="1" w:name="_Toc3712"/>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bookmarkEnd w:id="1"/>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rPr>
        <w:t>（手写签名）</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4</w:t>
      </w:r>
      <w:r>
        <w:rPr>
          <w:rFonts w:hint="eastAsia"/>
          <w:color w:val="000000"/>
          <w:sz w:val="28"/>
        </w:rPr>
        <w:t>月7日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2" w:name="_Toc17312"/>
      <w:bookmarkStart w:id="3" w:name="_Toc3101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2"/>
      <w:bookmarkEnd w:id="3"/>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本文涉及了当前市场经济体制下各种无序竞争</w:t>
      </w:r>
      <w:r>
        <w:rPr>
          <w:rFonts w:ascii="Times New Roman" w:hAnsi="Times New Roman" w:eastAsia="宋体"/>
          <w:sz w:val="24"/>
        </w:rPr>
        <w:t>……</w:t>
      </w:r>
      <w:r>
        <w:rPr>
          <w:rFonts w:hint="eastAsia" w:ascii="Times New Roman" w:hAnsi="Times New Roman" w:eastAsia="宋体"/>
          <w:sz w:val="24"/>
        </w:rPr>
        <w:t>(宋体小4 )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szCs w:val="21"/>
        </w:rPr>
      </w:pPr>
      <w:r>
        <w:rPr>
          <w:rFonts w:ascii="Times New Roman" w:hAnsi="Times New Roman" w:eastAsia="宋体"/>
          <w:sz w:val="24"/>
          <w:szCs w:val="21"/>
        </w:rPr>
        <w:t>……</w:t>
      </w:r>
    </w:p>
    <w:p>
      <w:pPr>
        <w:spacing w:line="480" w:lineRule="exact"/>
        <w:rPr>
          <w:rFonts w:hint="eastAsia" w:ascii="黑体" w:eastAsia="黑体"/>
          <w:b/>
          <w:bCs/>
          <w:sz w:val="24"/>
        </w:rPr>
      </w:pPr>
    </w:p>
    <w:p>
      <w:pPr>
        <w:spacing w:line="360" w:lineRule="auto"/>
        <w:ind w:firstLine="482" w:firstLineChars="200"/>
        <w:outlineLvl w:val="0"/>
        <w:rPr>
          <w:rFonts w:hint="eastAsia" w:ascii="宋体" w:hAnsi="宋体"/>
          <w:sz w:val="24"/>
        </w:rPr>
      </w:pPr>
      <w:bookmarkStart w:id="4" w:name="_Toc25875"/>
      <w:bookmarkStart w:id="5" w:name="_Toc7668"/>
      <w:r>
        <w:rPr>
          <w:rFonts w:hint="eastAsia" w:ascii="黑体" w:eastAsia="黑体"/>
          <w:b/>
          <w:sz w:val="24"/>
        </w:rPr>
        <w:t>关键词：</w:t>
      </w:r>
      <w:r>
        <w:rPr>
          <w:rFonts w:hint="eastAsia" w:ascii="宋体" w:hAnsi="宋体"/>
          <w:sz w:val="24"/>
        </w:rPr>
        <w:t>关键词1</w:t>
      </w:r>
      <w:r>
        <w:rPr>
          <w:rFonts w:hint="eastAsia" w:ascii="宋体" w:hAnsi="宋体"/>
          <w:sz w:val="24"/>
          <w:lang w:val="en-US" w:eastAsia="zh-CN"/>
        </w:rPr>
        <w:t xml:space="preserve"> </w:t>
      </w:r>
      <w:r>
        <w:rPr>
          <w:rFonts w:hint="eastAsia" w:ascii="宋体" w:hAnsi="宋体"/>
          <w:sz w:val="24"/>
        </w:rPr>
        <w:t>关键词2</w:t>
      </w:r>
      <w:r>
        <w:rPr>
          <w:rFonts w:hint="eastAsia" w:ascii="宋体" w:hAnsi="宋体"/>
          <w:sz w:val="24"/>
          <w:lang w:val="en-US" w:eastAsia="zh-CN"/>
        </w:rPr>
        <w:t xml:space="preserve"> </w:t>
      </w:r>
      <w:r>
        <w:rPr>
          <w:rFonts w:hint="eastAsia" w:ascii="宋体" w:hAnsi="宋体"/>
          <w:sz w:val="24"/>
        </w:rPr>
        <w:t>关键词3</w:t>
      </w:r>
      <w:bookmarkEnd w:id="4"/>
      <w:bookmarkEnd w:id="5"/>
    </w:p>
    <w:p>
      <w:pPr>
        <w:spacing w:line="480" w:lineRule="exact"/>
        <w:rPr>
          <w:rFonts w:hint="eastAsia"/>
          <w:b/>
          <w:sz w:val="36"/>
          <w:szCs w:val="36"/>
        </w:rPr>
      </w:pPr>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6" w:name="_Toc28491"/>
      <w:bookmarkStart w:id="7" w:name="_Toc23811"/>
      <w:r>
        <w:rPr>
          <w:rFonts w:hint="eastAsia"/>
          <w:b/>
          <w:sz w:val="36"/>
          <w:szCs w:val="36"/>
        </w:rPr>
        <w:t>Abstract</w:t>
      </w:r>
      <w:bookmarkEnd w:id="6"/>
      <w:bookmarkEnd w:id="7"/>
    </w:p>
    <w:p>
      <w:pPr>
        <w:spacing w:line="480" w:lineRule="exact"/>
        <w:jc w:val="center"/>
        <w:rPr>
          <w:rFonts w:hint="eastAsia"/>
          <w:sz w:val="24"/>
        </w:rPr>
      </w:pPr>
    </w:p>
    <w:p>
      <w:pPr>
        <w:spacing w:line="360" w:lineRule="auto"/>
        <w:ind w:firstLine="480" w:firstLineChars="200"/>
        <w:rPr>
          <w:rFonts w:hint="eastAsia" w:ascii="宋体" w:hAnsi="宋体"/>
          <w:szCs w:val="21"/>
        </w:rPr>
      </w:pPr>
      <w:r>
        <w:rPr>
          <w:rFonts w:hint="eastAsia"/>
          <w:sz w:val="24"/>
        </w:rPr>
        <w:t>This article mainly talks about market</w:t>
      </w:r>
      <w:r>
        <w:rPr>
          <w:sz w:val="24"/>
        </w:rPr>
        <w:t>……</w:t>
      </w:r>
      <w:r>
        <w:rPr>
          <w:rFonts w:hint="eastAsia" w:ascii="宋体" w:hAnsi="宋体"/>
          <w:szCs w:val="21"/>
        </w:rPr>
        <w:t>(</w:t>
      </w:r>
      <w:r>
        <w:rPr>
          <w:b/>
          <w:szCs w:val="21"/>
        </w:rPr>
        <w:t>Times New Roman</w:t>
      </w:r>
      <w:r>
        <w:rPr>
          <w:rFonts w:hint="eastAsia" w:ascii="宋体" w:hAnsi="宋体"/>
          <w:szCs w:val="21"/>
        </w:rPr>
        <w:t xml:space="preserve"> 小4号)</w:t>
      </w:r>
    </w:p>
    <w:p>
      <w:pPr>
        <w:spacing w:line="360" w:lineRule="auto"/>
        <w:ind w:firstLine="390"/>
        <w:jc w:val="center"/>
        <w:rPr>
          <w:rFonts w:hint="eastAsia" w:ascii="宋体" w:hAnsi="宋体"/>
          <w:szCs w:val="21"/>
        </w:rPr>
      </w:pPr>
      <w:r>
        <w:rPr>
          <w:rFonts w:ascii="宋体" w:hAnsi="宋体"/>
          <w:szCs w:val="21"/>
        </w:rPr>
        <w:t>……</w:t>
      </w:r>
    </w:p>
    <w:p>
      <w:pPr>
        <w:spacing w:line="360" w:lineRule="auto"/>
        <w:ind w:firstLine="390"/>
        <w:jc w:val="center"/>
        <w:rPr>
          <w:rFonts w:hint="eastAsia" w:ascii="宋体" w:hAnsi="宋体"/>
          <w:szCs w:val="21"/>
        </w:rPr>
      </w:pPr>
      <w:r>
        <w:rPr>
          <w:rFonts w:ascii="宋体" w:hAnsi="宋体"/>
          <w:szCs w:val="21"/>
        </w:rPr>
        <w:t>……</w:t>
      </w:r>
    </w:p>
    <w:p>
      <w:pPr>
        <w:spacing w:line="360" w:lineRule="auto"/>
        <w:ind w:firstLine="390"/>
        <w:jc w:val="center"/>
        <w:rPr>
          <w:rFonts w:hint="eastAsia" w:ascii="宋体" w:hAnsi="宋体"/>
          <w:szCs w:val="21"/>
        </w:rPr>
      </w:pPr>
      <w:r>
        <w:rPr>
          <w:rFonts w:ascii="宋体" w:hAnsi="宋体"/>
          <w:szCs w:val="21"/>
        </w:rPr>
        <w:t>……</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keywords1</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keywords2</w:t>
      </w:r>
      <w:r>
        <w:rPr>
          <w:rFonts w:hint="eastAsia"/>
          <w:sz w:val="24"/>
          <w:lang w:val="en-US" w:eastAsia="zh-CN"/>
        </w:rPr>
        <w:t>;</w:t>
      </w:r>
      <w:r>
        <w:rPr>
          <w:rFonts w:hint="eastAsia"/>
          <w:sz w:val="24"/>
        </w:rPr>
        <w:t xml:space="preserve">  keywords3</w:t>
      </w:r>
    </w:p>
    <w:p>
      <w:pPr>
        <w:tabs>
          <w:tab w:val="left" w:pos="855"/>
        </w:tabs>
        <w:spacing w:line="480" w:lineRule="exact"/>
        <w:rPr>
          <w:rFonts w:hint="eastAsia" w:ascii="宋体" w:hAnsi="宋体"/>
          <w:sz w:val="24"/>
        </w:rPr>
      </w:pPr>
    </w:p>
    <w:p>
      <w:pPr>
        <w:tabs>
          <w:tab w:val="left" w:pos="855"/>
        </w:tabs>
        <w:spacing w:line="480" w:lineRule="exact"/>
        <w:rPr>
          <w:rFonts w:hint="eastAsia" w:ascii="宋体" w:hAnsi="宋体"/>
          <w:sz w:val="24"/>
        </w:rPr>
      </w:pPr>
    </w:p>
    <w:p>
      <w:pPr>
        <w:spacing w:line="480" w:lineRule="exact"/>
        <w:jc w:val="center"/>
        <w:rPr>
          <w:rFonts w:hint="eastAsia" w:ascii="黑体" w:hAnsi="黑体" w:eastAsia="黑体" w:cs="黑体"/>
          <w:b w:val="0"/>
          <w:bCs w:val="0"/>
          <w:color w:val="FF0000"/>
          <w:sz w:val="32"/>
          <w:szCs w:val="32"/>
          <w:lang w:val="en-US" w:eastAsia="zh-CN"/>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both"/>
        <w:rPr>
          <w:rFonts w:hint="eastAsia" w:ascii="黑体" w:hAnsi="宋体" w:eastAsia="黑体"/>
          <w:bCs/>
          <w:sz w:val="36"/>
          <w:szCs w:val="36"/>
        </w:rPr>
      </w:pPr>
    </w:p>
    <w:sdt>
      <w:sdtPr>
        <w:rPr>
          <w:rFonts w:ascii="宋体" w:hAnsi="宋体" w:eastAsia="宋体" w:cs="Times New Roman"/>
          <w:kern w:val="2"/>
          <w:sz w:val="21"/>
          <w:szCs w:val="24"/>
          <w:lang w:val="en-US" w:eastAsia="zh-CN" w:bidi="ar-SA"/>
        </w:rPr>
        <w:id w:val="147476273"/>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rPr>
              <w:sz w:val="36"/>
              <w:szCs w:val="36"/>
            </w:rPr>
          </w:pPr>
          <w:bookmarkStart w:id="43" w:name="_GoBack"/>
          <w:bookmarkEnd w:id="43"/>
          <w:r>
            <w:rPr>
              <w:rFonts w:ascii="宋体" w:hAnsi="宋体" w:eastAsia="宋体"/>
              <w:sz w:val="36"/>
              <w:szCs w:val="36"/>
            </w:rPr>
            <w:t>目录</w:t>
          </w:r>
        </w:p>
        <w:p>
          <w:pPr>
            <w:pStyle w:val="8"/>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"1-2" \h \u </w:instrText>
          </w:r>
          <w:r>
            <w:rPr>
              <w:rFonts w:hint="eastAsia" w:ascii="黑体" w:hAnsi="黑体" w:eastAsia="黑体" w:cs="黑体"/>
              <w:b w:val="0"/>
              <w:bCs w:val="0"/>
              <w:i w:val="0"/>
              <w:iCs w:val="0"/>
              <w:caps w:val="0"/>
              <w:color w:val="000000"/>
              <w:spacing w:val="0"/>
              <w:sz w:val="36"/>
              <w:szCs w:val="36"/>
              <w:shd w:val="clear" w:fill="FFFFFF"/>
            </w:rPr>
            <w:fldChar w:fldCharType="separate"/>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_Toc12800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1 绪论</w:t>
          </w:r>
          <w:r>
            <w:rPr>
              <w:sz w:val="24"/>
              <w:szCs w:val="24"/>
            </w:rPr>
            <w:tab/>
          </w:r>
          <w:r>
            <w:rPr>
              <w:sz w:val="24"/>
              <w:szCs w:val="24"/>
            </w:rPr>
            <w:fldChar w:fldCharType="begin"/>
          </w:r>
          <w:r>
            <w:rPr>
              <w:sz w:val="24"/>
              <w:szCs w:val="24"/>
            </w:rPr>
            <w:instrText xml:space="preserve"> PAGEREF _Toc12800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_Toc32422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1.1 设计选题的背景与意义</w:t>
          </w:r>
          <w:r>
            <w:rPr>
              <w:sz w:val="24"/>
              <w:szCs w:val="24"/>
            </w:rPr>
            <w:tab/>
          </w:r>
          <w:r>
            <w:rPr>
              <w:sz w:val="24"/>
              <w:szCs w:val="24"/>
            </w:rPr>
            <w:fldChar w:fldCharType="begin"/>
          </w:r>
          <w:r>
            <w:rPr>
              <w:sz w:val="24"/>
              <w:szCs w:val="24"/>
            </w:rPr>
            <w:instrText xml:space="preserve"> PAGEREF _Toc32422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_Toc28568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1.2 理论与实证准备</w:t>
          </w:r>
          <w:r>
            <w:rPr>
              <w:sz w:val="24"/>
              <w:szCs w:val="24"/>
            </w:rPr>
            <w:tab/>
          </w:r>
          <w:r>
            <w:rPr>
              <w:sz w:val="24"/>
              <w:szCs w:val="24"/>
            </w:rPr>
            <w:fldChar w:fldCharType="begin"/>
          </w:r>
          <w:r>
            <w:rPr>
              <w:sz w:val="24"/>
              <w:szCs w:val="24"/>
            </w:rPr>
            <w:instrText xml:space="preserve"> PAGEREF _Toc28568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_Toc6273 </w:instrText>
          </w:r>
          <w:r>
            <w:rPr>
              <w:rFonts w:hint="eastAsia" w:ascii="黑体" w:hAnsi="黑体" w:eastAsia="黑体" w:cs="黑体"/>
              <w:bCs w:val="0"/>
              <w:i w:val="0"/>
              <w:iCs w:val="0"/>
              <w:caps w:val="0"/>
              <w:spacing w:val="0"/>
              <w:sz w:val="24"/>
              <w:szCs w:val="24"/>
              <w:shd w:val="clear" w:fill="FFFFFF"/>
            </w:rPr>
            <w:fldChar w:fldCharType="separate"/>
          </w:r>
          <w:r>
            <w:rPr>
              <w:rFonts w:hint="default" w:ascii="黑体" w:hAnsi="黑体" w:eastAsia="黑体" w:cs="黑体"/>
              <w:bCs w:val="0"/>
              <w:i w:val="0"/>
              <w:iCs w:val="0"/>
              <w:caps w:val="0"/>
              <w:spacing w:val="0"/>
              <w:sz w:val="24"/>
              <w:szCs w:val="24"/>
              <w:shd w:val="clear" w:fill="FFFFFF"/>
            </w:rPr>
            <w:t>2 需求分析</w:t>
          </w:r>
          <w:r>
            <w:rPr>
              <w:sz w:val="24"/>
              <w:szCs w:val="24"/>
            </w:rPr>
            <w:tab/>
          </w:r>
          <w:r>
            <w:rPr>
              <w:sz w:val="24"/>
              <w:szCs w:val="24"/>
            </w:rPr>
            <w:fldChar w:fldCharType="begin"/>
          </w:r>
          <w:r>
            <w:rPr>
              <w:sz w:val="24"/>
              <w:szCs w:val="24"/>
            </w:rPr>
            <w:instrText xml:space="preserve"> PAGEREF _Toc6273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_Toc26934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2.1 后台管理</w:t>
          </w:r>
          <w:r>
            <w:rPr>
              <w:sz w:val="24"/>
              <w:szCs w:val="24"/>
            </w:rPr>
            <w:tab/>
          </w:r>
          <w:r>
            <w:rPr>
              <w:sz w:val="24"/>
              <w:szCs w:val="24"/>
            </w:rPr>
            <w:fldChar w:fldCharType="begin"/>
          </w:r>
          <w:r>
            <w:rPr>
              <w:sz w:val="24"/>
              <w:szCs w:val="24"/>
            </w:rPr>
            <w:instrText xml:space="preserve"> PAGEREF _Toc26934 \h </w:instrText>
          </w:r>
          <w:r>
            <w:rPr>
              <w:sz w:val="24"/>
              <w:szCs w:val="24"/>
            </w:rPr>
            <w:fldChar w:fldCharType="separate"/>
          </w:r>
          <w:r>
            <w:rPr>
              <w:sz w:val="24"/>
              <w:szCs w:val="24"/>
            </w:rPr>
            <w:t>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_Toc6328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2.2 前台门户</w:t>
          </w:r>
          <w:r>
            <w:rPr>
              <w:sz w:val="24"/>
              <w:szCs w:val="24"/>
            </w:rPr>
            <w:tab/>
          </w:r>
          <w:r>
            <w:rPr>
              <w:sz w:val="24"/>
              <w:szCs w:val="24"/>
            </w:rPr>
            <w:fldChar w:fldCharType="begin"/>
          </w:r>
          <w:r>
            <w:rPr>
              <w:sz w:val="24"/>
              <w:szCs w:val="24"/>
            </w:rPr>
            <w:instrText xml:space="preserve"> PAGEREF _Toc6328 \h </w:instrText>
          </w:r>
          <w:r>
            <w:rPr>
              <w:sz w:val="24"/>
              <w:szCs w:val="24"/>
            </w:rPr>
            <w:fldChar w:fldCharType="separate"/>
          </w:r>
          <w:r>
            <w:rPr>
              <w:sz w:val="24"/>
              <w:szCs w:val="24"/>
            </w:rPr>
            <w:t>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_Toc22916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2.3 业务流程</w:t>
          </w:r>
          <w:r>
            <w:rPr>
              <w:sz w:val="24"/>
              <w:szCs w:val="24"/>
            </w:rPr>
            <w:tab/>
          </w:r>
          <w:r>
            <w:rPr>
              <w:sz w:val="24"/>
              <w:szCs w:val="24"/>
            </w:rPr>
            <w:fldChar w:fldCharType="begin"/>
          </w:r>
          <w:r>
            <w:rPr>
              <w:sz w:val="24"/>
              <w:szCs w:val="24"/>
            </w:rPr>
            <w:instrText xml:space="preserve"> PAGEREF _Toc22916 \h </w:instrText>
          </w:r>
          <w:r>
            <w:rPr>
              <w:sz w:val="24"/>
              <w:szCs w:val="24"/>
            </w:rPr>
            <w:fldChar w:fldCharType="separate"/>
          </w:r>
          <w:r>
            <w:rPr>
              <w:sz w:val="24"/>
              <w:szCs w:val="24"/>
            </w:rPr>
            <w:t>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_Toc19610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3 设计</w:t>
          </w:r>
          <w:r>
            <w:rPr>
              <w:sz w:val="24"/>
              <w:szCs w:val="24"/>
            </w:rPr>
            <w:tab/>
          </w:r>
          <w:r>
            <w:rPr>
              <w:sz w:val="24"/>
              <w:szCs w:val="24"/>
            </w:rPr>
            <w:fldChar w:fldCharType="begin"/>
          </w:r>
          <w:r>
            <w:rPr>
              <w:sz w:val="24"/>
              <w:szCs w:val="24"/>
            </w:rPr>
            <w:instrText xml:space="preserve"> PAGEREF _Toc19610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_Toc10395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3.1 架构设计</w:t>
          </w:r>
          <w:r>
            <w:rPr>
              <w:sz w:val="24"/>
              <w:szCs w:val="24"/>
            </w:rPr>
            <w:tab/>
          </w:r>
          <w:r>
            <w:rPr>
              <w:sz w:val="24"/>
              <w:szCs w:val="24"/>
            </w:rPr>
            <w:fldChar w:fldCharType="begin"/>
          </w:r>
          <w:r>
            <w:rPr>
              <w:sz w:val="24"/>
              <w:szCs w:val="24"/>
            </w:rPr>
            <w:instrText xml:space="preserve"> PAGEREF _Toc10395 \h </w:instrText>
          </w:r>
          <w:r>
            <w:rPr>
              <w:sz w:val="24"/>
              <w:szCs w:val="24"/>
            </w:rPr>
            <w:fldChar w:fldCharType="separate"/>
          </w:r>
          <w:r>
            <w:rPr>
              <w:sz w:val="24"/>
              <w:szCs w:val="24"/>
            </w:rPr>
            <w:t>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_Toc13248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3.2 模块总览</w:t>
          </w:r>
          <w:r>
            <w:rPr>
              <w:sz w:val="24"/>
              <w:szCs w:val="24"/>
            </w:rPr>
            <w:tab/>
          </w:r>
          <w:r>
            <w:rPr>
              <w:sz w:val="24"/>
              <w:szCs w:val="24"/>
            </w:rPr>
            <w:fldChar w:fldCharType="begin"/>
          </w:r>
          <w:r>
            <w:rPr>
              <w:sz w:val="24"/>
              <w:szCs w:val="24"/>
            </w:rPr>
            <w:instrText xml:space="preserve"> PAGEREF _Toc13248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_Toc14347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3.3 数据模型</w:t>
          </w:r>
          <w:r>
            <w:rPr>
              <w:sz w:val="24"/>
              <w:szCs w:val="24"/>
            </w:rPr>
            <w:tab/>
          </w:r>
          <w:r>
            <w:rPr>
              <w:sz w:val="24"/>
              <w:szCs w:val="24"/>
            </w:rPr>
            <w:fldChar w:fldCharType="begin"/>
          </w:r>
          <w:r>
            <w:rPr>
              <w:sz w:val="24"/>
              <w:szCs w:val="24"/>
            </w:rPr>
            <w:instrText xml:space="preserve"> PAGEREF _Toc14347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_Toc28776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3.4 工具类</w:t>
          </w:r>
          <w:r>
            <w:rPr>
              <w:sz w:val="24"/>
              <w:szCs w:val="24"/>
            </w:rPr>
            <w:tab/>
          </w:r>
          <w:r>
            <w:rPr>
              <w:sz w:val="24"/>
              <w:szCs w:val="24"/>
            </w:rPr>
            <w:fldChar w:fldCharType="begin"/>
          </w:r>
          <w:r>
            <w:rPr>
              <w:sz w:val="24"/>
              <w:szCs w:val="24"/>
            </w:rPr>
            <w:instrText xml:space="preserve"> PAGEREF _Toc28776 \h </w:instrText>
          </w:r>
          <w:r>
            <w:rPr>
              <w:sz w:val="24"/>
              <w:szCs w:val="24"/>
            </w:rPr>
            <w:fldChar w:fldCharType="separate"/>
          </w:r>
          <w:r>
            <w:rPr>
              <w:sz w:val="24"/>
              <w:szCs w:val="24"/>
            </w:rPr>
            <w:t>12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_Toc5187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3.5 网关</w:t>
          </w:r>
          <w:r>
            <w:rPr>
              <w:sz w:val="24"/>
              <w:szCs w:val="24"/>
            </w:rPr>
            <w:tab/>
          </w:r>
          <w:r>
            <w:rPr>
              <w:sz w:val="24"/>
              <w:szCs w:val="24"/>
            </w:rPr>
            <w:fldChar w:fldCharType="begin"/>
          </w:r>
          <w:r>
            <w:rPr>
              <w:sz w:val="24"/>
              <w:szCs w:val="24"/>
            </w:rPr>
            <w:instrText xml:space="preserve"> PAGEREF _Toc5187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_Toc11212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3.6 微服务</w:t>
          </w:r>
          <w:r>
            <w:rPr>
              <w:sz w:val="24"/>
              <w:szCs w:val="24"/>
            </w:rPr>
            <w:tab/>
          </w:r>
          <w:r>
            <w:rPr>
              <w:sz w:val="24"/>
              <w:szCs w:val="24"/>
            </w:rPr>
            <w:fldChar w:fldCharType="begin"/>
          </w:r>
          <w:r>
            <w:rPr>
              <w:sz w:val="24"/>
              <w:szCs w:val="24"/>
            </w:rPr>
            <w:instrText xml:space="preserve"> PAGEREF _Toc11212 \h </w:instrText>
          </w:r>
          <w:r>
            <w:rPr>
              <w:sz w:val="24"/>
              <w:szCs w:val="24"/>
            </w:rPr>
            <w:fldChar w:fldCharType="separate"/>
          </w:r>
          <w:r>
            <w:rPr>
              <w:sz w:val="24"/>
              <w:szCs w:val="24"/>
            </w:rPr>
            <w:t>14</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_Toc24083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3.7 微服务客户端</w:t>
          </w:r>
          <w:r>
            <w:rPr>
              <w:sz w:val="24"/>
              <w:szCs w:val="24"/>
            </w:rPr>
            <w:tab/>
          </w:r>
          <w:r>
            <w:rPr>
              <w:sz w:val="24"/>
              <w:szCs w:val="24"/>
            </w:rPr>
            <w:fldChar w:fldCharType="begin"/>
          </w:r>
          <w:r>
            <w:rPr>
              <w:sz w:val="24"/>
              <w:szCs w:val="24"/>
            </w:rPr>
            <w:instrText xml:space="preserve"> PAGEREF _Toc24083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_Toc5646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3.8 SDK</w:t>
          </w:r>
          <w:r>
            <w:rPr>
              <w:sz w:val="24"/>
              <w:szCs w:val="24"/>
            </w:rPr>
            <w:tab/>
          </w:r>
          <w:r>
            <w:rPr>
              <w:sz w:val="24"/>
              <w:szCs w:val="24"/>
            </w:rPr>
            <w:fldChar w:fldCharType="begin"/>
          </w:r>
          <w:r>
            <w:rPr>
              <w:sz w:val="24"/>
              <w:szCs w:val="24"/>
            </w:rPr>
            <w:instrText xml:space="preserve"> PAGEREF _Toc5646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_Toc5465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3.9 数据库设计</w:t>
          </w:r>
          <w:r>
            <w:rPr>
              <w:sz w:val="24"/>
              <w:szCs w:val="24"/>
            </w:rPr>
            <w:tab/>
          </w:r>
          <w:r>
            <w:rPr>
              <w:sz w:val="24"/>
              <w:szCs w:val="24"/>
            </w:rPr>
            <w:fldChar w:fldCharType="begin"/>
          </w:r>
          <w:r>
            <w:rPr>
              <w:sz w:val="24"/>
              <w:szCs w:val="24"/>
            </w:rPr>
            <w:instrText xml:space="preserve"> PAGEREF _Toc5465 \h </w:instrText>
          </w:r>
          <w:r>
            <w:rPr>
              <w:sz w:val="24"/>
              <w:szCs w:val="24"/>
            </w:rPr>
            <w:fldChar w:fldCharType="separate"/>
          </w:r>
          <w:r>
            <w:rPr>
              <w:sz w:val="24"/>
              <w:szCs w:val="24"/>
            </w:rPr>
            <w:t>23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_Toc9908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3.10 技术选型</w:t>
          </w:r>
          <w:r>
            <w:rPr>
              <w:sz w:val="24"/>
              <w:szCs w:val="24"/>
            </w:rPr>
            <w:tab/>
          </w:r>
          <w:r>
            <w:rPr>
              <w:sz w:val="24"/>
              <w:szCs w:val="24"/>
            </w:rPr>
            <w:fldChar w:fldCharType="begin"/>
          </w:r>
          <w:r>
            <w:rPr>
              <w:sz w:val="24"/>
              <w:szCs w:val="24"/>
            </w:rPr>
            <w:instrText xml:space="preserve"> PAGEREF _Toc9908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_Toc30243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4 实现</w:t>
          </w:r>
          <w:r>
            <w:rPr>
              <w:sz w:val="24"/>
              <w:szCs w:val="24"/>
            </w:rPr>
            <w:tab/>
          </w:r>
          <w:r>
            <w:rPr>
              <w:sz w:val="24"/>
              <w:szCs w:val="24"/>
            </w:rPr>
            <w:fldChar w:fldCharType="begin"/>
          </w:r>
          <w:r>
            <w:rPr>
              <w:sz w:val="24"/>
              <w:szCs w:val="24"/>
            </w:rPr>
            <w:instrText xml:space="preserve"> PAGEREF _Toc30243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_Toc10691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4.1 开发环境配置</w:t>
          </w:r>
          <w:r>
            <w:rPr>
              <w:sz w:val="24"/>
              <w:szCs w:val="24"/>
            </w:rPr>
            <w:tab/>
          </w:r>
          <w:r>
            <w:rPr>
              <w:sz w:val="24"/>
              <w:szCs w:val="24"/>
            </w:rPr>
            <w:fldChar w:fldCharType="begin"/>
          </w:r>
          <w:r>
            <w:rPr>
              <w:sz w:val="24"/>
              <w:szCs w:val="24"/>
            </w:rPr>
            <w:instrText xml:space="preserve"> PAGEREF _Toc10691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_Toc25545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4.2 数据字典模块实现</w:t>
          </w:r>
          <w:r>
            <w:rPr>
              <w:sz w:val="24"/>
              <w:szCs w:val="24"/>
            </w:rPr>
            <w:tab/>
          </w:r>
          <w:r>
            <w:rPr>
              <w:sz w:val="24"/>
              <w:szCs w:val="24"/>
            </w:rPr>
            <w:fldChar w:fldCharType="begin"/>
          </w:r>
          <w:r>
            <w:rPr>
              <w:sz w:val="24"/>
              <w:szCs w:val="24"/>
            </w:rPr>
            <w:instrText xml:space="preserve"> PAGEREF _Toc25545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_Toc18173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4.3 医院管理模块实现</w:t>
          </w:r>
          <w:r>
            <w:rPr>
              <w:sz w:val="24"/>
              <w:szCs w:val="24"/>
            </w:rPr>
            <w:tab/>
          </w:r>
          <w:r>
            <w:rPr>
              <w:sz w:val="24"/>
              <w:szCs w:val="24"/>
            </w:rPr>
            <w:fldChar w:fldCharType="begin"/>
          </w:r>
          <w:r>
            <w:rPr>
              <w:sz w:val="24"/>
              <w:szCs w:val="24"/>
            </w:rPr>
            <w:instrText xml:space="preserve"> PAGEREF _Toc18173 \h </w:instrText>
          </w:r>
          <w:r>
            <w:rPr>
              <w:sz w:val="24"/>
              <w:szCs w:val="24"/>
            </w:rPr>
            <w:fldChar w:fldCharType="separate"/>
          </w:r>
          <w:r>
            <w:rPr>
              <w:sz w:val="24"/>
              <w:szCs w:val="24"/>
            </w:rPr>
            <w:t>28</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_Toc31166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4.4 用户模块实现</w:t>
          </w:r>
          <w:r>
            <w:rPr>
              <w:sz w:val="24"/>
              <w:szCs w:val="24"/>
            </w:rPr>
            <w:tab/>
          </w:r>
          <w:r>
            <w:rPr>
              <w:sz w:val="24"/>
              <w:szCs w:val="24"/>
            </w:rPr>
            <w:fldChar w:fldCharType="begin"/>
          </w:r>
          <w:r>
            <w:rPr>
              <w:sz w:val="24"/>
              <w:szCs w:val="24"/>
            </w:rPr>
            <w:instrText xml:space="preserve"> PAGEREF _Toc31166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_Toc23506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4.5 短信服务模块</w:t>
          </w:r>
          <w:r>
            <w:rPr>
              <w:sz w:val="24"/>
              <w:szCs w:val="24"/>
            </w:rPr>
            <w:tab/>
          </w:r>
          <w:r>
            <w:rPr>
              <w:sz w:val="24"/>
              <w:szCs w:val="24"/>
            </w:rPr>
            <w:fldChar w:fldCharType="begin"/>
          </w:r>
          <w:r>
            <w:rPr>
              <w:sz w:val="24"/>
              <w:szCs w:val="24"/>
            </w:rPr>
            <w:instrText xml:space="preserve"> PAGEREF _Toc23506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_Toc22588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4.6 对象存储模块实现</w:t>
          </w:r>
          <w:r>
            <w:rPr>
              <w:sz w:val="24"/>
              <w:szCs w:val="24"/>
            </w:rPr>
            <w:tab/>
          </w:r>
          <w:r>
            <w:rPr>
              <w:sz w:val="24"/>
              <w:szCs w:val="24"/>
            </w:rPr>
            <w:fldChar w:fldCharType="begin"/>
          </w:r>
          <w:r>
            <w:rPr>
              <w:sz w:val="24"/>
              <w:szCs w:val="24"/>
            </w:rPr>
            <w:instrText xml:space="preserve"> PAGEREF _Toc22588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_Toc1533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4.7 订单管理模块实现</w:t>
          </w:r>
          <w:r>
            <w:rPr>
              <w:sz w:val="24"/>
              <w:szCs w:val="24"/>
            </w:rPr>
            <w:tab/>
          </w:r>
          <w:r>
            <w:rPr>
              <w:sz w:val="24"/>
              <w:szCs w:val="24"/>
            </w:rPr>
            <w:fldChar w:fldCharType="begin"/>
          </w:r>
          <w:r>
            <w:rPr>
              <w:sz w:val="24"/>
              <w:szCs w:val="24"/>
            </w:rPr>
            <w:instrText xml:space="preserve"> PAGEREF _Toc1533 \h </w:instrText>
          </w:r>
          <w:r>
            <w:rPr>
              <w:sz w:val="24"/>
              <w:szCs w:val="24"/>
            </w:rPr>
            <w:fldChar w:fldCharType="separate"/>
          </w:r>
          <w:r>
            <w:rPr>
              <w:sz w:val="24"/>
              <w:szCs w:val="24"/>
            </w:rPr>
            <w:t>29</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_Toc13040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4.8 定时任务模块实现</w:t>
          </w:r>
          <w:r>
            <w:rPr>
              <w:sz w:val="24"/>
              <w:szCs w:val="24"/>
            </w:rPr>
            <w:tab/>
          </w:r>
          <w:r>
            <w:rPr>
              <w:sz w:val="24"/>
              <w:szCs w:val="24"/>
            </w:rPr>
            <w:fldChar w:fldCharType="begin"/>
          </w:r>
          <w:r>
            <w:rPr>
              <w:sz w:val="24"/>
              <w:szCs w:val="24"/>
            </w:rPr>
            <w:instrText xml:space="preserve"> PAGEREF _Toc13040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_Toc27621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4.9 统计分析模块实现</w:t>
          </w:r>
          <w:r>
            <w:rPr>
              <w:sz w:val="24"/>
              <w:szCs w:val="24"/>
            </w:rPr>
            <w:tab/>
          </w:r>
          <w:r>
            <w:rPr>
              <w:sz w:val="24"/>
              <w:szCs w:val="24"/>
            </w:rPr>
            <w:fldChar w:fldCharType="begin"/>
          </w:r>
          <w:r>
            <w:rPr>
              <w:sz w:val="24"/>
              <w:szCs w:val="24"/>
            </w:rPr>
            <w:instrText xml:space="preserve"> PAGEREF _Toc27621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_Toc6729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5 测试</w:t>
          </w:r>
          <w:r>
            <w:rPr>
              <w:sz w:val="24"/>
              <w:szCs w:val="24"/>
            </w:rPr>
            <w:tab/>
          </w:r>
          <w:r>
            <w:rPr>
              <w:sz w:val="24"/>
              <w:szCs w:val="24"/>
            </w:rPr>
            <w:fldChar w:fldCharType="begin"/>
          </w:r>
          <w:r>
            <w:rPr>
              <w:sz w:val="24"/>
              <w:szCs w:val="24"/>
            </w:rPr>
            <w:instrText xml:space="preserve"> PAGEREF _Toc6729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_Toc31040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5.1 部署</w:t>
          </w:r>
          <w:r>
            <w:rPr>
              <w:sz w:val="24"/>
              <w:szCs w:val="24"/>
            </w:rPr>
            <w:tab/>
          </w:r>
          <w:r>
            <w:rPr>
              <w:sz w:val="24"/>
              <w:szCs w:val="24"/>
            </w:rPr>
            <w:fldChar w:fldCharType="begin"/>
          </w:r>
          <w:r>
            <w:rPr>
              <w:sz w:val="24"/>
              <w:szCs w:val="24"/>
            </w:rPr>
            <w:instrText xml:space="preserve"> PAGEREF _Toc31040 \h </w:instrText>
          </w:r>
          <w:r>
            <w:rPr>
              <w:sz w:val="24"/>
              <w:szCs w:val="24"/>
            </w:rPr>
            <w:fldChar w:fldCharType="separate"/>
          </w:r>
          <w:r>
            <w:rPr>
              <w:sz w:val="24"/>
              <w:szCs w:val="24"/>
            </w:rPr>
            <w:t>30</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_Toc31782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5.2 后台管理测试</w:t>
          </w:r>
          <w:r>
            <w:rPr>
              <w:sz w:val="24"/>
              <w:szCs w:val="24"/>
            </w:rPr>
            <w:tab/>
          </w:r>
          <w:r>
            <w:rPr>
              <w:sz w:val="24"/>
              <w:szCs w:val="24"/>
            </w:rPr>
            <w:fldChar w:fldCharType="begin"/>
          </w:r>
          <w:r>
            <w:rPr>
              <w:sz w:val="24"/>
              <w:szCs w:val="24"/>
            </w:rPr>
            <w:instrText xml:space="preserve"> PAGEREF _Toc31782 \h </w:instrText>
          </w:r>
          <w:r>
            <w:rPr>
              <w:sz w:val="24"/>
              <w:szCs w:val="24"/>
            </w:rPr>
            <w:fldChar w:fldCharType="separate"/>
          </w:r>
          <w:r>
            <w:rPr>
              <w:sz w:val="24"/>
              <w:szCs w:val="24"/>
            </w:rPr>
            <w:t>31</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_Toc14724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5.3 前台门户测试</w:t>
          </w:r>
          <w:r>
            <w:rPr>
              <w:sz w:val="24"/>
              <w:szCs w:val="24"/>
            </w:rPr>
            <w:tab/>
          </w:r>
          <w:r>
            <w:rPr>
              <w:sz w:val="24"/>
              <w:szCs w:val="24"/>
            </w:rPr>
            <w:fldChar w:fldCharType="begin"/>
          </w:r>
          <w:r>
            <w:rPr>
              <w:sz w:val="24"/>
              <w:szCs w:val="24"/>
            </w:rPr>
            <w:instrText xml:space="preserve"> PAGEREF _Toc14724 \h </w:instrText>
          </w:r>
          <w:r>
            <w:rPr>
              <w:sz w:val="24"/>
              <w:szCs w:val="24"/>
            </w:rPr>
            <w:fldChar w:fldCharType="separate"/>
          </w:r>
          <w:r>
            <w:rPr>
              <w:sz w:val="24"/>
              <w:szCs w:val="24"/>
            </w:rPr>
            <w:t>33</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8"/>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_Toc32489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黑体" w:hAnsi="黑体" w:eastAsia="黑体" w:cs="黑体"/>
              <w:bCs w:val="0"/>
              <w:i w:val="0"/>
              <w:iCs w:val="0"/>
              <w:caps w:val="0"/>
              <w:spacing w:val="0"/>
              <w:sz w:val="24"/>
              <w:szCs w:val="24"/>
              <w:shd w:val="clear" w:fill="FFFFFF"/>
            </w:rPr>
            <w:t>6 总结与展望</w:t>
          </w:r>
          <w:r>
            <w:rPr>
              <w:sz w:val="24"/>
              <w:szCs w:val="24"/>
            </w:rPr>
            <w:tab/>
          </w:r>
          <w:r>
            <w:rPr>
              <w:sz w:val="24"/>
              <w:szCs w:val="24"/>
            </w:rPr>
            <w:fldChar w:fldCharType="begin"/>
          </w:r>
          <w:r>
            <w:rPr>
              <w:sz w:val="24"/>
              <w:szCs w:val="24"/>
            </w:rPr>
            <w:instrText xml:space="preserve"> PAGEREF _Toc32489 \h </w:instrText>
          </w:r>
          <w:r>
            <w:rPr>
              <w:sz w:val="24"/>
              <w:szCs w:val="24"/>
            </w:rPr>
            <w:fldChar w:fldCharType="separate"/>
          </w:r>
          <w:r>
            <w:rPr>
              <w:sz w:val="24"/>
              <w:szCs w:val="24"/>
            </w:rPr>
            <w:t>35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_Toc1835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6.1 总结</w:t>
          </w:r>
          <w:r>
            <w:rPr>
              <w:sz w:val="24"/>
              <w:szCs w:val="24"/>
            </w:rPr>
            <w:tab/>
          </w:r>
          <w:r>
            <w:rPr>
              <w:sz w:val="24"/>
              <w:szCs w:val="24"/>
            </w:rPr>
            <w:fldChar w:fldCharType="begin"/>
          </w:r>
          <w:r>
            <w:rPr>
              <w:sz w:val="24"/>
              <w:szCs w:val="24"/>
            </w:rPr>
            <w:instrText xml:space="preserve"> PAGEREF _Toc1835 \h </w:instrText>
          </w:r>
          <w:r>
            <w:rPr>
              <w:sz w:val="24"/>
              <w:szCs w:val="24"/>
            </w:rPr>
            <w:fldChar w:fldCharType="separate"/>
          </w:r>
          <w:r>
            <w:rPr>
              <w:sz w:val="24"/>
              <w:szCs w:val="24"/>
            </w:rPr>
            <w:t>35</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9"/>
            <w:tabs>
              <w:tab w:val="right" w:leader="dot" w:pos="9638"/>
            </w:tabs>
            <w:rPr>
              <w:sz w:val="24"/>
              <w:szCs w:val="24"/>
            </w:rPr>
          </w:pPr>
          <w:r>
            <w:rPr>
              <w:rFonts w:hint="eastAsia" w:ascii="黑体" w:hAnsi="黑体" w:eastAsia="黑体" w:cs="黑体"/>
              <w:bCs w:val="0"/>
              <w:i w:val="0"/>
              <w:iCs w:val="0"/>
              <w:caps w:val="0"/>
              <w:color w:val="000000"/>
              <w:spacing w:val="0"/>
              <w:sz w:val="24"/>
              <w:szCs w:val="24"/>
              <w:shd w:val="clear" w:fill="FFFFFF"/>
            </w:rPr>
            <w:fldChar w:fldCharType="begin"/>
          </w:r>
          <w:r>
            <w:rPr>
              <w:rFonts w:hint="eastAsia" w:ascii="黑体" w:hAnsi="黑体" w:eastAsia="黑体" w:cs="黑体"/>
              <w:bCs w:val="0"/>
              <w:i w:val="0"/>
              <w:iCs w:val="0"/>
              <w:caps w:val="0"/>
              <w:spacing w:val="0"/>
              <w:sz w:val="24"/>
              <w:szCs w:val="24"/>
              <w:shd w:val="clear" w:fill="FFFFFF"/>
            </w:rPr>
            <w:instrText xml:space="preserve"> HYPERLINK \l _Toc12867 </w:instrText>
          </w:r>
          <w:r>
            <w:rPr>
              <w:rFonts w:hint="eastAsia" w:ascii="黑体" w:hAnsi="黑体" w:eastAsia="黑体" w:cs="黑体"/>
              <w:bCs w:val="0"/>
              <w:i w:val="0"/>
              <w:iCs w:val="0"/>
              <w:caps w:val="0"/>
              <w:spacing w:val="0"/>
              <w:sz w:val="24"/>
              <w:szCs w:val="24"/>
              <w:shd w:val="clear" w:fill="FFFFFF"/>
            </w:rPr>
            <w:fldChar w:fldCharType="separate"/>
          </w:r>
          <w:r>
            <w:rPr>
              <w:rFonts w:hint="eastAsia" w:asciiTheme="minorEastAsia" w:hAnsiTheme="minorEastAsia" w:eastAsiaTheme="minorEastAsia" w:cstheme="minorEastAsia"/>
              <w:bCs w:val="0"/>
              <w:i w:val="0"/>
              <w:iCs w:val="0"/>
              <w:caps w:val="0"/>
              <w:spacing w:val="0"/>
              <w:sz w:val="24"/>
              <w:szCs w:val="24"/>
              <w:shd w:val="clear" w:fill="FFFFFF"/>
            </w:rPr>
            <w:t>6.2 展望</w:t>
          </w:r>
          <w:r>
            <w:rPr>
              <w:sz w:val="24"/>
              <w:szCs w:val="24"/>
            </w:rPr>
            <w:tab/>
          </w:r>
          <w:r>
            <w:rPr>
              <w:sz w:val="24"/>
              <w:szCs w:val="24"/>
            </w:rPr>
            <w:fldChar w:fldCharType="begin"/>
          </w:r>
          <w:r>
            <w:rPr>
              <w:sz w:val="24"/>
              <w:szCs w:val="24"/>
            </w:rPr>
            <w:instrText xml:space="preserve"> PAGEREF _Toc12867 \h </w:instrText>
          </w:r>
          <w:r>
            <w:rPr>
              <w:sz w:val="24"/>
              <w:szCs w:val="24"/>
            </w:rPr>
            <w:fldChar w:fldCharType="separate"/>
          </w:r>
          <w:r>
            <w:rPr>
              <w:sz w:val="24"/>
              <w:szCs w:val="24"/>
            </w:rPr>
            <w:t>36</w:t>
          </w:r>
          <w:r>
            <w:rPr>
              <w:sz w:val="24"/>
              <w:szCs w:val="24"/>
            </w:rPr>
            <w:fldChar w:fldCharType="end"/>
          </w:r>
          <w:r>
            <w:rPr>
              <w:rFonts w:hint="eastAsia" w:ascii="黑体" w:hAnsi="黑体" w:eastAsia="黑体" w:cs="黑体"/>
              <w:bCs w:val="0"/>
              <w:i w:val="0"/>
              <w:iCs w:val="0"/>
              <w:caps w:val="0"/>
              <w:color w:val="000000"/>
              <w:spacing w:val="0"/>
              <w:sz w:val="24"/>
              <w:szCs w:val="24"/>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outlineLvl w:val="9"/>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 w:name="_Toc12800"/>
      <w:r>
        <w:rPr>
          <w:rFonts w:hint="eastAsia" w:ascii="黑体" w:hAnsi="黑体" w:eastAsia="黑体" w:cs="黑体"/>
          <w:b w:val="0"/>
          <w:bCs w:val="0"/>
          <w:i w:val="0"/>
          <w:iCs w:val="0"/>
          <w:caps w:val="0"/>
          <w:color w:val="000000"/>
          <w:spacing w:val="0"/>
          <w:sz w:val="36"/>
          <w:szCs w:val="36"/>
          <w:shd w:val="clear" w:fill="FFFFFF"/>
        </w:rPr>
        <w:t>1 绪论</w:t>
      </w:r>
      <w:bookmarkEnd w:id="8"/>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 w:name="_Toc32422"/>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 w:name="_Toc28568"/>
      <w:r>
        <w:rPr>
          <w:rFonts w:hint="eastAsia" w:ascii="黑体" w:hAnsi="黑体" w:eastAsia="黑体" w:cs="黑体"/>
          <w:b w:val="0"/>
          <w:bCs w:val="0"/>
          <w:i w:val="0"/>
          <w:iCs w:val="0"/>
          <w:caps w:val="0"/>
          <w:color w:val="000000"/>
          <w:spacing w:val="0"/>
          <w:sz w:val="30"/>
          <w:szCs w:val="30"/>
          <w:shd w:val="clear" w:fill="FFFFFF"/>
        </w:rPr>
        <w:t>1.2 理论与实证准备</w:t>
      </w:r>
      <w:bookmarkEnd w:id="1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 w:name="_Toc6273"/>
      <w:r>
        <w:rPr>
          <w:rFonts w:hint="default" w:ascii="黑体" w:hAnsi="黑体" w:eastAsia="黑体" w:cs="黑体"/>
          <w:b w:val="0"/>
          <w:bCs w:val="0"/>
          <w:i w:val="0"/>
          <w:iCs w:val="0"/>
          <w:caps w:val="0"/>
          <w:color w:val="000000"/>
          <w:spacing w:val="0"/>
          <w:sz w:val="36"/>
          <w:szCs w:val="36"/>
          <w:shd w:val="clear" w:fill="FFFFFF"/>
        </w:rPr>
        <w:t>2 需求分析</w:t>
      </w:r>
      <w:bookmarkEnd w:id="11"/>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2" w:name="_Toc26934"/>
      <w:r>
        <w:rPr>
          <w:rFonts w:hint="eastAsia" w:ascii="黑体" w:hAnsi="黑体" w:eastAsia="黑体" w:cs="黑体"/>
          <w:b w:val="0"/>
          <w:bCs w:val="0"/>
          <w:i w:val="0"/>
          <w:iCs w:val="0"/>
          <w:caps w:val="0"/>
          <w:color w:val="000000"/>
          <w:spacing w:val="0"/>
          <w:sz w:val="30"/>
          <w:szCs w:val="30"/>
          <w:shd w:val="clear" w:fill="FFFFFF"/>
        </w:rPr>
        <w:t>2.1 后台管理</w:t>
      </w:r>
      <w:bookmarkEnd w:id="1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rPr>
      </w:pPr>
      <w:r>
        <w:rPr>
          <w:rFonts w:hint="eastAsia" w:ascii="黑体" w:hAnsi="黑体" w:eastAsia="黑体" w:cs="黑体"/>
          <w:b w:val="0"/>
          <w:bCs w:val="0"/>
          <w:i w:val="0"/>
          <w:iCs w:val="0"/>
          <w:caps w:val="0"/>
          <w:color w:val="000000"/>
          <w:spacing w:val="0"/>
          <w:sz w:val="28"/>
          <w:szCs w:val="28"/>
          <w:shd w:val="clear" w:fill="FFFFFF"/>
        </w:rPr>
        <w:t>2.1.1 首页</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设计一个仪表板用于数据概览，实时显示关键运营指标，包括注册用户总数、接入的医院总数、累计订单数量以及累计订单金额。</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2.1.2 数据字典</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使用一个树形表格实现对行政区划、医院等级、证件类型、学历和民族等基础数据的维护，支持批量导入与导出操作。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2.1.3 医院管理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构建一个可编辑的医院接入信息展示列表，允许管理员进行新增、删除、修改医院相关信息，如API基础路径、密钥、联系人信息，并支持启用和禁用医院账号的功能。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2.1.4 用户管理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该模块提供用户账户列表的浏览、搜索、新增、编辑和删除功能，同时具备用户状态（启用/禁用）的调整能力。</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2.1.5 消息管理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支持查看所有已发送和待发送的消息记录，同时提供向用户或医院发送各类消息的通知功能。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2.1.6 对象存储</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用于查看、管理和操作用户认证资料及其他相关图片等文件的存储情况，支持文件的预览、上传、下载和删除操作。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2.1.7 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提供订单列表的查询、筛选、详情展示，以及订单状态更改的操作权限。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2.1.8 定时任务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提供能够手动触发诸如发送就诊提醒、自动更新订单状态等定时任务的功能。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2.1.9 统计分析</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3" w:name="_Toc6328"/>
      <w:r>
        <w:rPr>
          <w:rFonts w:hint="eastAsia" w:ascii="黑体" w:hAnsi="黑体" w:eastAsia="黑体" w:cs="黑体"/>
          <w:b w:val="0"/>
          <w:bCs w:val="0"/>
          <w:i w:val="0"/>
          <w:iCs w:val="0"/>
          <w:caps w:val="0"/>
          <w:color w:val="000000"/>
          <w:spacing w:val="0"/>
          <w:sz w:val="30"/>
          <w:szCs w:val="30"/>
          <w:shd w:val="clear" w:fill="FFFFFF"/>
        </w:rPr>
        <w:t>2.2 前台门户</w:t>
      </w:r>
      <w:bookmarkEnd w:id="1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2.2.1 医院部分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2.2.2 用户部分</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2.2.3 其他</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4" w:name="_Toc22916"/>
      <w:r>
        <w:rPr>
          <w:rFonts w:hint="eastAsia" w:ascii="黑体" w:hAnsi="黑体" w:eastAsia="黑体" w:cs="黑体"/>
          <w:b w:val="0"/>
          <w:bCs w:val="0"/>
          <w:i w:val="0"/>
          <w:iCs w:val="0"/>
          <w:caps w:val="0"/>
          <w:color w:val="000000"/>
          <w:spacing w:val="0"/>
          <w:sz w:val="30"/>
          <w:szCs w:val="30"/>
          <w:shd w:val="clear" w:fill="FFFFFF"/>
        </w:rPr>
        <w:t>2.3 业务流程</w:t>
      </w:r>
      <w:bookmarkEnd w:id="14"/>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5534025" cy="4676775"/>
            <wp:effectExtent l="0" t="0" r="13335"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9"/>
                    <a:stretch>
                      <a:fillRect/>
                    </a:stretch>
                  </pic:blipFill>
                  <pic:spPr>
                    <a:xfrm>
                      <a:off x="0" y="0"/>
                      <a:ext cx="5534025" cy="4676775"/>
                    </a:xfrm>
                    <a:prstGeom prst="rect">
                      <a:avLst/>
                    </a:prstGeom>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2.3.1 医院接入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2.3.2 数据同步与展示交互</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2.3.3 用户交互与预约流程</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2.3.4 支付与订单管理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2.3.5 订单变更与通知机制</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2.3.6 现场服务与订单查询</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5" w:name="_Toc19610"/>
      <w:r>
        <w:rPr>
          <w:rFonts w:hint="eastAsia" w:ascii="黑体" w:hAnsi="黑体" w:eastAsia="黑体" w:cs="黑体"/>
          <w:b w:val="0"/>
          <w:bCs w:val="0"/>
          <w:i w:val="0"/>
          <w:iCs w:val="0"/>
          <w:caps w:val="0"/>
          <w:color w:val="000000"/>
          <w:spacing w:val="0"/>
          <w:sz w:val="36"/>
          <w:szCs w:val="36"/>
          <w:shd w:val="clear" w:fill="FFFFFF"/>
        </w:rPr>
        <w:t>3 设计</w:t>
      </w:r>
      <w:bookmarkEnd w:id="1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6" w:name="_Toc10395"/>
      <w:r>
        <w:rPr>
          <w:rFonts w:hint="eastAsia" w:ascii="黑体" w:hAnsi="黑体" w:eastAsia="黑体" w:cs="黑体"/>
          <w:b w:val="0"/>
          <w:bCs w:val="0"/>
          <w:i w:val="0"/>
          <w:iCs w:val="0"/>
          <w:caps w:val="0"/>
          <w:color w:val="000000"/>
          <w:spacing w:val="0"/>
          <w:sz w:val="30"/>
          <w:szCs w:val="30"/>
          <w:shd w:val="clear" w:fill="FFFFFF"/>
        </w:rPr>
        <w:t>3.1 架构设计</w:t>
      </w:r>
      <w:bookmarkEnd w:id="16"/>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3.1.1 服务拆分与注册中心</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3.1.2 微服务网关设计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3.1.3 持久化存储</w:t>
      </w:r>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3.1.4 异步处理与消息队列</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3.1.5 前端技术栈</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3.1.6 系统架构图</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综上所述，本系统通过合理的微服务架构设计、多样化的数据库支持、高效的消息队列以及现代化的前端框架，构建了一个高性能、高可用、易于维护和扩展的预约挂号统一平台。架构图如下：</w:t>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Helvetica" w:hAnsi="Helvetica" w:cs="Helvetica" w:eastAsiaTheme="minorEastAsia"/>
          <w:i w:val="0"/>
          <w:iCs w:val="0"/>
          <w:caps w:val="0"/>
          <w:color w:val="333333"/>
          <w:spacing w:val="0"/>
          <w:szCs w:val="19"/>
          <w:lang w:eastAsia="zh-CN"/>
        </w:rPr>
        <w:drawing>
          <wp:inline distT="0" distB="0" distL="114300" distR="114300">
            <wp:extent cx="6118225" cy="4005580"/>
            <wp:effectExtent l="0" t="0" r="825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0"/>
                    <a:stretch>
                      <a:fillRect/>
                    </a:stretch>
                  </pic:blipFill>
                  <pic:spPr>
                    <a:xfrm>
                      <a:off x="0" y="0"/>
                      <a:ext cx="6118225" cy="400558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7" w:name="_Toc13248"/>
      <w:r>
        <w:rPr>
          <w:rFonts w:hint="eastAsia" w:ascii="黑体" w:hAnsi="黑体" w:eastAsia="黑体" w:cs="黑体"/>
          <w:b w:val="0"/>
          <w:bCs w:val="0"/>
          <w:i w:val="0"/>
          <w:iCs w:val="0"/>
          <w:caps w:val="0"/>
          <w:color w:val="000000"/>
          <w:spacing w:val="0"/>
          <w:sz w:val="30"/>
          <w:szCs w:val="30"/>
          <w:shd w:val="clear" w:fill="FFFFFF"/>
        </w:rPr>
        <w:t>3.2 模块总览</w:t>
      </w:r>
      <w:bookmarkEnd w:id="1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和实现。</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Helvetica" w:hAnsi="Helvetica" w:cs="Helvetica" w:eastAsiaTheme="minorEastAsia"/>
          <w:i w:val="0"/>
          <w:iCs w:val="0"/>
          <w:caps w:val="0"/>
          <w:color w:val="333333"/>
          <w:spacing w:val="0"/>
          <w:szCs w:val="19"/>
          <w:lang w:eastAsia="zh-CN"/>
        </w:rPr>
      </w:pPr>
      <w:r>
        <w:rPr>
          <w:rFonts w:hint="eastAsia" w:asciiTheme="minorEastAsia" w:hAnsiTheme="minorEastAsia" w:eastAsiaTheme="minorEastAsia" w:cstheme="minorEastAsia"/>
          <w:sz w:val="24"/>
          <w:szCs w:val="24"/>
        </w:rPr>
        <w:drawing>
          <wp:inline distT="0" distB="0" distL="114300" distR="114300">
            <wp:extent cx="304800" cy="304800"/>
            <wp:effectExtent l="0" t="0" r="0" b="0"/>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Cs w:val="19"/>
          <w:lang w:eastAsia="zh-CN"/>
        </w:rPr>
        <w:drawing>
          <wp:inline distT="0" distB="0" distL="114300" distR="114300">
            <wp:extent cx="5863590" cy="5863590"/>
            <wp:effectExtent l="0" t="0" r="3810" b="381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1"/>
                    <a:stretch>
                      <a:fillRect/>
                    </a:stretch>
                  </pic:blipFill>
                  <pic:spPr>
                    <a:xfrm>
                      <a:off x="0" y="0"/>
                      <a:ext cx="5863590" cy="5863590"/>
                    </a:xfrm>
                    <a:prstGeom prst="rect">
                      <a:avLst/>
                    </a:prstGeom>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8" w:name="_Toc14347"/>
      <w:r>
        <w:rPr>
          <w:rFonts w:hint="eastAsia" w:ascii="黑体" w:hAnsi="黑体" w:eastAsia="黑体" w:cs="黑体"/>
          <w:b w:val="0"/>
          <w:bCs w:val="0"/>
          <w:i w:val="0"/>
          <w:iCs w:val="0"/>
          <w:caps w:val="0"/>
          <w:color w:val="000000"/>
          <w:spacing w:val="0"/>
          <w:sz w:val="30"/>
          <w:szCs w:val="30"/>
          <w:shd w:val="clear" w:fill="FFFFFF"/>
        </w:rPr>
        <w:t>3.3 数据模型</w:t>
      </w:r>
      <w:bookmarkEnd w:id="1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系统所使用的数据模型设计，涵盖了各个模块的数据库实体、值对象等。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3.3.1 数据字典</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810250" cy="2057400"/>
            <wp:effectExtent l="0" t="0" r="11430" b="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2"/>
                    <a:stretch>
                      <a:fillRect/>
                    </a:stretch>
                  </pic:blipFill>
                  <pic:spPr>
                    <a:xfrm>
                      <a:off x="0" y="0"/>
                      <a:ext cx="5810250" cy="20574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3.3.2 医院</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49340" cy="7578090"/>
            <wp:effectExtent l="0" t="0" r="7620" b="1143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3"/>
                    <a:stretch>
                      <a:fillRect/>
                    </a:stretch>
                  </pic:blipFill>
                  <pic:spPr>
                    <a:xfrm>
                      <a:off x="0" y="0"/>
                      <a:ext cx="6149340" cy="757809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3.3.3 用户</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215380" cy="6351270"/>
            <wp:effectExtent l="0" t="0" r="2540" b="381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4"/>
                    <a:stretch>
                      <a:fillRect/>
                    </a:stretch>
                  </pic:blipFill>
                  <pic:spPr>
                    <a:xfrm>
                      <a:off x="0" y="0"/>
                      <a:ext cx="6215380" cy="63512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3.3.4 订单</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23305" cy="4852670"/>
            <wp:effectExtent l="0" t="0" r="3175" b="889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5"/>
                    <a:stretch>
                      <a:fillRect/>
                    </a:stretch>
                  </pic:blipFill>
                  <pic:spPr>
                    <a:xfrm>
                      <a:off x="0" y="0"/>
                      <a:ext cx="6123305" cy="48526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3.3.5 其他</w:t>
      </w:r>
    </w:p>
    <w:p>
      <w:pPr>
        <w:keepNext w:val="0"/>
        <w:keepLines w:val="0"/>
        <w:pageBreakBefore w:val="0"/>
        <w:kinsoku/>
        <w:wordWrap/>
        <w:overflowPunct/>
        <w:topLinePunct w:val="0"/>
        <w:autoSpaceDE/>
        <w:autoSpaceDN/>
        <w:bidi w:val="0"/>
        <w:adjustRightInd/>
        <w:snapToGrid/>
        <w:spacing w:beforeAutospacing="0" w:line="360" w:lineRule="auto"/>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4572000" cy="2619375"/>
            <wp:effectExtent l="0" t="0" r="0" b="1905"/>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6"/>
                    <a:stretch>
                      <a:fillRect/>
                    </a:stretch>
                  </pic:blipFill>
                  <pic:spPr>
                    <a:xfrm>
                      <a:off x="0" y="0"/>
                      <a:ext cx="4572000" cy="26193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9" w:name="_Toc28776"/>
      <w:r>
        <w:rPr>
          <w:rFonts w:hint="eastAsia" w:ascii="黑体" w:hAnsi="黑体" w:eastAsia="黑体" w:cs="黑体"/>
          <w:b w:val="0"/>
          <w:bCs w:val="0"/>
          <w:i w:val="0"/>
          <w:iCs w:val="0"/>
          <w:caps w:val="0"/>
          <w:color w:val="000000"/>
          <w:spacing w:val="0"/>
          <w:sz w:val="30"/>
          <w:szCs w:val="30"/>
          <w:shd w:val="clear" w:fill="FFFFFF"/>
        </w:rPr>
        <w:t>3.4 工具类</w:t>
      </w:r>
      <w:bookmarkEnd w:id="1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3.4.1 通用工具类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系统中开发的一系列通用工具类，这些类封装了常见的、跨模块的实用功能，例如日期时间处理、字符串操作、加密解密、随机数处理、文件操作等。</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98210" cy="3833495"/>
            <wp:effectExtent l="0" t="0" r="6350" b="698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7"/>
                    <a:stretch>
                      <a:fillRect/>
                    </a:stretch>
                  </pic:blipFill>
                  <pic:spPr>
                    <a:xfrm>
                      <a:off x="0" y="0"/>
                      <a:ext cx="5998210" cy="38334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3.4.2 服务工具类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专述服务相关的工具类，包含用于微服务间通信、请求响应处理、异常处理、API调用封装等功能的类，旨在简化服务层代码的复杂性，提高复用性和可维护性。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34735" cy="5195570"/>
            <wp:effectExtent l="0" t="0" r="6985" b="1270"/>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34735" cy="5195570"/>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0" w:name="_Toc5187"/>
      <w:r>
        <w:rPr>
          <w:rFonts w:hint="eastAsia" w:ascii="黑体" w:hAnsi="黑体" w:eastAsia="黑体" w:cs="黑体"/>
          <w:b w:val="0"/>
          <w:bCs w:val="0"/>
          <w:i w:val="0"/>
          <w:iCs w:val="0"/>
          <w:caps w:val="0"/>
          <w:color w:val="000000"/>
          <w:spacing w:val="0"/>
          <w:sz w:val="30"/>
          <w:szCs w:val="30"/>
          <w:shd w:val="clear" w:fill="FFFFFF"/>
        </w:rPr>
        <w:t>3.5 网关</w:t>
      </w:r>
      <w:bookmarkEnd w:id="2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42330" cy="1624965"/>
            <wp:effectExtent l="0" t="0" r="1270" b="571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19"/>
                    <a:stretch>
                      <a:fillRect/>
                    </a:stretch>
                  </pic:blipFill>
                  <pic:spPr>
                    <a:xfrm>
                      <a:off x="0" y="0"/>
                      <a:ext cx="5942330" cy="162496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1" w:name="_Toc11212"/>
      <w:r>
        <w:rPr>
          <w:rFonts w:hint="eastAsia" w:ascii="黑体" w:hAnsi="黑体" w:eastAsia="黑体" w:cs="黑体"/>
          <w:b w:val="0"/>
          <w:bCs w:val="0"/>
          <w:i w:val="0"/>
          <w:iCs w:val="0"/>
          <w:caps w:val="0"/>
          <w:color w:val="000000"/>
          <w:spacing w:val="0"/>
          <w:sz w:val="30"/>
          <w:szCs w:val="30"/>
          <w:shd w:val="clear" w:fill="FFFFFF"/>
        </w:rPr>
        <w:t>3.6 微服务</w:t>
      </w:r>
      <w:bookmarkEnd w:id="21"/>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3.6.1 数据字典</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05195" cy="4035425"/>
            <wp:effectExtent l="0" t="0" r="0" b="317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0"/>
                    <a:stretch>
                      <a:fillRect/>
                    </a:stretch>
                  </pic:blipFill>
                  <pic:spPr>
                    <a:xfrm>
                      <a:off x="0" y="0"/>
                      <a:ext cx="6005195" cy="40354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3.6.2 医院</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1"/>
                    <a:stretch>
                      <a:fillRect/>
                    </a:stretch>
                  </pic:blipFill>
                  <pic:spPr>
                    <a:xfrm>
                      <a:off x="0" y="0"/>
                      <a:ext cx="6049010" cy="467868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3.6.3 用户</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2"/>
                    <a:stretch>
                      <a:fillRect/>
                    </a:stretch>
                  </pic:blipFill>
                  <pic:spPr>
                    <a:xfrm>
                      <a:off x="0" y="0"/>
                      <a:ext cx="6165850" cy="571309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3.6.4 短信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3857625" cy="3695700"/>
            <wp:effectExtent l="0" t="0" r="0" b="7620"/>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3"/>
                    <a:stretch>
                      <a:fillRect/>
                    </a:stretch>
                  </pic:blipFill>
                  <pic:spPr>
                    <a:xfrm>
                      <a:off x="0" y="0"/>
                      <a:ext cx="3857625" cy="36957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3.6.5 对象存储</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07405" cy="4384040"/>
            <wp:effectExtent l="0" t="0" r="5715" b="5080"/>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4"/>
                    <a:stretch>
                      <a:fillRect/>
                    </a:stretch>
                  </pic:blipFill>
                  <pic:spPr>
                    <a:xfrm>
                      <a:off x="0" y="0"/>
                      <a:ext cx="5907405" cy="438404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3.6.6 订单</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5"/>
                    <a:stretch>
                      <a:fillRect/>
                    </a:stretch>
                  </pic:blipFill>
                  <pic:spPr>
                    <a:xfrm>
                      <a:off x="0" y="0"/>
                      <a:ext cx="6116955" cy="481457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3.6.7 定时任务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4324350" cy="2886075"/>
            <wp:effectExtent l="0" t="0" r="3810" b="952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6"/>
                    <a:stretch>
                      <a:fillRect/>
                    </a:stretch>
                  </pic:blipFill>
                  <pic:spPr>
                    <a:xfrm>
                      <a:off x="0" y="0"/>
                      <a:ext cx="4324350" cy="28860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3.6.8 统计分析</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3371850" cy="3648075"/>
            <wp:effectExtent l="0" t="0" r="11430" b="9525"/>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7"/>
                    <a:stretch>
                      <a:fillRect/>
                    </a:stretch>
                  </pic:blipFill>
                  <pic:spPr>
                    <a:xfrm>
                      <a:off x="0" y="0"/>
                      <a:ext cx="3371850" cy="36480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2" w:name="_Toc24083"/>
      <w:r>
        <w:rPr>
          <w:rFonts w:hint="eastAsia" w:ascii="黑体" w:hAnsi="黑体" w:eastAsia="黑体" w:cs="黑体"/>
          <w:b w:val="0"/>
          <w:bCs w:val="0"/>
          <w:i w:val="0"/>
          <w:iCs w:val="0"/>
          <w:caps w:val="0"/>
          <w:color w:val="000000"/>
          <w:spacing w:val="0"/>
          <w:sz w:val="30"/>
          <w:szCs w:val="30"/>
          <w:shd w:val="clear" w:fill="FFFFFF"/>
        </w:rPr>
        <w:t>3.7 微服务客户端</w:t>
      </w:r>
      <w:bookmarkEnd w:id="2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6016625" cy="4981575"/>
            <wp:effectExtent l="0" t="0" r="3175" b="190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8"/>
                    <a:stretch>
                      <a:fillRect/>
                    </a:stretch>
                  </pic:blipFill>
                  <pic:spPr>
                    <a:xfrm>
                      <a:off x="0" y="0"/>
                      <a:ext cx="6016625" cy="498157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3" w:name="_Toc5646"/>
      <w:r>
        <w:rPr>
          <w:rFonts w:hint="eastAsia" w:ascii="黑体" w:hAnsi="黑体" w:eastAsia="黑体" w:cs="黑体"/>
          <w:b w:val="0"/>
          <w:bCs w:val="0"/>
          <w:i w:val="0"/>
          <w:iCs w:val="0"/>
          <w:caps w:val="0"/>
          <w:color w:val="000000"/>
          <w:spacing w:val="0"/>
          <w:sz w:val="30"/>
          <w:szCs w:val="30"/>
          <w:shd w:val="clear" w:fill="FFFFFF"/>
        </w:rPr>
        <w:t>3.8 SDK</w:t>
      </w:r>
      <w:bookmarkEnd w:id="2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drawing>
          <wp:inline distT="0" distB="0" distL="114300" distR="114300">
            <wp:extent cx="5984240" cy="5182235"/>
            <wp:effectExtent l="0" t="0" r="508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29"/>
                    <a:stretch>
                      <a:fillRect/>
                    </a:stretch>
                  </pic:blipFill>
                  <pic:spPr>
                    <a:xfrm>
                      <a:off x="0" y="0"/>
                      <a:ext cx="5984240" cy="5182235"/>
                    </a:xfrm>
                    <a:prstGeom prst="rect">
                      <a:avLst/>
                    </a:prstGeom>
                    <a:noFill/>
                    <a:ln w="9525">
                      <a:noFill/>
                    </a:ln>
                  </pic:spPr>
                </pic:pic>
              </a:graphicData>
            </a:graphic>
          </wp:inline>
        </w:drawing>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4" w:name="_Toc5465"/>
      <w:r>
        <w:rPr>
          <w:rFonts w:hint="eastAsia" w:ascii="黑体" w:hAnsi="黑体" w:eastAsia="黑体" w:cs="黑体"/>
          <w:b w:val="0"/>
          <w:bCs w:val="0"/>
          <w:i w:val="0"/>
          <w:iCs w:val="0"/>
          <w:caps w:val="0"/>
          <w:color w:val="000000"/>
          <w:spacing w:val="0"/>
          <w:sz w:val="30"/>
          <w:szCs w:val="30"/>
          <w:shd w:val="clear" w:fill="FFFFFF"/>
        </w:rPr>
        <w:t>3.9 数据库设计</w:t>
      </w:r>
      <w:bookmarkEnd w:id="24"/>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根据上面的需求分析和系统架构、模块设计，本系统关系型数据库部分的表结构设计如下：</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 xml:space="preserve">.1 </w:t>
      </w:r>
      <w:r>
        <w:rPr>
          <w:rFonts w:hint="eastAsia" w:eastAsia="黑体"/>
          <w:sz w:val="21"/>
          <w:lang w:val="en-US" w:eastAsia="zh-CN"/>
        </w:rPr>
        <w:t>数据字典表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rPr>
      </w:pP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2"/>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25" w:name="_Toc9908"/>
      <w:r>
        <w:rPr>
          <w:rFonts w:hint="eastAsia" w:ascii="黑体" w:hAnsi="黑体" w:eastAsia="黑体" w:cs="黑体"/>
          <w:b w:val="0"/>
          <w:bCs w:val="0"/>
          <w:i w:val="0"/>
          <w:iCs w:val="0"/>
          <w:caps w:val="0"/>
          <w:color w:val="000000"/>
          <w:spacing w:val="0"/>
          <w:sz w:val="30"/>
          <w:szCs w:val="30"/>
          <w:shd w:val="clear" w:fill="FFFFFF"/>
        </w:rPr>
        <w:t>3.10 技术选型</w:t>
      </w:r>
      <w:bookmarkEnd w:id="25"/>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2"/>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Element-Puls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26" w:name="_Toc30243"/>
      <w:r>
        <w:rPr>
          <w:rFonts w:hint="eastAsia" w:ascii="黑体" w:hAnsi="黑体" w:eastAsia="黑体" w:cs="黑体"/>
          <w:b w:val="0"/>
          <w:bCs w:val="0"/>
          <w:i w:val="0"/>
          <w:iCs w:val="0"/>
          <w:caps w:val="0"/>
          <w:color w:val="000000"/>
          <w:spacing w:val="0"/>
          <w:sz w:val="36"/>
          <w:szCs w:val="36"/>
          <w:shd w:val="clear" w:fill="FFFFFF"/>
        </w:rPr>
        <w:t>4 实现</w:t>
      </w:r>
      <w:bookmarkEnd w:id="2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7" w:name="_Toc10691"/>
      <w:r>
        <w:rPr>
          <w:rFonts w:hint="eastAsia" w:ascii="黑体" w:hAnsi="黑体" w:eastAsia="黑体" w:cs="黑体"/>
          <w:b w:val="0"/>
          <w:bCs w:val="0"/>
          <w:i w:val="0"/>
          <w:iCs w:val="0"/>
          <w:caps w:val="0"/>
          <w:color w:val="000000"/>
          <w:spacing w:val="0"/>
          <w:sz w:val="30"/>
          <w:szCs w:val="30"/>
          <w:shd w:val="clear" w:fill="FFFFFF"/>
        </w:rPr>
        <w:t>4.1 开发环境配置</w:t>
      </w:r>
      <w:bookmarkEnd w:id="2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在本系统开发过程中，采用了一系列主流且稳定的技术栈，具体版本信息如下表所示：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8" w:name="_Toc25545"/>
      <w:r>
        <w:rPr>
          <w:rFonts w:hint="eastAsia" w:ascii="黑体" w:hAnsi="黑体" w:eastAsia="黑体" w:cs="黑体"/>
          <w:b w:val="0"/>
          <w:bCs w:val="0"/>
          <w:i w:val="0"/>
          <w:iCs w:val="0"/>
          <w:caps w:val="0"/>
          <w:color w:val="000000"/>
          <w:spacing w:val="0"/>
          <w:sz w:val="30"/>
          <w:szCs w:val="30"/>
          <w:shd w:val="clear" w:fill="FFFFFF"/>
        </w:rPr>
        <w:t>4.2 数据字典模块实现</w:t>
      </w:r>
      <w:bookmarkEnd w:id="2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9" w:name="_Toc18173"/>
      <w:r>
        <w:rPr>
          <w:rFonts w:hint="eastAsia" w:ascii="黑体" w:hAnsi="黑体" w:eastAsia="黑体" w:cs="黑体"/>
          <w:b w:val="0"/>
          <w:bCs w:val="0"/>
          <w:i w:val="0"/>
          <w:iCs w:val="0"/>
          <w:caps w:val="0"/>
          <w:color w:val="000000"/>
          <w:spacing w:val="0"/>
          <w:sz w:val="30"/>
          <w:szCs w:val="30"/>
          <w:shd w:val="clear" w:fill="FFFFFF"/>
        </w:rPr>
        <w:t>4.3 医院管理模块实现</w:t>
      </w:r>
      <w:bookmarkEnd w:id="2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0" w:name="_Toc31166"/>
      <w:r>
        <w:rPr>
          <w:rFonts w:hint="eastAsia" w:ascii="黑体" w:hAnsi="黑体" w:eastAsia="黑体" w:cs="黑体"/>
          <w:b w:val="0"/>
          <w:bCs w:val="0"/>
          <w:i w:val="0"/>
          <w:iCs w:val="0"/>
          <w:caps w:val="0"/>
          <w:color w:val="000000"/>
          <w:spacing w:val="0"/>
          <w:sz w:val="30"/>
          <w:szCs w:val="30"/>
          <w:shd w:val="clear" w:fill="FFFFFF"/>
        </w:rPr>
        <w:t>4.4 用户模块实现</w:t>
      </w:r>
      <w:bookmarkEnd w:id="3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1" w:name="_Toc23506"/>
      <w:r>
        <w:rPr>
          <w:rFonts w:hint="eastAsia" w:ascii="黑体" w:hAnsi="黑体" w:eastAsia="黑体" w:cs="黑体"/>
          <w:b w:val="0"/>
          <w:bCs w:val="0"/>
          <w:i w:val="0"/>
          <w:iCs w:val="0"/>
          <w:caps w:val="0"/>
          <w:color w:val="000000"/>
          <w:spacing w:val="0"/>
          <w:sz w:val="30"/>
          <w:szCs w:val="30"/>
          <w:shd w:val="clear" w:fill="FFFFFF"/>
        </w:rPr>
        <w:t>4.5 短信服务模块</w:t>
      </w:r>
      <w:bookmarkEnd w:id="3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2" w:name="_Toc22588"/>
      <w:r>
        <w:rPr>
          <w:rFonts w:hint="eastAsia" w:ascii="黑体" w:hAnsi="黑体" w:eastAsia="黑体" w:cs="黑体"/>
          <w:b w:val="0"/>
          <w:bCs w:val="0"/>
          <w:i w:val="0"/>
          <w:iCs w:val="0"/>
          <w:caps w:val="0"/>
          <w:color w:val="000000"/>
          <w:spacing w:val="0"/>
          <w:sz w:val="30"/>
          <w:szCs w:val="30"/>
          <w:shd w:val="clear" w:fill="FFFFFF"/>
        </w:rPr>
        <w:t>4.6 对象存储模块实现</w:t>
      </w:r>
      <w:bookmarkEnd w:id="3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1533"/>
      <w:r>
        <w:rPr>
          <w:rFonts w:hint="eastAsia" w:ascii="黑体" w:hAnsi="黑体" w:eastAsia="黑体" w:cs="黑体"/>
          <w:b w:val="0"/>
          <w:bCs w:val="0"/>
          <w:i w:val="0"/>
          <w:iCs w:val="0"/>
          <w:caps w:val="0"/>
          <w:color w:val="000000"/>
          <w:spacing w:val="0"/>
          <w:sz w:val="30"/>
          <w:szCs w:val="30"/>
          <w:shd w:val="clear" w:fill="FFFFFF"/>
        </w:rPr>
        <w:t>4.7 订单管理模块实现</w:t>
      </w:r>
      <w:bookmarkEnd w:id="3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4" w:name="_Toc13040"/>
      <w:r>
        <w:rPr>
          <w:rFonts w:hint="eastAsia" w:ascii="黑体" w:hAnsi="黑体" w:eastAsia="黑体" w:cs="黑体"/>
          <w:b w:val="0"/>
          <w:bCs w:val="0"/>
          <w:i w:val="0"/>
          <w:iCs w:val="0"/>
          <w:caps w:val="0"/>
          <w:color w:val="000000"/>
          <w:spacing w:val="0"/>
          <w:sz w:val="30"/>
          <w:szCs w:val="30"/>
          <w:shd w:val="clear" w:fill="FFFFFF"/>
        </w:rPr>
        <w:t>4.8 定时任务模块实现</w:t>
      </w:r>
      <w:bookmarkEnd w:id="3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27621"/>
      <w:r>
        <w:rPr>
          <w:rFonts w:hint="eastAsia" w:ascii="黑体" w:hAnsi="黑体" w:eastAsia="黑体" w:cs="黑体"/>
          <w:b w:val="0"/>
          <w:bCs w:val="0"/>
          <w:i w:val="0"/>
          <w:iCs w:val="0"/>
          <w:caps w:val="0"/>
          <w:color w:val="000000"/>
          <w:spacing w:val="0"/>
          <w:sz w:val="30"/>
          <w:szCs w:val="30"/>
          <w:shd w:val="clear" w:fill="FFFFFF"/>
        </w:rPr>
        <w:t>4.9 统计分析模块实现</w:t>
      </w:r>
      <w:bookmarkEnd w:id="3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6" w:name="_Toc6729"/>
      <w:r>
        <w:rPr>
          <w:rFonts w:hint="eastAsia" w:ascii="黑体" w:hAnsi="黑体" w:eastAsia="黑体" w:cs="黑体"/>
          <w:b w:val="0"/>
          <w:bCs w:val="0"/>
          <w:i w:val="0"/>
          <w:iCs w:val="0"/>
          <w:caps w:val="0"/>
          <w:color w:val="000000"/>
          <w:spacing w:val="0"/>
          <w:sz w:val="36"/>
          <w:szCs w:val="36"/>
          <w:shd w:val="clear" w:fill="FFFFFF"/>
        </w:rPr>
        <w:t>5 测试</w:t>
      </w:r>
      <w:bookmarkEnd w:id="36"/>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7" w:name="_Toc31040"/>
      <w:r>
        <w:rPr>
          <w:rFonts w:hint="eastAsia" w:ascii="黑体" w:hAnsi="黑体" w:eastAsia="黑体" w:cs="黑体"/>
          <w:b w:val="0"/>
          <w:bCs w:val="0"/>
          <w:i w:val="0"/>
          <w:iCs w:val="0"/>
          <w:caps w:val="0"/>
          <w:color w:val="000000"/>
          <w:spacing w:val="0"/>
          <w:sz w:val="30"/>
          <w:szCs w:val="30"/>
          <w:shd w:val="clear" w:fill="FFFFFF"/>
        </w:rPr>
        <w:t>5.1 部署</w:t>
      </w:r>
      <w:bookmarkEnd w:id="3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在进行测试之前，首先需要部署整个系统环境。以下将按步骤叙述从打包、初始化到使用Docker Compose启动所有服务的过程。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5.1.1 环境准备与打包</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479" w:leftChars="228" w:firstLine="0" w:firstLineChars="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确保本地环境已安装JDK 21、Node.js 20和Docker 24以上版本。进入项目根目录，运行 </w:t>
      </w:r>
      <w:r>
        <w:rPr>
          <w:rStyle w:val="16"/>
          <w:rFonts w:ascii="Consolas" w:hAnsi="Consolas" w:eastAsia="Consolas" w:cs="Consolas"/>
          <w:i w:val="0"/>
          <w:iCs w:val="0"/>
          <w:caps w:val="0"/>
          <w:color w:val="000000"/>
          <w:spacing w:val="0"/>
          <w:sz w:val="17"/>
          <w:szCs w:val="17"/>
          <w:shd w:val="clear" w:fill="F0F0F0"/>
        </w:rPr>
        <w:t>build.sh</w:t>
      </w:r>
      <w:r>
        <w:rPr>
          <w:rFonts w:hint="eastAsia" w:asciiTheme="majorEastAsia" w:hAnsiTheme="majorEastAsia" w:eastAsiaTheme="majorEastAsia" w:cstheme="majorEastAsia"/>
          <w:sz w:val="24"/>
          <w:szCs w:val="24"/>
        </w:rPr>
        <w:t> 脚本以编译并打包后端Java应用和前端资源。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5.1.2 环境初始化</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同样在项目根目录下，运行 </w:t>
      </w:r>
      <w:r>
        <w:rPr>
          <w:rStyle w:val="16"/>
          <w:rFonts w:hint="default" w:ascii="Consolas" w:hAnsi="Consolas" w:eastAsia="Consolas" w:cs="Consolas"/>
          <w:i w:val="0"/>
          <w:iCs w:val="0"/>
          <w:caps w:val="0"/>
          <w:color w:val="000000"/>
          <w:spacing w:val="0"/>
          <w:sz w:val="17"/>
          <w:szCs w:val="17"/>
          <w:shd w:val="clear" w:fill="F0F0F0"/>
        </w:rPr>
        <w:t>init.sh</w:t>
      </w:r>
      <w:r>
        <w:rPr>
          <w:rFonts w:hint="eastAsia" w:asciiTheme="majorEastAsia" w:hAnsiTheme="majorEastAsia" w:eastAsiaTheme="majorEastAsia" w:cstheme="majorEastAsia"/>
          <w:sz w:val="24"/>
          <w:szCs w:val="24"/>
        </w:rPr>
        <w:t> 脚本，该脚本可能包含了设置Docker相关环境变量或其他初始化操作。在 </w:t>
      </w:r>
      <w:r>
        <w:rPr>
          <w:rStyle w:val="16"/>
          <w:rFonts w:hint="default" w:ascii="Consolas" w:hAnsi="Consolas" w:eastAsia="Consolas" w:cs="Consolas"/>
          <w:i w:val="0"/>
          <w:iCs w:val="0"/>
          <w:caps w:val="0"/>
          <w:color w:val="000000"/>
          <w:spacing w:val="0"/>
          <w:sz w:val="17"/>
          <w:szCs w:val="17"/>
          <w:shd w:val="clear" w:fill="F0F0F0"/>
        </w:rPr>
        <w:t>~/appconfig/</w:t>
      </w:r>
      <w:r>
        <w:rPr>
          <w:rFonts w:hint="eastAsia" w:asciiTheme="majorEastAsia" w:hAnsiTheme="majorEastAsia" w:eastAsiaTheme="majorEastAsia" w:cstheme="majorEastAsia"/>
          <w:sz w:val="24"/>
          <w:szCs w:val="24"/>
        </w:rPr>
        <w:t> 目录下的各个服务配置文件中，需要根据实际情况填充相应的配置项，例如：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service-sms服务需要配置阿里云短信服务的endpoint、access-key-id、access-key-secret等信息。</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service-oss服务需要配置阿里云OSS的相关参数，如endpoint、access-key-id、access-key-secret以及bucket名称。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service-order服务需配置支付宝支付网关、应用ID、私钥、公钥和站点域名等支付相关参数。</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5.1.3 镜像构建</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使用Docker Compose v1.29及以上版本，运行 </w:t>
      </w:r>
      <w:r>
        <w:rPr>
          <w:rStyle w:val="16"/>
          <w:rFonts w:hint="default" w:ascii="Consolas" w:hAnsi="Consolas" w:eastAsia="Consolas" w:cs="Consolas"/>
          <w:i w:val="0"/>
          <w:iCs w:val="0"/>
          <w:caps w:val="0"/>
          <w:color w:val="000000"/>
          <w:spacing w:val="0"/>
          <w:sz w:val="17"/>
          <w:szCs w:val="17"/>
          <w:shd w:val="clear" w:fill="F0F0F0"/>
        </w:rPr>
        <w:t>docker-compose build</w:t>
      </w:r>
      <w:r>
        <w:rPr>
          <w:rFonts w:hint="eastAsia" w:asciiTheme="majorEastAsia" w:hAnsiTheme="majorEastAsia" w:eastAsiaTheme="majorEastAsia" w:cstheme="majorEastAsia"/>
          <w:sz w:val="24"/>
          <w:szCs w:val="24"/>
        </w:rPr>
        <w:t> 命令构建项目中所有服务的Docker镜像。</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5.1.4 启动服务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 </w:t>
      </w:r>
      <w:r>
        <w:rPr>
          <w:rStyle w:val="16"/>
          <w:rFonts w:hint="default" w:ascii="Consolas" w:hAnsi="Consolas" w:eastAsia="Consolas" w:cs="Consolas"/>
          <w:i w:val="0"/>
          <w:iCs w:val="0"/>
          <w:caps w:val="0"/>
          <w:color w:val="000000"/>
          <w:spacing w:val="0"/>
          <w:sz w:val="17"/>
          <w:szCs w:val="17"/>
          <w:shd w:val="clear" w:fill="F0F0F0"/>
        </w:rPr>
        <w:t>docker-compose up -d</w:t>
      </w:r>
      <w:r>
        <w:rPr>
          <w:rFonts w:hint="eastAsia" w:asciiTheme="majorEastAsia" w:hAnsiTheme="majorEastAsia" w:eastAsiaTheme="majorEastAsia" w:cstheme="majorEastAsia"/>
          <w:sz w:val="24"/>
          <w:szCs w:val="24"/>
        </w:rPr>
        <w:t> 命令启动所有服务容器，并以守护态模式运行。</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31782"/>
      <w:r>
        <w:rPr>
          <w:rFonts w:hint="eastAsia" w:ascii="黑体" w:hAnsi="黑体" w:eastAsia="黑体" w:cs="黑体"/>
          <w:b w:val="0"/>
          <w:bCs w:val="0"/>
          <w:i w:val="0"/>
          <w:iCs w:val="0"/>
          <w:caps w:val="0"/>
          <w:color w:val="000000"/>
          <w:spacing w:val="0"/>
          <w:sz w:val="30"/>
          <w:szCs w:val="30"/>
          <w:shd w:val="clear" w:fill="FFFFFF"/>
        </w:rPr>
        <w:t>5.2 后台管理测试</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5.2.1 后台管理员登录、登出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后台管理员登录、登出测试结果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5.2.2 后台管理首页数据展示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后台管理首页数据展示测试结果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5.2.3 数据字典展示、导入导出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数据字典展示、导入导出测试结果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5.2.4 医院管理增删改查，状态变更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医院管理增删改查，状态变更测试结果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5.2.5 用户管理增删改查，状态变更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用户管理增删改查，状态变更测试结果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5.2.6 文件上传、下载、删除</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文件上传、下载、删除测试结果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14"/>
        <w:gridCol w:w="146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5.2.7 订单管理增删改查，状态变更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订单管理增删改查，状态变更测试结果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5.2.8 定时任务：发送就诊通知、更新订单状态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定时任务测试结果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5.2.9 查看统计分析数据（医院、用户、订单）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查看统计分析数据测试结果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34"/>
        <w:gridCol w:w="16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9" w:name="_Toc14724"/>
      <w:r>
        <w:rPr>
          <w:rFonts w:hint="eastAsia" w:ascii="黑体" w:hAnsi="黑体" w:eastAsia="黑体" w:cs="黑体"/>
          <w:b w:val="0"/>
          <w:bCs w:val="0"/>
          <w:i w:val="0"/>
          <w:iCs w:val="0"/>
          <w:caps w:val="0"/>
          <w:color w:val="000000"/>
          <w:spacing w:val="0"/>
          <w:sz w:val="30"/>
          <w:szCs w:val="30"/>
          <w:shd w:val="clear" w:fill="FFFFFF"/>
        </w:rPr>
        <w:t>5.3 前台门户测试</w:t>
      </w:r>
      <w:bookmarkEnd w:id="39"/>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5.3.1 前台用户登录（手机验证码、微信扫码）、登出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0</w:t>
      </w:r>
      <w:r>
        <w:rPr>
          <w:rFonts w:hint="eastAsia" w:ascii="Times New Roman" w:hAnsi="Times New Roman" w:eastAsia="黑体"/>
          <w:sz w:val="21"/>
          <w:lang w:val="en-US" w:eastAsia="zh-CN"/>
        </w:rPr>
        <w:t xml:space="preserve"> </w:t>
      </w:r>
      <w:r>
        <w:rPr>
          <w:rFonts w:hint="eastAsia" w:eastAsia="黑体"/>
          <w:sz w:val="21"/>
          <w:lang w:val="en-US" w:eastAsia="zh-CN"/>
        </w:rPr>
        <w:t>前台用户登录、登出测试结果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5.3.2 医院列表展示、按等级、地区、名称查询</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1 </w:t>
      </w:r>
      <w:r>
        <w:rPr>
          <w:rFonts w:hint="eastAsia" w:eastAsia="黑体"/>
          <w:sz w:val="21"/>
          <w:lang w:val="en-US" w:eastAsia="zh-CN"/>
        </w:rPr>
        <w:t>医院列表展示、查询测试结果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5.3.3 医院科室、详情展示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医院科室、详情展示测试结果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346"/>
        <w:gridCol w:w="13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5.3.4 科室排班信息展示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科室排班信息展示测试结果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5.3.5 预约挂号、创建订单、支付、取消订单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预约挂号、订单相关测试结果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5.3.6 查看、修改个人信息，实名认证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个人信息、实名认证相关测试结果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10"/>
        <w:gridCol w:w="1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5.3.7 就诊人管理，增删改查</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就诊人管理测试结果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5.3.8 用户讨论区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用户讨论区测试结果</w:t>
      </w:r>
    </w:p>
    <w:tbl>
      <w:tblPr>
        <w:tblStyle w:val="12"/>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0" w:name="_Toc32489"/>
      <w:r>
        <w:rPr>
          <w:rFonts w:hint="eastAsia" w:ascii="黑体" w:hAnsi="黑体" w:eastAsia="黑体" w:cs="黑体"/>
          <w:b w:val="0"/>
          <w:bCs w:val="0"/>
          <w:i w:val="0"/>
          <w:iCs w:val="0"/>
          <w:caps w:val="0"/>
          <w:color w:val="000000"/>
          <w:spacing w:val="0"/>
          <w:sz w:val="36"/>
          <w:szCs w:val="36"/>
          <w:shd w:val="clear" w:fill="FFFFFF"/>
        </w:rPr>
        <w:t>6 总结与展望</w:t>
      </w:r>
      <w:bookmarkEnd w:id="4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1" w:name="_Toc1835"/>
      <w:r>
        <w:rPr>
          <w:rFonts w:hint="eastAsia" w:ascii="黑体" w:hAnsi="黑体" w:eastAsia="黑体" w:cs="黑体"/>
          <w:b w:val="0"/>
          <w:bCs w:val="0"/>
          <w:i w:val="0"/>
          <w:iCs w:val="0"/>
          <w:caps w:val="0"/>
          <w:color w:val="000000"/>
          <w:spacing w:val="0"/>
          <w:sz w:val="30"/>
          <w:szCs w:val="30"/>
          <w:shd w:val="clear" w:fill="FFFFFF"/>
        </w:rPr>
        <w:t>6.1 总结</w:t>
      </w:r>
      <w:bookmarkEnd w:id="4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12867"/>
      <w:r>
        <w:rPr>
          <w:rFonts w:hint="eastAsia" w:ascii="黑体" w:hAnsi="黑体" w:eastAsia="黑体" w:cs="黑体"/>
          <w:b w:val="0"/>
          <w:bCs w:val="0"/>
          <w:i w:val="0"/>
          <w:iCs w:val="0"/>
          <w:caps w:val="0"/>
          <w:color w:val="000000"/>
          <w:spacing w:val="0"/>
          <w:sz w:val="30"/>
          <w:szCs w:val="30"/>
          <w:shd w:val="clear" w:fill="FFFFFF"/>
        </w:rPr>
        <w:t>6.2 展望</w:t>
      </w:r>
      <w:bookmarkEnd w:id="4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keepNext w:val="0"/>
        <w:keepLines w:val="0"/>
        <w:pageBreakBefore w:val="0"/>
        <w:kinsoku/>
        <w:wordWrap/>
        <w:overflowPunct/>
        <w:topLinePunct w:val="0"/>
        <w:autoSpaceDE/>
        <w:autoSpaceDN/>
        <w:bidi w:val="0"/>
        <w:adjustRightInd/>
        <w:snapToGrid/>
        <w:spacing w:beforeAutospacing="0" w:line="360" w:lineRule="auto"/>
        <w:textAlignment w:val="auto"/>
      </w:pP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6"/>
          <w:szCs w:val="36"/>
        </w:rPr>
      </w:pPr>
    </w:p>
    <w:p>
      <w:pPr>
        <w:jc w:val="center"/>
        <w:rPr>
          <w:rFonts w:hint="eastAsia" w:ascii="黑体" w:hAnsi="宋体" w:eastAsia="黑体"/>
          <w:bCs/>
          <w:sz w:val="32"/>
          <w:szCs w:val="32"/>
        </w:rPr>
      </w:pPr>
      <w:r>
        <w:rPr>
          <w:rFonts w:hint="eastAsia" w:ascii="黑体" w:hAnsi="宋体" w:eastAsia="黑体"/>
          <w:bCs/>
          <w:sz w:val="36"/>
          <w:szCs w:val="36"/>
        </w:rPr>
        <w:t>参考文献</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 张家兴．日美企业竞争方略及启示[J]．企业经济，1999（2）：54-56．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 蔡维钧 马建欣．企业的竞争与演化[J]．天津商学院学报，1999（1）：7-9．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 魏后凯等．中国地区发展[M]，北京：经济管理出版社，1997：10-15．</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6"/>
                      <w:rPr>
                        <w:rStyle w:val="14"/>
                        <w:sz w:val="21"/>
                        <w:szCs w:val="21"/>
                      </w:rPr>
                    </w:pPr>
                    <w:r>
                      <w:rPr>
                        <w:sz w:val="18"/>
                        <w:szCs w:val="18"/>
                      </w:rPr>
                      <w:fldChar w:fldCharType="begin"/>
                    </w:r>
                    <w:r>
                      <w:rPr>
                        <w:rStyle w:val="14"/>
                        <w:sz w:val="18"/>
                        <w:szCs w:val="18"/>
                      </w:rPr>
                      <w:instrText xml:space="preserve">PAGE  </w:instrText>
                    </w:r>
                    <w:r>
                      <w:rPr>
                        <w:sz w:val="18"/>
                        <w:szCs w:val="18"/>
                      </w:rPr>
                      <w:fldChar w:fldCharType="separate"/>
                    </w:r>
                    <w:r>
                      <w:rPr>
                        <w:rStyle w:val="14"/>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2E675A9"/>
    <w:multiLevelType w:val="multilevel"/>
    <w:tmpl w:val="42E675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9"/>
  </w:num>
  <w:num w:numId="4">
    <w:abstractNumId w:val="7"/>
  </w:num>
  <w:num w:numId="5">
    <w:abstractNumId w:val="10"/>
  </w:num>
  <w:num w:numId="6">
    <w:abstractNumId w:val="3"/>
  </w:num>
  <w:num w:numId="7">
    <w:abstractNumId w:val="1"/>
  </w:num>
  <w:num w:numId="8">
    <w:abstractNumId w:val="5"/>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4020372"/>
    <w:rsid w:val="0562183C"/>
    <w:rsid w:val="06E4782C"/>
    <w:rsid w:val="07521B5C"/>
    <w:rsid w:val="078701C5"/>
    <w:rsid w:val="079A1F22"/>
    <w:rsid w:val="094F44F2"/>
    <w:rsid w:val="0BF95783"/>
    <w:rsid w:val="0CB54546"/>
    <w:rsid w:val="0CDD2E8D"/>
    <w:rsid w:val="12FF1B11"/>
    <w:rsid w:val="12FF3C4C"/>
    <w:rsid w:val="146778C6"/>
    <w:rsid w:val="14F90394"/>
    <w:rsid w:val="15AA4807"/>
    <w:rsid w:val="15C264F4"/>
    <w:rsid w:val="16B619FA"/>
    <w:rsid w:val="1AA70A2F"/>
    <w:rsid w:val="1ADD4170"/>
    <w:rsid w:val="1B060340"/>
    <w:rsid w:val="1B886580"/>
    <w:rsid w:val="1BB47375"/>
    <w:rsid w:val="1C0972F6"/>
    <w:rsid w:val="1C3B6708"/>
    <w:rsid w:val="1CAE33A2"/>
    <w:rsid w:val="1CF77510"/>
    <w:rsid w:val="1D7451B6"/>
    <w:rsid w:val="1DB75564"/>
    <w:rsid w:val="1DD22F02"/>
    <w:rsid w:val="1E452B69"/>
    <w:rsid w:val="1F601B89"/>
    <w:rsid w:val="1FEF4E1F"/>
    <w:rsid w:val="200F7135"/>
    <w:rsid w:val="208465D7"/>
    <w:rsid w:val="226E5F31"/>
    <w:rsid w:val="23765374"/>
    <w:rsid w:val="250D7167"/>
    <w:rsid w:val="252B45B2"/>
    <w:rsid w:val="255E0D59"/>
    <w:rsid w:val="25FA3E83"/>
    <w:rsid w:val="274350E3"/>
    <w:rsid w:val="28613808"/>
    <w:rsid w:val="28705F48"/>
    <w:rsid w:val="2955144F"/>
    <w:rsid w:val="29DA6F69"/>
    <w:rsid w:val="2A112431"/>
    <w:rsid w:val="2B0E4BB1"/>
    <w:rsid w:val="2B421F36"/>
    <w:rsid w:val="2B9D5CA0"/>
    <w:rsid w:val="2C8C1CBB"/>
    <w:rsid w:val="2D053457"/>
    <w:rsid w:val="2D1E0AF2"/>
    <w:rsid w:val="2DCD327B"/>
    <w:rsid w:val="2E391649"/>
    <w:rsid w:val="2E3D7468"/>
    <w:rsid w:val="300B7231"/>
    <w:rsid w:val="313D4B8B"/>
    <w:rsid w:val="32F20BA1"/>
    <w:rsid w:val="33EB75AE"/>
    <w:rsid w:val="36055AC8"/>
    <w:rsid w:val="386C4F86"/>
    <w:rsid w:val="389600D6"/>
    <w:rsid w:val="38AF045F"/>
    <w:rsid w:val="3ADF20A0"/>
    <w:rsid w:val="3B0324E8"/>
    <w:rsid w:val="3BBA4AD0"/>
    <w:rsid w:val="3C22681C"/>
    <w:rsid w:val="3CDD0F04"/>
    <w:rsid w:val="3CEE2176"/>
    <w:rsid w:val="3D850719"/>
    <w:rsid w:val="3FDC5D4A"/>
    <w:rsid w:val="41DA6101"/>
    <w:rsid w:val="42A45AE6"/>
    <w:rsid w:val="431A6C10"/>
    <w:rsid w:val="44933970"/>
    <w:rsid w:val="44D614DA"/>
    <w:rsid w:val="4550160D"/>
    <w:rsid w:val="45C42626"/>
    <w:rsid w:val="46AF05B5"/>
    <w:rsid w:val="47290C3F"/>
    <w:rsid w:val="48DB4DDF"/>
    <w:rsid w:val="49F17862"/>
    <w:rsid w:val="4A2F126A"/>
    <w:rsid w:val="4AD035D0"/>
    <w:rsid w:val="4BFB6776"/>
    <w:rsid w:val="4C5A4DD8"/>
    <w:rsid w:val="4E1C6E78"/>
    <w:rsid w:val="4E2C6C6D"/>
    <w:rsid w:val="4E6913D4"/>
    <w:rsid w:val="4E6C1F16"/>
    <w:rsid w:val="4E9D76B6"/>
    <w:rsid w:val="4EB7564E"/>
    <w:rsid w:val="50201185"/>
    <w:rsid w:val="50225066"/>
    <w:rsid w:val="50B50AD6"/>
    <w:rsid w:val="51B4472B"/>
    <w:rsid w:val="51CB0FC7"/>
    <w:rsid w:val="53B408CC"/>
    <w:rsid w:val="569E1ED0"/>
    <w:rsid w:val="56D007FF"/>
    <w:rsid w:val="574F58AF"/>
    <w:rsid w:val="57822857"/>
    <w:rsid w:val="58B050DF"/>
    <w:rsid w:val="58BE393F"/>
    <w:rsid w:val="5A05279C"/>
    <w:rsid w:val="5A0B436E"/>
    <w:rsid w:val="5B33135D"/>
    <w:rsid w:val="5B552790"/>
    <w:rsid w:val="5B5A0A2B"/>
    <w:rsid w:val="5CA02A22"/>
    <w:rsid w:val="5F4556D4"/>
    <w:rsid w:val="5F8539CB"/>
    <w:rsid w:val="5FBD01FA"/>
    <w:rsid w:val="60A76A75"/>
    <w:rsid w:val="61923281"/>
    <w:rsid w:val="639F71E0"/>
    <w:rsid w:val="63E678B4"/>
    <w:rsid w:val="63F566BC"/>
    <w:rsid w:val="65E66E56"/>
    <w:rsid w:val="66C91286"/>
    <w:rsid w:val="680E1848"/>
    <w:rsid w:val="6A2A7D75"/>
    <w:rsid w:val="6A42797F"/>
    <w:rsid w:val="6B0F3B19"/>
    <w:rsid w:val="6C5A5CA5"/>
    <w:rsid w:val="6CB72DF2"/>
    <w:rsid w:val="6D934EA6"/>
    <w:rsid w:val="6E5039A7"/>
    <w:rsid w:val="6E617209"/>
    <w:rsid w:val="6EB365E5"/>
    <w:rsid w:val="6EF7789D"/>
    <w:rsid w:val="6F9A1D6F"/>
    <w:rsid w:val="6FC45F54"/>
    <w:rsid w:val="6FF53ACF"/>
    <w:rsid w:val="703156B4"/>
    <w:rsid w:val="70E707C8"/>
    <w:rsid w:val="72EB33D8"/>
    <w:rsid w:val="760C0EE5"/>
    <w:rsid w:val="76A4033B"/>
    <w:rsid w:val="76D70427"/>
    <w:rsid w:val="774B6823"/>
    <w:rsid w:val="77C93FCB"/>
    <w:rsid w:val="781949D8"/>
    <w:rsid w:val="78C64775"/>
    <w:rsid w:val="792B55E2"/>
    <w:rsid w:val="7AC165A0"/>
    <w:rsid w:val="7B2B4D24"/>
    <w:rsid w:val="7B391A7D"/>
    <w:rsid w:val="7D5B1DE6"/>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footer"/>
    <w:basedOn w:val="1"/>
    <w:autoRedefine/>
    <w:qFormat/>
    <w:uiPriority w:val="0"/>
    <w:pPr>
      <w:tabs>
        <w:tab w:val="center" w:pos="4153"/>
        <w:tab w:val="right" w:pos="8306"/>
      </w:tabs>
      <w:snapToGrid w:val="0"/>
      <w:jc w:val="left"/>
    </w:pPr>
    <w:rPr>
      <w:sz w:val="18"/>
      <w:szCs w:val="18"/>
    </w:rPr>
  </w:style>
  <w:style w:type="paragraph" w:styleId="7">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autoRedefine/>
    <w:qFormat/>
    <w:uiPriority w:val="0"/>
  </w:style>
  <w:style w:type="character" w:styleId="15">
    <w:name w:val="Hyperlink"/>
    <w:basedOn w:val="13"/>
    <w:autoRedefine/>
    <w:qFormat/>
    <w:uiPriority w:val="0"/>
    <w:rPr>
      <w:color w:val="0000FF"/>
      <w:u w:val="single"/>
    </w:rPr>
  </w:style>
  <w:style w:type="character" w:styleId="16">
    <w:name w:val="HTML Code"/>
    <w:basedOn w:val="13"/>
    <w:autoRedefine/>
    <w:qFormat/>
    <w:uiPriority w:val="0"/>
    <w:rPr>
      <w:rFonts w:ascii="Courier New" w:hAnsi="Courier New"/>
      <w:sz w:val="20"/>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0</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2024-04-07T08:37:35Z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