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信息学院</w:t>
      </w:r>
      <w:r>
        <w:rPr>
          <w:rFonts w:hint="eastAsia"/>
          <w:b/>
          <w:sz w:val="30"/>
          <w:szCs w:val="30"/>
          <w:lang w:val="en-US" w:eastAsia="zh-CN"/>
        </w:rPr>
        <w:t>2024</w:t>
      </w:r>
      <w:r>
        <w:rPr>
          <w:rFonts w:hint="eastAsia"/>
          <w:b/>
          <w:sz w:val="30"/>
          <w:szCs w:val="30"/>
        </w:rPr>
        <w:t>届</w:t>
      </w:r>
      <w:r>
        <w:rPr>
          <w:rFonts w:hint="eastAsia"/>
          <w:b/>
          <w:sz w:val="30"/>
          <w:szCs w:val="30"/>
          <w:lang w:eastAsia="zh-CN"/>
        </w:rPr>
        <w:t>本科</w:t>
      </w:r>
      <w:r>
        <w:rPr>
          <w:rFonts w:hint="eastAsia"/>
          <w:b/>
          <w:sz w:val="30"/>
          <w:szCs w:val="30"/>
        </w:rPr>
        <w:t>毕业生（含辅修、第二学士学位）</w:t>
      </w:r>
      <w:r>
        <w:rPr>
          <w:rFonts w:hint="eastAsia"/>
          <w:b/>
          <w:sz w:val="30"/>
          <w:szCs w:val="30"/>
          <w:lang w:eastAsia="zh-CN"/>
        </w:rPr>
        <w:t>毕业设计</w:t>
      </w:r>
      <w:r>
        <w:rPr>
          <w:rFonts w:hint="eastAsia"/>
          <w:b/>
          <w:sz w:val="30"/>
          <w:szCs w:val="30"/>
          <w:lang w:val="en-US" w:eastAsia="zh-CN"/>
        </w:rPr>
        <w:t>学术</w:t>
      </w:r>
      <w:r>
        <w:rPr>
          <w:rFonts w:hint="eastAsia"/>
          <w:b/>
          <w:sz w:val="30"/>
          <w:szCs w:val="30"/>
          <w:lang w:eastAsia="zh-CN"/>
        </w:rPr>
        <w:t>不端行为</w:t>
      </w:r>
      <w:r>
        <w:rPr>
          <w:rFonts w:hint="eastAsia"/>
          <w:b/>
          <w:sz w:val="30"/>
          <w:szCs w:val="30"/>
        </w:rPr>
        <w:t>检测</w:t>
      </w:r>
      <w:r>
        <w:rPr>
          <w:rFonts w:hint="eastAsia"/>
          <w:b/>
          <w:sz w:val="30"/>
          <w:szCs w:val="30"/>
          <w:lang w:eastAsia="zh-CN"/>
        </w:rPr>
        <w:t>安排</w:t>
      </w:r>
    </w:p>
    <w:p>
      <w:pPr>
        <w:jc w:val="center"/>
        <w:rPr>
          <w:rFonts w:hint="eastAsia"/>
          <w:b/>
          <w:sz w:val="30"/>
          <w:szCs w:val="30"/>
          <w:lang w:eastAsia="zh-CN"/>
        </w:rPr>
      </w:pP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24</w:t>
      </w:r>
      <w:r>
        <w:rPr>
          <w:rFonts w:hint="eastAsia"/>
          <w:sz w:val="28"/>
          <w:szCs w:val="28"/>
        </w:rPr>
        <w:t>届毕业设计</w:t>
      </w:r>
      <w:r>
        <w:rPr>
          <w:rFonts w:hint="eastAsia"/>
          <w:sz w:val="28"/>
          <w:szCs w:val="28"/>
          <w:lang w:val="en-US" w:eastAsia="zh-CN"/>
        </w:rPr>
        <w:t>论文提交</w:t>
      </w:r>
      <w:r>
        <w:rPr>
          <w:rFonts w:hint="eastAsia"/>
          <w:sz w:val="28"/>
          <w:szCs w:val="28"/>
        </w:rPr>
        <w:t>检测学术不端行为</w:t>
      </w:r>
      <w:r>
        <w:rPr>
          <w:rFonts w:hint="eastAsia"/>
          <w:sz w:val="28"/>
          <w:szCs w:val="28"/>
          <w:lang w:eastAsia="zh-CN"/>
        </w:rPr>
        <w:t>安排</w:t>
      </w:r>
      <w:r>
        <w:rPr>
          <w:rFonts w:hint="eastAsia"/>
          <w:sz w:val="28"/>
          <w:szCs w:val="28"/>
          <w:lang w:val="en-US" w:eastAsia="zh-CN"/>
        </w:rPr>
        <w:t>如下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</w:t>
      </w:r>
      <w:r>
        <w:rPr>
          <w:rFonts w:hint="eastAsia"/>
          <w:sz w:val="28"/>
          <w:szCs w:val="28"/>
          <w:highlight w:val="yellow"/>
          <w:lang w:val="en-US" w:eastAsia="zh-CN"/>
        </w:rPr>
        <w:t>指导教师</w:t>
      </w:r>
      <w:r>
        <w:rPr>
          <w:rFonts w:hint="eastAsia"/>
          <w:sz w:val="28"/>
          <w:szCs w:val="28"/>
          <w:lang w:val="en-US" w:eastAsia="zh-CN"/>
        </w:rPr>
        <w:t>于2024年5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  <w:lang w:eastAsia="zh-CN"/>
        </w:rPr>
        <w:t>（星期</w:t>
      </w:r>
      <w:r>
        <w:rPr>
          <w:rFonts w:hint="eastAsia"/>
          <w:sz w:val="28"/>
          <w:szCs w:val="28"/>
          <w:lang w:val="en-US" w:eastAsia="zh-CN"/>
        </w:rPr>
        <w:t>一</w:t>
      </w:r>
      <w:r>
        <w:rPr>
          <w:rFonts w:hint="eastAsia"/>
          <w:sz w:val="28"/>
          <w:szCs w:val="28"/>
          <w:lang w:eastAsia="zh-CN"/>
        </w:rPr>
        <w:t>）下午</w:t>
      </w:r>
      <w:r>
        <w:rPr>
          <w:rFonts w:hint="eastAsia"/>
          <w:sz w:val="28"/>
          <w:szCs w:val="28"/>
          <w:lang w:val="en-US" w:eastAsia="zh-CN"/>
        </w:rPr>
        <w:t>5点前提交《</w:t>
      </w:r>
      <w:r>
        <w:rPr>
          <w:rFonts w:hint="eastAsia"/>
          <w:sz w:val="28"/>
          <w:szCs w:val="28"/>
          <w:lang w:eastAsia="zh-CN"/>
        </w:rPr>
        <w:t>本科生学位论文学术不端行为检测申请表</w:t>
      </w:r>
      <w:r>
        <w:rPr>
          <w:rFonts w:hint="eastAsia"/>
          <w:sz w:val="28"/>
          <w:szCs w:val="28"/>
          <w:lang w:val="en-US" w:eastAsia="zh-CN"/>
        </w:rPr>
        <w:t>》（附件1）、纸质版论文，电子版论文，具体如下。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  <w:lang w:eastAsia="zh-CN"/>
        </w:rPr>
        <w:t>提交</w:t>
      </w:r>
      <w:r>
        <w:rPr>
          <w:rFonts w:hint="eastAsia"/>
          <w:sz w:val="28"/>
          <w:szCs w:val="28"/>
        </w:rPr>
        <w:t>材料</w:t>
      </w:r>
      <w:r>
        <w:rPr>
          <w:rFonts w:hint="eastAsia"/>
          <w:sz w:val="28"/>
          <w:szCs w:val="28"/>
          <w:lang w:val="en-US" w:eastAsia="zh-CN"/>
        </w:rPr>
        <w:t>的具体描述</w:t>
      </w:r>
      <w:r>
        <w:rPr>
          <w:rFonts w:hint="eastAsia"/>
          <w:sz w:val="28"/>
          <w:szCs w:val="28"/>
        </w:rPr>
        <w:t>：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）检测申请表</w:t>
      </w:r>
      <w:r>
        <w:rPr>
          <w:rFonts w:hint="eastAsia"/>
          <w:sz w:val="28"/>
          <w:szCs w:val="28"/>
        </w:rPr>
        <w:t>纸质版：一份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学生、指导教师签字。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）毕业论文纸质版，打印装订（可双面打印）</w:t>
      </w:r>
      <w:r>
        <w:rPr>
          <w:rFonts w:hint="eastAsia"/>
          <w:sz w:val="28"/>
          <w:szCs w:val="28"/>
        </w:rPr>
        <w:t>学生、指导教师</w:t>
      </w:r>
      <w:r>
        <w:rPr>
          <w:rFonts w:hint="eastAsia"/>
          <w:sz w:val="28"/>
          <w:szCs w:val="28"/>
          <w:lang w:eastAsia="zh-CN"/>
        </w:rPr>
        <w:t>在封面处</w:t>
      </w:r>
      <w:r>
        <w:rPr>
          <w:rFonts w:hint="eastAsia"/>
          <w:sz w:val="28"/>
          <w:szCs w:val="28"/>
        </w:rPr>
        <w:t>签字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  <w:lang w:eastAsia="zh-CN"/>
        </w:rPr>
        <w:t>）毕业论文</w:t>
      </w:r>
      <w:r>
        <w:rPr>
          <w:rFonts w:hint="eastAsia"/>
          <w:sz w:val="28"/>
          <w:szCs w:val="28"/>
        </w:rPr>
        <w:t>电子版：命名为：专业</w:t>
      </w:r>
      <w:r>
        <w:rPr>
          <w:rFonts w:hint="eastAsia"/>
          <w:sz w:val="28"/>
          <w:szCs w:val="28"/>
          <w:lang w:eastAsia="zh-CN"/>
        </w:rPr>
        <w:t>全称</w:t>
      </w:r>
      <w:r>
        <w:rPr>
          <w:rFonts w:hint="eastAsia"/>
          <w:sz w:val="28"/>
          <w:szCs w:val="28"/>
        </w:rPr>
        <w:t>-学号-姓名（例，电子信息工程-20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117</w:t>
      </w:r>
      <w:r>
        <w:rPr>
          <w:rFonts w:hint="eastAsia"/>
          <w:sz w:val="28"/>
          <w:szCs w:val="28"/>
          <w:lang w:val="en-US" w:eastAsia="zh-CN"/>
        </w:rPr>
        <w:t>001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eastAsia="zh-CN"/>
        </w:rPr>
        <w:t>张三</w:t>
      </w:r>
      <w:r>
        <w:rPr>
          <w:rFonts w:hint="eastAsia"/>
          <w:sz w:val="28"/>
          <w:szCs w:val="28"/>
        </w:rPr>
        <w:t>）。（论文包含封面、诚信声明、目录、正文、参考</w:t>
      </w:r>
      <w:r>
        <w:rPr>
          <w:rFonts w:hint="eastAsia"/>
          <w:sz w:val="28"/>
          <w:szCs w:val="28"/>
          <w:lang w:eastAsia="zh-CN"/>
        </w:rPr>
        <w:t>文献</w:t>
      </w:r>
      <w:r>
        <w:rPr>
          <w:rFonts w:hint="eastAsia"/>
          <w:sz w:val="28"/>
          <w:szCs w:val="28"/>
        </w:rPr>
        <w:t>等部分，</w:t>
      </w:r>
      <w:r>
        <w:rPr>
          <w:rFonts w:hint="eastAsia"/>
          <w:color w:val="FF0000"/>
          <w:sz w:val="28"/>
          <w:szCs w:val="28"/>
          <w:highlight w:val="yellow"/>
        </w:rPr>
        <w:t>不包含致谢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t>电子版格式为WORD文件(.doc .docx)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ascii="Helvetica" w:hAnsi="Helvetica" w:eastAsia="Helvetica" w:cs="Helvetica"/>
          <w:b w:val="0"/>
          <w:i w:val="0"/>
          <w:caps w:val="0"/>
          <w:color w:val="B05F00"/>
          <w:spacing w:val="0"/>
          <w:sz w:val="28"/>
          <w:szCs w:val="28"/>
          <w:shd w:val="clear" w:fill="FFFFFF"/>
        </w:rPr>
        <w:t>.pdf文件在解析过程中会因为内嵌字体、文档格式不正规等原因导致解析失败</w:t>
      </w:r>
      <w:r>
        <w:rPr>
          <w:rFonts w:hint="eastAsia" w:ascii="Helvetica" w:hAnsi="Helvetica" w:eastAsia="宋体" w:cs="Helvetica"/>
          <w:b w:val="0"/>
          <w:i w:val="0"/>
          <w:caps w:val="0"/>
          <w:color w:val="B05F00"/>
          <w:spacing w:val="0"/>
          <w:sz w:val="28"/>
          <w:szCs w:val="28"/>
          <w:shd w:val="clear" w:fill="FFFFFF"/>
          <w:lang w:eastAsia="zh-CN"/>
        </w:rPr>
        <w:t>，请勿使用。</w:t>
      </w:r>
      <w:r>
        <w:rPr>
          <w:rFonts w:hint="eastAsia"/>
          <w:sz w:val="28"/>
          <w:szCs w:val="28"/>
          <w:lang w:eastAsia="zh-CN"/>
        </w:rPr>
        <w:t>文件大小不超过</w:t>
      </w:r>
      <w:r>
        <w:rPr>
          <w:rFonts w:hint="eastAsia"/>
          <w:sz w:val="28"/>
          <w:szCs w:val="28"/>
          <w:lang w:val="en-US" w:eastAsia="zh-CN"/>
        </w:rPr>
        <w:t>50MB。</w:t>
      </w:r>
    </w:p>
    <w:p>
      <w:pPr>
        <w:spacing w:line="360" w:lineRule="auto"/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eastAsia="zh-CN"/>
        </w:rPr>
        <w:t>提交安排</w:t>
      </w:r>
      <w:r>
        <w:rPr>
          <w:rFonts w:hint="eastAsia"/>
          <w:sz w:val="28"/>
          <w:szCs w:val="28"/>
        </w:rPr>
        <w:t>：</w:t>
      </w:r>
    </w:p>
    <w:p>
      <w:pPr>
        <w:spacing w:line="360" w:lineRule="auto"/>
        <w:ind w:firstLine="560" w:firstLineChars="200"/>
        <w:jc w:val="left"/>
        <w:rPr>
          <w:rFonts w:hint="eastAsia"/>
          <w:color w:val="FF0000"/>
          <w:sz w:val="28"/>
          <w:szCs w:val="28"/>
          <w:highlight w:val="yellow"/>
          <w:lang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指导教师</w:t>
      </w:r>
      <w:r>
        <w:rPr>
          <w:rFonts w:hint="eastAsia"/>
          <w:sz w:val="28"/>
          <w:szCs w:val="28"/>
          <w:lang w:val="en-US" w:eastAsia="zh-CN"/>
        </w:rPr>
        <w:t>将</w:t>
      </w:r>
      <w:r>
        <w:rPr>
          <w:rFonts w:hint="eastAsia"/>
          <w:sz w:val="28"/>
          <w:szCs w:val="28"/>
          <w:lang w:eastAsia="zh-CN"/>
        </w:rPr>
        <w:t>检测申请表纸质版、论文纸质版</w:t>
      </w:r>
      <w:r>
        <w:rPr>
          <w:rFonts w:hint="eastAsia"/>
          <w:sz w:val="28"/>
          <w:szCs w:val="28"/>
          <w:lang w:val="en-US" w:eastAsia="zh-CN"/>
        </w:rPr>
        <w:t>两个纸质版材料</w:t>
      </w:r>
      <w:r>
        <w:rPr>
          <w:rFonts w:hint="eastAsia"/>
          <w:sz w:val="28"/>
          <w:szCs w:val="28"/>
          <w:lang w:eastAsia="zh-CN"/>
        </w:rPr>
        <w:t>交到院楼</w:t>
      </w:r>
      <w:r>
        <w:rPr>
          <w:rFonts w:hint="eastAsia"/>
          <w:sz w:val="28"/>
          <w:szCs w:val="28"/>
          <w:lang w:val="en-US" w:eastAsia="zh-CN"/>
        </w:rPr>
        <w:t>401教务</w:t>
      </w:r>
      <w:r>
        <w:rPr>
          <w:rFonts w:hint="eastAsia"/>
          <w:sz w:val="28"/>
          <w:szCs w:val="28"/>
          <w:lang w:eastAsia="zh-CN"/>
        </w:rPr>
        <w:t>办公室、论文电子版发</w:t>
      </w:r>
      <w:r>
        <w:rPr>
          <w:rFonts w:hint="eastAsia"/>
          <w:sz w:val="28"/>
          <w:szCs w:val="28"/>
          <w:lang w:eastAsia="zh-CN"/>
        </w:rPr>
        <w:fldChar w:fldCharType="begin"/>
      </w:r>
      <w:r>
        <w:rPr>
          <w:rFonts w:hint="eastAsia"/>
          <w:sz w:val="28"/>
          <w:szCs w:val="28"/>
          <w:lang w:eastAsia="zh-CN"/>
        </w:rPr>
        <w:instrText xml:space="preserve"> HYPERLINK "mailto:chitumao@163.com同时转发指导教师邮箱。" </w:instrText>
      </w:r>
      <w:r>
        <w:rPr>
          <w:rFonts w:hint="eastAsia"/>
          <w:sz w:val="28"/>
          <w:szCs w:val="28"/>
          <w:lang w:eastAsia="zh-CN"/>
        </w:rPr>
        <w:fldChar w:fldCharType="separate"/>
      </w:r>
      <w:r>
        <w:rPr>
          <w:rFonts w:hint="eastAsia"/>
          <w:sz w:val="28"/>
          <w:szCs w:val="28"/>
          <w:lang w:eastAsia="zh-CN"/>
        </w:rPr>
        <w:t>chitumao@163.com，</w:t>
      </w:r>
      <w:r>
        <w:rPr>
          <w:rFonts w:hint="eastAsia"/>
          <w:sz w:val="28"/>
          <w:szCs w:val="28"/>
          <w:lang w:val="en-US" w:eastAsia="zh-CN"/>
        </w:rPr>
        <w:t>全院2024届各专业本科论文（含辅修、第二学士学位）全部按照上述方式提交</w:t>
      </w:r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fldChar w:fldCharType="end"/>
      </w:r>
    </w:p>
    <w:p>
      <w:pPr>
        <w:spacing w:line="360" w:lineRule="auto"/>
        <w:ind w:firstLine="560" w:firstLineChars="200"/>
        <w:jc w:val="left"/>
        <w:rPr>
          <w:rFonts w:hint="default" w:ascii="仿宋_GB2312" w:eastAsiaTheme="minorEastAsia"/>
          <w:b/>
          <w:w w:val="90"/>
          <w:sz w:val="36"/>
          <w:szCs w:val="36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电子版论文上传知网“大学生论文检测系统”和维普“论文检测系统”，</w:t>
      </w:r>
      <w:r>
        <w:rPr>
          <w:rFonts w:hint="eastAsia"/>
          <w:sz w:val="28"/>
          <w:szCs w:val="28"/>
        </w:rPr>
        <w:t>根据《信息科学与技术学院（软件学院）本科生毕业论文（设计）检测标准 (</w:t>
      </w:r>
      <w:r>
        <w:rPr>
          <w:rFonts w:hint="eastAsia"/>
          <w:sz w:val="28"/>
          <w:szCs w:val="28"/>
          <w:lang w:val="en-US" w:eastAsia="zh-CN"/>
        </w:rPr>
        <w:t>2024</w:t>
      </w:r>
      <w:r>
        <w:rPr>
          <w:rFonts w:hint="eastAsia"/>
          <w:sz w:val="28"/>
          <w:szCs w:val="28"/>
        </w:rPr>
        <w:t>)》</w:t>
      </w:r>
      <w:r>
        <w:rPr>
          <w:rFonts w:hint="eastAsia"/>
          <w:sz w:val="28"/>
          <w:szCs w:val="28"/>
          <w:lang w:eastAsia="zh-CN"/>
        </w:rPr>
        <w:t>（附件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</w:t>
      </w:r>
      <w:r>
        <w:rPr>
          <w:rFonts w:hint="eastAsia"/>
          <w:sz w:val="28"/>
          <w:szCs w:val="28"/>
        </w:rPr>
        <w:t>检测合格可以继续准备毕业设计的作品完善和毕业论文的答辩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检测不合格的通知学生和指导教师进行相应处理。逾期未参加检测即视为自动推迟学位（毕业）申请工作。</w:t>
      </w:r>
      <w:r>
        <w:rPr>
          <w:rFonts w:hint="eastAsia"/>
          <w:sz w:val="28"/>
          <w:szCs w:val="28"/>
          <w:lang w:val="en-US" w:eastAsia="zh-CN"/>
        </w:rPr>
        <w:t>全部检测流程结束后，向教务处提交汇总结果和处理意见。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仿宋_GB2312" w:eastAsia="仿宋_GB2312"/>
          <w:b/>
          <w:w w:val="9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rFonts w:hint="eastAsia" w:ascii="仿宋_GB2312" w:eastAsia="仿宋_GB2312"/>
          <w:b/>
          <w:w w:val="90"/>
          <w:sz w:val="36"/>
          <w:szCs w:val="36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仿宋_GB2312" w:eastAsia="仿宋_GB2312"/>
          <w:b/>
          <w:w w:val="90"/>
          <w:sz w:val="36"/>
          <w:szCs w:val="36"/>
          <w:lang w:eastAsia="zh-CN"/>
        </w:rPr>
      </w:pPr>
      <w:r>
        <w:rPr>
          <w:rFonts w:hint="eastAsia" w:ascii="仿宋_GB2312" w:eastAsia="仿宋_GB2312"/>
          <w:b/>
          <w:w w:val="90"/>
          <w:sz w:val="36"/>
          <w:szCs w:val="36"/>
        </w:rPr>
        <w:t>信息科学与技术学院</w:t>
      </w:r>
      <w:r>
        <w:rPr>
          <w:rFonts w:hint="eastAsia" w:ascii="仿宋_GB2312" w:eastAsia="仿宋_GB2312"/>
          <w:b/>
          <w:w w:val="90"/>
          <w:sz w:val="36"/>
          <w:szCs w:val="36"/>
          <w:lang w:eastAsia="zh-CN"/>
        </w:rPr>
        <w:t>（软件学院）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outlineLvl w:val="9"/>
        <w:rPr>
          <w:rFonts w:hint="eastAsia" w:ascii="仿宋_GB2312" w:eastAsia="仿宋_GB2312"/>
          <w:b/>
          <w:w w:val="90"/>
          <w:sz w:val="36"/>
          <w:szCs w:val="36"/>
        </w:rPr>
      </w:pPr>
      <w:r>
        <w:rPr>
          <w:rFonts w:hint="eastAsia" w:ascii="仿宋_GB2312" w:eastAsia="仿宋_GB2312"/>
          <w:b/>
          <w:w w:val="90"/>
          <w:sz w:val="36"/>
          <w:szCs w:val="36"/>
        </w:rPr>
        <w:t>本科生学位论文学术不端行为检测申请表</w:t>
      </w:r>
    </w:p>
    <w:tbl>
      <w:tblPr>
        <w:tblStyle w:val="7"/>
        <w:tblW w:w="977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021"/>
        <w:gridCol w:w="1041"/>
        <w:gridCol w:w="1799"/>
        <w:gridCol w:w="1514"/>
        <w:gridCol w:w="722"/>
        <w:gridCol w:w="15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exac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姓名</w:t>
            </w:r>
          </w:p>
        </w:tc>
        <w:tc>
          <w:tcPr>
            <w:tcW w:w="2021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学号</w:t>
            </w:r>
          </w:p>
        </w:tc>
        <w:tc>
          <w:tcPr>
            <w:tcW w:w="1799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培养单位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名称</w:t>
            </w:r>
          </w:p>
        </w:tc>
        <w:tc>
          <w:tcPr>
            <w:tcW w:w="2321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信息科学与技术学院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/</w:t>
            </w:r>
            <w:r>
              <w:rPr>
                <w:rFonts w:hint="eastAsia" w:ascii="仿宋_GB2312" w:eastAsia="仿宋_GB2312"/>
                <w:sz w:val="24"/>
              </w:rPr>
              <w:t>软件学院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exac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专业</w:t>
            </w:r>
          </w:p>
        </w:tc>
        <w:tc>
          <w:tcPr>
            <w:tcW w:w="2021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指导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sz w:val="24"/>
                <w:lang w:eastAsia="zh-CN"/>
              </w:rPr>
              <w:t>教师</w:t>
            </w:r>
          </w:p>
        </w:tc>
        <w:tc>
          <w:tcPr>
            <w:tcW w:w="3313" w:type="dxa"/>
            <w:gridSpan w:val="2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字数</w:t>
            </w:r>
          </w:p>
        </w:tc>
        <w:tc>
          <w:tcPr>
            <w:tcW w:w="1599" w:type="dxa"/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千</w:t>
            </w:r>
            <w:r>
              <w:rPr>
                <w:rFonts w:hint="eastAsia" w:ascii="仿宋_GB2312" w:eastAsia="仿宋_GB2312"/>
                <w:sz w:val="24"/>
              </w:rPr>
              <w:t>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论文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题目</w:t>
            </w:r>
          </w:p>
        </w:tc>
        <w:tc>
          <w:tcPr>
            <w:tcW w:w="8696" w:type="dxa"/>
            <w:gridSpan w:val="6"/>
            <w:vAlign w:val="center"/>
          </w:tcPr>
          <w:p>
            <w:pPr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6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学位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论文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检测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</w:t>
            </w:r>
          </w:p>
          <w:p>
            <w:pPr>
              <w:rPr>
                <w:rFonts w:hint="eastAsia" w:ascii="仿宋_GB2312" w:eastAsia="仿宋_GB2312"/>
                <w:sz w:val="24"/>
              </w:rPr>
            </w:pPr>
          </w:p>
        </w:tc>
        <w:tc>
          <w:tcPr>
            <w:tcW w:w="8696" w:type="dxa"/>
            <w:gridSpan w:val="6"/>
            <w:vAlign w:val="top"/>
          </w:tcPr>
          <w:p>
            <w:pPr>
              <w:spacing w:line="380" w:lineRule="exact"/>
              <w:ind w:firstLine="480" w:firstLineChars="200"/>
              <w:rPr>
                <w:rFonts w:ascii="仿宋_GB2312" w:eastAsia="仿宋_GB2312"/>
                <w:sz w:val="24"/>
              </w:rPr>
            </w:pPr>
          </w:p>
          <w:p>
            <w:pPr>
              <w:spacing w:line="380" w:lineRule="exact"/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本人完全知晓《西北大学本科毕业论文(设计)与答辩工作规范》文件内容。</w:t>
            </w:r>
          </w:p>
          <w:p>
            <w:pPr>
              <w:spacing w:line="380" w:lineRule="exact"/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本人在导师指导下已完成学位论文的撰写工作，经反复修改并核对，现提交学位论文送审版本进行学术不端行为检测。论文版本由本人亲自提交，</w:t>
            </w:r>
            <w:r>
              <w:rPr>
                <w:rFonts w:hint="eastAsia" w:ascii="仿宋_GB2312" w:eastAsia="仿宋_GB2312"/>
                <w:b/>
                <w:sz w:val="24"/>
              </w:rPr>
              <w:t>不存在版本提交错误问题，并保证</w:t>
            </w:r>
            <w:r>
              <w:rPr>
                <w:rFonts w:ascii="仿宋_GB2312" w:eastAsia="仿宋_GB2312"/>
                <w:b/>
                <w:sz w:val="24"/>
              </w:rPr>
              <w:t>论文</w:t>
            </w:r>
            <w:r>
              <w:rPr>
                <w:rFonts w:hint="eastAsia" w:ascii="仿宋_GB2312" w:eastAsia="仿宋_GB2312"/>
                <w:b/>
                <w:sz w:val="24"/>
              </w:rPr>
              <w:t>撰写遵守学术道德和学术规范。</w:t>
            </w:r>
            <w:r>
              <w:rPr>
                <w:rFonts w:hint="eastAsia" w:ascii="仿宋_GB2312" w:eastAsia="仿宋_GB2312"/>
                <w:sz w:val="24"/>
              </w:rPr>
              <w:t>如出现学位论文学术不端行为，本人承担相应责任。</w:t>
            </w:r>
          </w:p>
          <w:p>
            <w:pPr>
              <w:spacing w:line="380" w:lineRule="exact"/>
              <w:ind w:firstLine="435"/>
              <w:jc w:val="right"/>
              <w:rPr>
                <w:rFonts w:hint="eastAsia" w:ascii="仿宋_GB2312" w:eastAsia="仿宋_GB2312"/>
                <w:sz w:val="24"/>
              </w:rPr>
            </w:pPr>
          </w:p>
          <w:p>
            <w:pPr>
              <w:wordWrap w:val="0"/>
              <w:spacing w:line="380" w:lineRule="exact"/>
              <w:ind w:right="525" w:firstLine="435"/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申请人签字：             </w:t>
            </w:r>
          </w:p>
          <w:p>
            <w:pPr>
              <w:spacing w:line="380" w:lineRule="exact"/>
              <w:ind w:right="105" w:firstLine="435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 xml:space="preserve"> </w:t>
            </w:r>
          </w:p>
          <w:p>
            <w:pPr>
              <w:spacing w:line="380" w:lineRule="exact"/>
              <w:ind w:right="105" w:firstLine="4809" w:firstLineChars="2004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年   月    日</w:t>
            </w:r>
          </w:p>
          <w:p>
            <w:pPr>
              <w:spacing w:line="380" w:lineRule="exact"/>
              <w:ind w:right="105" w:firstLine="4809" w:firstLineChars="2004"/>
              <w:rPr>
                <w:rFonts w:hint="eastAsia"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2" w:hRule="atLeast"/>
          <w:jc w:val="center"/>
        </w:trPr>
        <w:tc>
          <w:tcPr>
            <w:tcW w:w="1080" w:type="dxa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教师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意见</w:t>
            </w:r>
          </w:p>
        </w:tc>
        <w:tc>
          <w:tcPr>
            <w:tcW w:w="8696" w:type="dxa"/>
            <w:gridSpan w:val="6"/>
            <w:vAlign w:val="top"/>
          </w:tcPr>
          <w:p>
            <w:pPr>
              <w:spacing w:line="380" w:lineRule="exact"/>
              <w:ind w:right="105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</w:t>
            </w:r>
          </w:p>
          <w:p>
            <w:pPr>
              <w:spacing w:line="380" w:lineRule="exact"/>
              <w:ind w:firstLine="480" w:firstLineChars="2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本人完全知晓《西北大学本科毕业论文(设计)与答辩工作规范》文件内容。</w:t>
            </w:r>
          </w:p>
          <w:p>
            <w:pPr>
              <w:spacing w:line="380" w:lineRule="exact"/>
              <w:ind w:right="105" w:firstLine="360" w:firstLineChars="15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该本科生所提交的学位论文是在我指导下进行的研究工作，我完全了解该研究工作的过程，并给予相应的指导。经审阅，同意对其提交的学位论文进行学术不端行为检测。</w:t>
            </w:r>
          </w:p>
          <w:p>
            <w:pPr>
              <w:spacing w:line="380" w:lineRule="exact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80" w:lineRule="exact"/>
              <w:ind w:firstLine="3960" w:firstLineChars="165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指导教师签字（不得盖章）：        </w:t>
            </w:r>
          </w:p>
          <w:p>
            <w:pPr>
              <w:spacing w:line="38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                                    </w:t>
            </w:r>
          </w:p>
          <w:p>
            <w:pPr>
              <w:spacing w:line="380" w:lineRule="exact"/>
              <w:ind w:firstLine="4800" w:firstLineChars="2000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 xml:space="preserve">    年   月    日</w:t>
            </w:r>
          </w:p>
          <w:p>
            <w:pPr>
              <w:spacing w:line="380" w:lineRule="exact"/>
              <w:ind w:firstLine="4800" w:firstLineChars="2000"/>
              <w:rPr>
                <w:rFonts w:hint="eastAsia" w:ascii="仿宋_GB2312" w:eastAsia="仿宋_GB2312"/>
                <w:sz w:val="24"/>
              </w:rPr>
            </w:pPr>
          </w:p>
        </w:tc>
      </w:tr>
    </w:tbl>
    <w:p>
      <w:pPr>
        <w:spacing w:line="460" w:lineRule="exact"/>
        <w:rPr>
          <w:sz w:val="32"/>
          <w:szCs w:val="32"/>
        </w:rPr>
      </w:pPr>
    </w:p>
    <w:p>
      <w:pPr>
        <w:spacing w:before="101" w:line="224" w:lineRule="auto"/>
        <w:ind w:left="1782"/>
        <w:outlineLvl w:val="0"/>
        <w:rPr>
          <w:rFonts w:ascii="黑体" w:hAnsi="黑体" w:eastAsia="黑体" w:cs="黑体"/>
          <w:spacing w:val="8"/>
          <w:sz w:val="31"/>
          <w:szCs w:val="31"/>
        </w:rPr>
      </w:pPr>
    </w:p>
    <w:p>
      <w:pPr>
        <w:spacing w:before="101" w:line="224" w:lineRule="auto"/>
        <w:ind w:left="1782"/>
        <w:outlineLvl w:val="0"/>
        <w:rPr>
          <w:rFonts w:ascii="黑体" w:hAnsi="黑体" w:eastAsia="黑体" w:cs="黑体"/>
          <w:spacing w:val="8"/>
          <w:sz w:val="31"/>
          <w:szCs w:val="31"/>
        </w:rPr>
      </w:pPr>
    </w:p>
    <w:p>
      <w:pPr>
        <w:spacing w:before="101" w:line="224" w:lineRule="auto"/>
        <w:ind w:left="1782"/>
        <w:outlineLvl w:val="0"/>
        <w:rPr>
          <w:rFonts w:ascii="黑体" w:hAnsi="黑体" w:eastAsia="黑体" w:cs="黑体"/>
          <w:spacing w:val="8"/>
          <w:sz w:val="31"/>
          <w:szCs w:val="31"/>
        </w:rPr>
      </w:pPr>
    </w:p>
    <w:p>
      <w:pPr>
        <w:spacing w:before="101" w:line="224" w:lineRule="auto"/>
        <w:outlineLvl w:val="0"/>
        <w:rPr>
          <w:rFonts w:ascii="黑体" w:hAnsi="黑体" w:eastAsia="黑体" w:cs="黑体"/>
          <w:spacing w:val="8"/>
          <w:sz w:val="31"/>
          <w:szCs w:val="31"/>
        </w:rPr>
      </w:pPr>
    </w:p>
    <w:p>
      <w:pPr>
        <w:spacing w:before="101" w:line="224" w:lineRule="auto"/>
        <w:ind w:left="1782"/>
        <w:outlineLvl w:val="0"/>
        <w:rPr>
          <w:rFonts w:ascii="黑体" w:hAnsi="黑体" w:eastAsia="黑体" w:cs="黑体"/>
          <w:sz w:val="31"/>
          <w:szCs w:val="31"/>
        </w:rPr>
      </w:pPr>
      <w:r>
        <w:rPr>
          <w:rFonts w:ascii="黑体" w:hAnsi="黑体" w:eastAsia="黑体" w:cs="黑体"/>
          <w:spacing w:val="8"/>
          <w:sz w:val="31"/>
          <w:szCs w:val="31"/>
        </w:rPr>
        <w:t>信息科学与技术学院（软件学院）</w:t>
      </w:r>
    </w:p>
    <w:p>
      <w:pPr>
        <w:spacing w:before="84" w:line="224" w:lineRule="auto"/>
        <w:ind w:left="333"/>
        <w:outlineLvl w:val="0"/>
        <w:rPr>
          <w:rFonts w:ascii="黑体" w:hAnsi="黑体" w:eastAsia="黑体" w:cs="黑体"/>
          <w:sz w:val="31"/>
          <w:szCs w:val="31"/>
        </w:rPr>
      </w:pPr>
      <w:r>
        <w:rPr>
          <w:rFonts w:ascii="Times New Roman" w:hAnsi="Times New Roman" w:eastAsia="Times New Roman" w:cs="Times New Roman"/>
          <w:spacing w:val="9"/>
          <w:sz w:val="31"/>
          <w:szCs w:val="31"/>
        </w:rPr>
        <w:t>2024</w:t>
      </w:r>
      <w:r>
        <w:rPr>
          <w:rFonts w:ascii="黑体" w:hAnsi="黑体" w:eastAsia="黑体" w:cs="黑体"/>
          <w:spacing w:val="9"/>
          <w:sz w:val="31"/>
          <w:szCs w:val="31"/>
        </w:rPr>
        <w:t>年本科生毕业论文（设计）学术不端行为检测细则</w:t>
      </w:r>
    </w:p>
    <w:p>
      <w:pPr>
        <w:rPr>
          <w:rFonts w:ascii="Arial"/>
          <w:sz w:val="21"/>
        </w:rPr>
      </w:pPr>
    </w:p>
    <w:p>
      <w:pPr>
        <w:spacing w:line="241" w:lineRule="auto"/>
        <w:rPr>
          <w:rFonts w:ascii="Arial"/>
          <w:sz w:val="21"/>
        </w:rPr>
      </w:pPr>
    </w:p>
    <w:p>
      <w:pPr>
        <w:pStyle w:val="2"/>
        <w:spacing w:before="91" w:line="298" w:lineRule="auto"/>
        <w:ind w:left="31" w:right="89" w:firstLine="568"/>
        <w:jc w:val="both"/>
      </w:pPr>
      <w:r>
        <w:rPr>
          <w:spacing w:val="-4"/>
        </w:rPr>
        <w:t>为了进一步做好信息科学与技术学院（以下简称</w:t>
      </w:r>
      <w:r>
        <w:rPr>
          <w:spacing w:val="-5"/>
        </w:rPr>
        <w:t>信息学院）本科</w:t>
      </w:r>
      <w:r>
        <w:t xml:space="preserve"> </w:t>
      </w:r>
      <w:r>
        <w:rPr>
          <w:spacing w:val="-4"/>
        </w:rPr>
        <w:t>生毕业论文（设计）工作，保证毕业论文质量，根据《西北大学本科</w:t>
      </w:r>
      <w:r>
        <w:rPr>
          <w:spacing w:val="13"/>
        </w:rPr>
        <w:t xml:space="preserve"> </w:t>
      </w:r>
      <w:r>
        <w:rPr>
          <w:spacing w:val="1"/>
        </w:rPr>
        <w:t>毕业论文（设计）工作管理办法 》和《西北大学教学事故认定及处</w:t>
      </w:r>
      <w:r>
        <w:t xml:space="preserve"> </w:t>
      </w:r>
      <w:r>
        <w:rPr>
          <w:spacing w:val="-8"/>
        </w:rPr>
        <w:t>理办法》， 对本科毕业论文（设计）学术不端行为检测事项，特制定</w:t>
      </w:r>
      <w:r>
        <w:rPr>
          <w:spacing w:val="4"/>
        </w:rPr>
        <w:t xml:space="preserve"> </w:t>
      </w:r>
      <w:r>
        <w:rPr>
          <w:spacing w:val="-15"/>
        </w:rPr>
        <w:t>本细则：</w:t>
      </w:r>
    </w:p>
    <w:p>
      <w:pPr>
        <w:pStyle w:val="2"/>
        <w:spacing w:before="41" w:line="289" w:lineRule="auto"/>
        <w:ind w:left="29" w:firstLine="572"/>
      </w:pPr>
      <w:r>
        <w:rPr>
          <w:spacing w:val="-6"/>
        </w:rPr>
        <w:t>第一条 学术不端行为是指学术领域内的各种编造、作假、剽窃、</w:t>
      </w:r>
      <w:r>
        <w:rPr>
          <w:spacing w:val="10"/>
        </w:rPr>
        <w:t xml:space="preserve"> </w:t>
      </w:r>
      <w:r>
        <w:rPr>
          <w:spacing w:val="-2"/>
        </w:rPr>
        <w:t>抄袭和其他违背公认学术道德的行为。</w:t>
      </w:r>
    </w:p>
    <w:p>
      <w:pPr>
        <w:pStyle w:val="2"/>
        <w:spacing w:before="45" w:line="288" w:lineRule="auto"/>
        <w:ind w:left="24" w:right="91" w:firstLine="577"/>
      </w:pPr>
      <w:r>
        <w:rPr>
          <w:spacing w:val="1"/>
        </w:rPr>
        <w:t>第二条 本科毕业论文应主要撰写和论文题目相关的</w:t>
      </w:r>
      <w:r>
        <w:t xml:space="preserve">软硬件作品 </w:t>
      </w:r>
      <w:r>
        <w:rPr>
          <w:spacing w:val="-3"/>
        </w:rPr>
        <w:t>设计、实现思路、过程，对作品的实验、测试结果</w:t>
      </w:r>
      <w:r>
        <w:rPr>
          <w:spacing w:val="-4"/>
        </w:rPr>
        <w:t>和分析等，应避免</w:t>
      </w:r>
      <w:r>
        <w:t xml:space="preserve"> </w:t>
      </w:r>
      <w:r>
        <w:rPr>
          <w:spacing w:val="5"/>
        </w:rPr>
        <w:t>包含大段已发表理论、方法或作品的复述，毕业论文一般不应</w:t>
      </w:r>
      <w:r>
        <w:rPr>
          <w:spacing w:val="4"/>
        </w:rPr>
        <w:t>少于</w:t>
      </w:r>
      <w:r>
        <w:t xml:space="preserve"> </w:t>
      </w:r>
      <w:r>
        <w:rPr>
          <w:spacing w:val="-3"/>
        </w:rPr>
        <w:t>6千字。</w:t>
      </w:r>
    </w:p>
    <w:p>
      <w:pPr>
        <w:pStyle w:val="2"/>
        <w:spacing w:before="89" w:line="296" w:lineRule="auto"/>
        <w:ind w:left="30" w:right="90" w:firstLine="571"/>
        <w:jc w:val="both"/>
      </w:pPr>
      <w:r>
        <w:rPr>
          <w:spacing w:val="-2"/>
        </w:rPr>
        <w:t>第三条 本科生毕业论文（设计）导师（组）</w:t>
      </w:r>
      <w:r>
        <w:rPr>
          <w:spacing w:val="-58"/>
        </w:rPr>
        <w:t xml:space="preserve"> </w:t>
      </w:r>
      <w:r>
        <w:rPr>
          <w:spacing w:val="-2"/>
        </w:rPr>
        <w:t>应在指导过程中培</w:t>
      </w:r>
      <w:r>
        <w:t xml:space="preserve"> </w:t>
      </w:r>
      <w:r>
        <w:rPr>
          <w:spacing w:val="-4"/>
        </w:rPr>
        <w:t>养学生良好的学术品质，落实学术规范的具体要求，避免学术不端行</w:t>
      </w:r>
      <w:r>
        <w:rPr>
          <w:spacing w:val="15"/>
        </w:rPr>
        <w:t xml:space="preserve"> </w:t>
      </w:r>
      <w:r>
        <w:rPr>
          <w:spacing w:val="-4"/>
        </w:rPr>
        <w:t>为的发生。导师（组）加强本科生毕业作品设计和实现过程管理，并</w:t>
      </w:r>
      <w:r>
        <w:rPr>
          <w:spacing w:val="14"/>
        </w:rPr>
        <w:t xml:space="preserve"> </w:t>
      </w:r>
      <w:r>
        <w:rPr>
          <w:spacing w:val="-1"/>
        </w:rPr>
        <w:t>对毕业作品进行验收，对提交的毕业论文审核。</w:t>
      </w:r>
    </w:p>
    <w:p>
      <w:pPr>
        <w:pStyle w:val="2"/>
        <w:spacing w:before="48" w:line="293" w:lineRule="auto"/>
        <w:ind w:left="28" w:right="13" w:firstLine="573"/>
        <w:jc w:val="both"/>
      </w:pPr>
      <w:r>
        <w:rPr>
          <w:spacing w:val="-6"/>
        </w:rPr>
        <w:t>第四条 对出现学术不端行为的本科生，除按本规定进行处</w:t>
      </w:r>
      <w:r>
        <w:rPr>
          <w:spacing w:val="-7"/>
        </w:rPr>
        <w:t>理外，</w:t>
      </w:r>
      <w:r>
        <w:t xml:space="preserve"> </w:t>
      </w:r>
      <w:r>
        <w:rPr>
          <w:spacing w:val="-3"/>
        </w:rPr>
        <w:t>根据《西北大学学籍管理规定》和《西北大学学生违纪处分规定》，</w:t>
      </w:r>
      <w:r>
        <w:rPr>
          <w:spacing w:val="12"/>
        </w:rPr>
        <w:t xml:space="preserve"> </w:t>
      </w:r>
      <w:r>
        <w:rPr>
          <w:spacing w:val="-2"/>
        </w:rPr>
        <w:t>视情节给予相应学籍和纪律处分。</w:t>
      </w:r>
    </w:p>
    <w:p>
      <w:pPr>
        <w:pStyle w:val="2"/>
        <w:spacing w:before="46" w:line="293" w:lineRule="auto"/>
        <w:ind w:left="32" w:right="89" w:firstLine="568"/>
        <w:jc w:val="both"/>
      </w:pPr>
      <w:r>
        <w:rPr>
          <w:spacing w:val="3"/>
        </w:rPr>
        <w:t>第五条 按照学校统一要求，学院采用</w:t>
      </w:r>
      <w:r>
        <w:rPr>
          <w:rFonts w:ascii="Times New Roman" w:hAnsi="Times New Roman" w:eastAsia="Times New Roman" w:cs="Times New Roman"/>
          <w:spacing w:val="3"/>
        </w:rPr>
        <w:t>“</w:t>
      </w:r>
      <w:r>
        <w:rPr>
          <w:spacing w:val="3"/>
        </w:rPr>
        <w:t>中国知网</w:t>
      </w:r>
      <w:r>
        <w:rPr>
          <w:rFonts w:ascii="Times New Roman" w:hAnsi="Times New Roman" w:eastAsia="Times New Roman" w:cs="Times New Roman"/>
          <w:spacing w:val="3"/>
        </w:rPr>
        <w:t>”</w:t>
      </w:r>
      <w:r>
        <w:rPr>
          <w:spacing w:val="3"/>
        </w:rPr>
        <w:t>和</w:t>
      </w:r>
      <w:r>
        <w:rPr>
          <w:rFonts w:ascii="Times New Roman" w:hAnsi="Times New Roman" w:eastAsia="Times New Roman" w:cs="Times New Roman"/>
          <w:spacing w:val="3"/>
        </w:rPr>
        <w:t>“</w:t>
      </w:r>
      <w:r>
        <w:rPr>
          <w:spacing w:val="3"/>
        </w:rPr>
        <w:t>维普</w:t>
      </w:r>
      <w:r>
        <w:rPr>
          <w:rFonts w:ascii="Times New Roman" w:hAnsi="Times New Roman" w:eastAsia="Times New Roman" w:cs="Times New Roman"/>
          <w:spacing w:val="3"/>
        </w:rPr>
        <w:t>”</w:t>
      </w:r>
      <w:r>
        <w:rPr>
          <w:spacing w:val="3"/>
        </w:rPr>
        <w:t>两套</w:t>
      </w:r>
      <w:r>
        <w:t xml:space="preserve"> </w:t>
      </w:r>
      <w:r>
        <w:rPr>
          <w:spacing w:val="-4"/>
        </w:rPr>
        <w:t>系统对本科毕业论文进行学术不端行为检测。学生本人在规定时间内</w:t>
      </w:r>
      <w:r>
        <w:rPr>
          <w:spacing w:val="10"/>
        </w:rPr>
        <w:t xml:space="preserve"> </w:t>
      </w:r>
      <w:r>
        <w:rPr>
          <w:spacing w:val="-5"/>
        </w:rPr>
        <w:t>提交论文检测申请表（附件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</w:t>
      </w:r>
      <w:r>
        <w:rPr>
          <w:spacing w:val="-5"/>
        </w:rPr>
        <w:t>）。</w:t>
      </w:r>
    </w:p>
    <w:p>
      <w:pPr>
        <w:pStyle w:val="2"/>
        <w:spacing w:before="49" w:line="295" w:lineRule="auto"/>
        <w:ind w:left="30" w:right="91" w:firstLine="571"/>
        <w:jc w:val="both"/>
      </w:pPr>
      <w:r>
        <w:t xml:space="preserve">第六条 </w:t>
      </w:r>
      <w:r>
        <w:rPr>
          <w:rFonts w:ascii="Times New Roman" w:hAnsi="Times New Roman" w:eastAsia="Times New Roman" w:cs="Times New Roman"/>
        </w:rPr>
        <w:t>“</w:t>
      </w:r>
      <w:r>
        <w:t>中国知网</w:t>
      </w:r>
      <w:r>
        <w:rPr>
          <w:rFonts w:ascii="Times New Roman" w:hAnsi="Times New Roman" w:eastAsia="Times New Roman" w:cs="Times New Roman"/>
        </w:rPr>
        <w:t>”</w:t>
      </w:r>
      <w:r>
        <w:t>以</w:t>
      </w:r>
      <w:r>
        <w:rPr>
          <w:rFonts w:ascii="Times New Roman" w:hAnsi="Times New Roman" w:eastAsia="Times New Roman" w:cs="Times New Roman"/>
        </w:rPr>
        <w:t>“</w:t>
      </w:r>
      <w:r>
        <w:t>总文字复制比</w:t>
      </w:r>
      <w:r>
        <w:rPr>
          <w:rFonts w:ascii="Times New Roman" w:hAnsi="Times New Roman" w:eastAsia="Times New Roman" w:cs="Times New Roman"/>
        </w:rPr>
        <w:t>”</w:t>
      </w:r>
      <w:r>
        <w:t>为处理标准</w:t>
      </w:r>
      <w:r>
        <w:rPr>
          <w:spacing w:val="-1"/>
        </w:rPr>
        <w:t>，</w:t>
      </w: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维普</w:t>
      </w:r>
      <w:r>
        <w:rPr>
          <w:rFonts w:ascii="Times New Roman" w:hAnsi="Times New Roman" w:eastAsia="Times New Roman" w:cs="Times New Roman"/>
          <w:spacing w:val="-1"/>
        </w:rPr>
        <w:t>”</w:t>
      </w:r>
      <w:r>
        <w:rPr>
          <w:spacing w:val="-1"/>
        </w:rPr>
        <w:t>以</w:t>
      </w: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全</w:t>
      </w:r>
      <w:r>
        <w:t xml:space="preserve"> </w:t>
      </w:r>
      <w:r>
        <w:rPr>
          <w:spacing w:val="3"/>
        </w:rPr>
        <w:t>文总相似比</w:t>
      </w:r>
      <w:r>
        <w:rPr>
          <w:rFonts w:ascii="Times New Roman" w:hAnsi="Times New Roman" w:eastAsia="Times New Roman" w:cs="Times New Roman"/>
          <w:spacing w:val="3"/>
        </w:rPr>
        <w:t>”</w:t>
      </w:r>
      <w:r>
        <w:rPr>
          <w:spacing w:val="3"/>
        </w:rPr>
        <w:t>为处理标准。</w:t>
      </w:r>
      <w:r>
        <w:rPr>
          <w:rFonts w:ascii="Times New Roman" w:hAnsi="Times New Roman" w:eastAsia="Times New Roman" w:cs="Times New Roman"/>
          <w:spacing w:val="3"/>
        </w:rPr>
        <w:t>“</w:t>
      </w:r>
      <w:r>
        <w:rPr>
          <w:spacing w:val="3"/>
        </w:rPr>
        <w:t>中国知网总文字</w:t>
      </w:r>
      <w:r>
        <w:rPr>
          <w:spacing w:val="2"/>
        </w:rPr>
        <w:t>复制比</w:t>
      </w:r>
      <w:r>
        <w:rPr>
          <w:rFonts w:ascii="Times New Roman" w:hAnsi="Times New Roman" w:eastAsia="Times New Roman" w:cs="Times New Roman"/>
          <w:spacing w:val="2"/>
        </w:rPr>
        <w:t>”</w:t>
      </w:r>
      <w:r>
        <w:rPr>
          <w:spacing w:val="2"/>
        </w:rPr>
        <w:t>指被检测论文总</w:t>
      </w:r>
      <w:r>
        <w:t xml:space="preserve"> </w:t>
      </w:r>
      <w:r>
        <w:rPr>
          <w:spacing w:val="-4"/>
        </w:rPr>
        <w:t>的重合字数在总的文献字数中所占的比例，</w:t>
      </w:r>
      <w:r>
        <w:rPr>
          <w:rFonts w:ascii="Times New Roman" w:hAnsi="Times New Roman" w:eastAsia="Times New Roman" w:cs="Times New Roman"/>
          <w:spacing w:val="-4"/>
        </w:rPr>
        <w:t>“</w:t>
      </w:r>
      <w:r>
        <w:rPr>
          <w:spacing w:val="-4"/>
        </w:rPr>
        <w:t>维普全文总相似比</w:t>
      </w:r>
      <w:r>
        <w:rPr>
          <w:rFonts w:ascii="Times New Roman" w:hAnsi="Times New Roman" w:eastAsia="Times New Roman" w:cs="Times New Roman"/>
          <w:spacing w:val="-4"/>
        </w:rPr>
        <w:t>=</w:t>
      </w:r>
      <w:r>
        <w:rPr>
          <w:spacing w:val="-4"/>
        </w:rPr>
        <w:t>复写</w:t>
      </w:r>
      <w:r>
        <w:rPr>
          <w:spacing w:val="17"/>
        </w:rPr>
        <w:t xml:space="preserve"> </w:t>
      </w:r>
      <w:r>
        <w:rPr>
          <w:spacing w:val="-3"/>
        </w:rPr>
        <w:t>率</w:t>
      </w:r>
      <w:r>
        <w:rPr>
          <w:rFonts w:ascii="Times New Roman" w:hAnsi="Times New Roman" w:eastAsia="Times New Roman" w:cs="Times New Roman"/>
          <w:spacing w:val="-3"/>
        </w:rPr>
        <w:t>+</w:t>
      </w:r>
      <w:r>
        <w:rPr>
          <w:spacing w:val="-3"/>
        </w:rPr>
        <w:t>他引率</w:t>
      </w:r>
      <w:r>
        <w:rPr>
          <w:rFonts w:ascii="Times New Roman" w:hAnsi="Times New Roman" w:eastAsia="Times New Roman" w:cs="Times New Roman"/>
          <w:spacing w:val="-3"/>
        </w:rPr>
        <w:t>+</w:t>
      </w:r>
      <w:r>
        <w:rPr>
          <w:spacing w:val="-3"/>
        </w:rPr>
        <w:t>自引率</w:t>
      </w:r>
      <w:r>
        <w:rPr>
          <w:rFonts w:ascii="Times New Roman" w:hAnsi="Times New Roman" w:eastAsia="Times New Roman" w:cs="Times New Roman"/>
          <w:spacing w:val="-3"/>
        </w:rPr>
        <w:t>+</w:t>
      </w:r>
      <w:r>
        <w:rPr>
          <w:spacing w:val="-3"/>
        </w:rPr>
        <w:t>专业术语</w:t>
      </w:r>
      <w:r>
        <w:rPr>
          <w:rFonts w:ascii="Times New Roman" w:hAnsi="Times New Roman" w:eastAsia="Times New Roman" w:cs="Times New Roman"/>
          <w:spacing w:val="-3"/>
        </w:rPr>
        <w:t>”</w:t>
      </w:r>
      <w:r>
        <w:rPr>
          <w:spacing w:val="-3"/>
        </w:rPr>
        <w:t>（详细标准见附件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spacing w:val="-3"/>
        </w:rPr>
        <w:t>）。在两套系统检</w:t>
      </w:r>
      <w:r>
        <w:t xml:space="preserve"> </w:t>
      </w:r>
      <w:r>
        <w:rPr>
          <w:spacing w:val="-1"/>
        </w:rPr>
        <w:t>测结果不一致时，选取重复率高的结果作为处理依据。</w:t>
      </w:r>
    </w:p>
    <w:p>
      <w:pPr>
        <w:pStyle w:val="2"/>
        <w:spacing w:before="95" w:line="211" w:lineRule="auto"/>
        <w:ind w:left="601"/>
        <w:rPr>
          <w:rFonts w:ascii="Times New Roman" w:hAnsi="Times New Roman" w:eastAsia="Times New Roman" w:cs="Times New Roman"/>
        </w:rPr>
        <w:sectPr>
          <w:pgSz w:w="11907" w:h="16839"/>
          <w:pgMar w:top="1431" w:right="1701" w:bottom="0" w:left="1785" w:header="0" w:footer="0" w:gutter="0"/>
          <w:cols w:space="720" w:num="1"/>
        </w:sectPr>
      </w:pPr>
      <w:r>
        <w:t xml:space="preserve">第七条 </w:t>
      </w:r>
      <w:r>
        <w:rPr>
          <w:rFonts w:ascii="Times New Roman" w:hAnsi="Times New Roman" w:eastAsia="Times New Roman" w:cs="Times New Roman"/>
          <w:sz w:val="31"/>
          <w:szCs w:val="31"/>
        </w:rPr>
        <w:t>2024</w:t>
      </w:r>
      <w:r>
        <w:t>年参加学术不端行为检测的本科生毕</w:t>
      </w:r>
      <w:r>
        <w:rPr>
          <w:spacing w:val="-1"/>
        </w:rPr>
        <w:t>业论文需在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5</w:t>
      </w:r>
    </w:p>
    <w:p>
      <w:pPr>
        <w:pStyle w:val="2"/>
        <w:spacing w:before="133" w:line="289" w:lineRule="auto"/>
        <w:ind w:right="150"/>
      </w:pPr>
      <w:r>
        <w:rPr>
          <w:spacing w:val="-8"/>
        </w:rPr>
        <w:t>月</w:t>
      </w:r>
      <w:r>
        <w:rPr>
          <w:spacing w:val="-59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6</w:t>
      </w:r>
      <w:r>
        <w:rPr>
          <w:spacing w:val="-8"/>
        </w:rPr>
        <w:t>日</w:t>
      </w:r>
      <w:r>
        <w:rPr>
          <w:rFonts w:ascii="Times New Roman" w:hAnsi="Times New Roman" w:eastAsia="Times New Roman" w:cs="Times New Roman"/>
          <w:spacing w:val="-8"/>
        </w:rPr>
        <w:t>17</w:t>
      </w:r>
      <w:r>
        <w:rPr>
          <w:spacing w:val="-8"/>
        </w:rPr>
        <w:t>点前提交，逾期未参加检测视</w:t>
      </w:r>
      <w:r>
        <w:rPr>
          <w:spacing w:val="-9"/>
        </w:rPr>
        <w:t>为自动推迟学位（毕业）申请。</w:t>
      </w:r>
    </w:p>
    <w:p>
      <w:pPr>
        <w:pStyle w:val="2"/>
        <w:spacing w:before="44" w:line="216" w:lineRule="auto"/>
        <w:ind w:left="601"/>
      </w:pPr>
      <w:r>
        <w:rPr>
          <w:spacing w:val="-1"/>
        </w:rPr>
        <w:t>第八条 学术不端行为检测结果和处理方法分为</w:t>
      </w:r>
      <w:r>
        <w:rPr>
          <w:spacing w:val="-2"/>
        </w:rPr>
        <w:t>以下类型：</w:t>
      </w:r>
    </w:p>
    <w:p>
      <w:pPr>
        <w:pStyle w:val="2"/>
        <w:spacing w:before="131" w:line="219" w:lineRule="auto"/>
        <w:ind w:left="604"/>
      </w:pPr>
      <w:r>
        <w:rPr>
          <w:rFonts w:ascii="Times New Roman" w:hAnsi="Times New Roman" w:eastAsia="Times New Roman" w:cs="Times New Roman"/>
          <w:spacing w:val="-15"/>
        </w:rPr>
        <w:t>1</w:t>
      </w:r>
      <w:r>
        <w:rPr>
          <w:spacing w:val="-15"/>
        </w:rPr>
        <w:t>、合格</w:t>
      </w:r>
    </w:p>
    <w:p>
      <w:pPr>
        <w:pStyle w:val="2"/>
        <w:spacing w:before="129" w:line="290" w:lineRule="auto"/>
        <w:ind w:left="36" w:right="7" w:firstLine="482"/>
      </w:pP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中国知网总文字复制比</w:t>
      </w:r>
      <w:r>
        <w:rPr>
          <w:rFonts w:ascii="Times New Roman" w:hAnsi="Times New Roman" w:eastAsia="Times New Roman" w:cs="Times New Roman"/>
          <w:spacing w:val="-1"/>
        </w:rPr>
        <w:t>”</w:t>
      </w:r>
      <w:r>
        <w:rPr>
          <w:spacing w:val="-1"/>
        </w:rPr>
        <w:t>和</w:t>
      </w:r>
      <w:r>
        <w:rPr>
          <w:rFonts w:ascii="Times New Roman" w:hAnsi="Times New Roman" w:eastAsia="Times New Roman" w:cs="Times New Roman"/>
          <w:spacing w:val="-1"/>
        </w:rPr>
        <w:t>“</w:t>
      </w:r>
      <w:r>
        <w:rPr>
          <w:spacing w:val="-1"/>
        </w:rPr>
        <w:t>维普全文总相似比</w:t>
      </w:r>
      <w:r>
        <w:rPr>
          <w:rFonts w:ascii="Times New Roman" w:hAnsi="Times New Roman" w:eastAsia="Times New Roman" w:cs="Times New Roman"/>
          <w:spacing w:val="-1"/>
        </w:rPr>
        <w:t>”</w:t>
      </w:r>
      <w:r>
        <w:rPr>
          <w:spacing w:val="-1"/>
        </w:rPr>
        <w:t>在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15%</w:t>
      </w:r>
      <w:r>
        <w:rPr>
          <w:spacing w:val="-1"/>
        </w:rPr>
        <w:t>（含）以</w:t>
      </w:r>
      <w:r>
        <w:rPr>
          <w:spacing w:val="-4"/>
        </w:rPr>
        <w:t>下的毕业论文视为合格。检测合格的学生，继续准备毕业设计的作品</w:t>
      </w:r>
      <w:r>
        <w:rPr>
          <w:spacing w:val="-5"/>
        </w:rPr>
        <w:t>完善和毕业论文的答辩。</w:t>
      </w:r>
    </w:p>
    <w:p>
      <w:pPr>
        <w:pStyle w:val="2"/>
        <w:spacing w:before="60" w:line="219" w:lineRule="auto"/>
        <w:ind w:left="577"/>
      </w:pPr>
      <w:r>
        <w:rPr>
          <w:rFonts w:ascii="Times New Roman" w:hAnsi="Times New Roman" w:eastAsia="Times New Roman" w:cs="Times New Roman"/>
          <w:spacing w:val="-6"/>
        </w:rPr>
        <w:t>2</w:t>
      </w:r>
      <w:r>
        <w:rPr>
          <w:rFonts w:ascii="Times New Roman" w:hAnsi="Times New Roman" w:eastAsia="Times New Roman" w:cs="Times New Roman"/>
          <w:spacing w:val="-32"/>
        </w:rPr>
        <w:t xml:space="preserve"> </w:t>
      </w:r>
      <w:r>
        <w:rPr>
          <w:spacing w:val="-6"/>
        </w:rPr>
        <w:t>、修改后答辩</w:t>
      </w:r>
    </w:p>
    <w:p>
      <w:pPr>
        <w:pStyle w:val="2"/>
        <w:spacing w:before="128" w:line="217" w:lineRule="auto"/>
        <w:ind w:left="590"/>
      </w:pPr>
      <w:r>
        <w:rPr>
          <w:spacing w:val="-4"/>
        </w:rPr>
        <w:t>满足以下情况之一的毕业论文需修改后答辩：</w:t>
      </w:r>
    </w:p>
    <w:p>
      <w:pPr>
        <w:pStyle w:val="2"/>
        <w:spacing w:before="131" w:line="260" w:lineRule="auto"/>
        <w:ind w:left="70" w:right="5" w:firstLine="519"/>
      </w:pPr>
      <w:r>
        <w:rPr>
          <w:spacing w:val="1"/>
        </w:rPr>
        <w:t>（</w:t>
      </w:r>
      <w:r>
        <w:rPr>
          <w:rFonts w:ascii="Times New Roman" w:hAnsi="Times New Roman" w:eastAsia="Times New Roman" w:cs="Times New Roman"/>
          <w:spacing w:val="1"/>
        </w:rPr>
        <w:t>1</w:t>
      </w:r>
      <w:r>
        <w:rPr>
          <w:spacing w:val="1"/>
        </w:rPr>
        <w:t>）毕业论文有较轻程度的学术不端行为，但核心内容为学位</w:t>
      </w:r>
      <w:r>
        <w:rPr>
          <w:spacing w:val="-3"/>
        </w:rPr>
        <w:t>申请人的毕业作品描述，经修改能够达到学校要求的毕</w:t>
      </w:r>
      <w:r>
        <w:rPr>
          <w:spacing w:val="-4"/>
        </w:rPr>
        <w:t>业论文。</w:t>
      </w:r>
    </w:p>
    <w:p>
      <w:pPr>
        <w:pStyle w:val="2"/>
        <w:spacing w:before="128" w:line="282" w:lineRule="auto"/>
        <w:ind w:left="23" w:right="9" w:firstLine="566"/>
      </w:pPr>
      <w:r>
        <w:t>（</w:t>
      </w:r>
      <w:r>
        <w:rPr>
          <w:rFonts w:ascii="Times New Roman" w:hAnsi="Times New Roman" w:eastAsia="Times New Roman" w:cs="Times New Roman"/>
        </w:rPr>
        <w:t>2</w:t>
      </w:r>
      <w:r>
        <w:t>）</w:t>
      </w:r>
      <w:r>
        <w:rPr>
          <w:rFonts w:ascii="Times New Roman" w:hAnsi="Times New Roman" w:eastAsia="Times New Roman" w:cs="Times New Roman"/>
        </w:rPr>
        <w:t>“</w:t>
      </w:r>
      <w:r>
        <w:t>中国知网总文字复制比</w:t>
      </w:r>
      <w:r>
        <w:rPr>
          <w:rFonts w:ascii="Times New Roman" w:hAnsi="Times New Roman" w:eastAsia="Times New Roman" w:cs="Times New Roman"/>
        </w:rPr>
        <w:t>”</w:t>
      </w:r>
      <w:r>
        <w:t>或</w:t>
      </w:r>
      <w:r>
        <w:rPr>
          <w:rFonts w:ascii="Times New Roman" w:hAnsi="Times New Roman" w:eastAsia="Times New Roman" w:cs="Times New Roman"/>
        </w:rPr>
        <w:t>“</w:t>
      </w:r>
      <w:r>
        <w:t>维普全文总相似比</w:t>
      </w:r>
      <w:r>
        <w:rPr>
          <w:rFonts w:ascii="Times New Roman" w:hAnsi="Times New Roman" w:eastAsia="Times New Roman" w:cs="Times New Roman"/>
        </w:rPr>
        <w:t>”</w:t>
      </w:r>
      <w:r>
        <w:t xml:space="preserve">在 </w:t>
      </w:r>
      <w:r>
        <w:rPr>
          <w:rFonts w:ascii="Times New Roman" w:hAnsi="Times New Roman" w:eastAsia="Times New Roman" w:cs="Times New Roman"/>
        </w:rPr>
        <w:t>15%</w:t>
      </w:r>
      <w:r>
        <w:t>至</w:t>
      </w:r>
      <w:r>
        <w:rPr>
          <w:spacing w:val="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35%</w:t>
      </w:r>
      <w:r>
        <w:rPr>
          <w:spacing w:val="-2"/>
        </w:rPr>
        <w:t>（含）之间者，由指导老师提出意见，同意修改后答辩，或推迟</w:t>
      </w:r>
      <w:r>
        <w:rPr>
          <w:spacing w:val="8"/>
        </w:rPr>
        <w:t xml:space="preserve"> </w:t>
      </w:r>
      <w:r>
        <w:rPr>
          <w:spacing w:val="-3"/>
        </w:rPr>
        <w:t>答辩。同意修改后答辩者，须在</w:t>
      </w:r>
      <w:r>
        <w:rPr>
          <w:rFonts w:ascii="Times New Roman" w:hAnsi="Times New Roman" w:eastAsia="Times New Roman" w:cs="Times New Roman"/>
          <w:spacing w:val="-3"/>
        </w:rPr>
        <w:t>5</w:t>
      </w:r>
      <w:r>
        <w:rPr>
          <w:spacing w:val="-3"/>
        </w:rPr>
        <w:t>月</w:t>
      </w:r>
      <w:r>
        <w:rPr>
          <w:rFonts w:ascii="Times New Roman" w:hAnsi="Times New Roman" w:eastAsia="Times New Roman" w:cs="Times New Roman"/>
          <w:spacing w:val="-3"/>
        </w:rPr>
        <w:t>10</w:t>
      </w:r>
      <w:r>
        <w:rPr>
          <w:spacing w:val="-3"/>
        </w:rPr>
        <w:t>日前完成论文修改，填写复</w:t>
      </w:r>
      <w:r>
        <w:t xml:space="preserve"> </w:t>
      </w:r>
      <w:r>
        <w:rPr>
          <w:spacing w:val="-1"/>
        </w:rPr>
        <w:t>审检测申请表（附件</w:t>
      </w:r>
      <w:r>
        <w:rPr>
          <w:spacing w:val="-56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spacing w:val="-1"/>
        </w:rPr>
        <w:t>）重新送检，合格后方可进行答辩。</w:t>
      </w:r>
    </w:p>
    <w:p>
      <w:pPr>
        <w:pStyle w:val="2"/>
        <w:spacing w:before="132" w:line="219" w:lineRule="auto"/>
        <w:ind w:left="582"/>
        <w:outlineLvl w:val="0"/>
      </w:pPr>
      <w:r>
        <w:rPr>
          <w:rFonts w:ascii="Times New Roman" w:hAnsi="Times New Roman" w:eastAsia="Times New Roman" w:cs="Times New Roman"/>
          <w:spacing w:val="-8"/>
        </w:rPr>
        <w:t>3</w:t>
      </w:r>
      <w:r>
        <w:rPr>
          <w:rFonts w:ascii="Times New Roman" w:hAnsi="Times New Roman" w:eastAsia="Times New Roman" w:cs="Times New Roman"/>
          <w:spacing w:val="-27"/>
        </w:rPr>
        <w:t xml:space="preserve"> </w:t>
      </w:r>
      <w:r>
        <w:rPr>
          <w:spacing w:val="-8"/>
        </w:rPr>
        <w:t>、推迟答辩</w:t>
      </w:r>
    </w:p>
    <w:p>
      <w:pPr>
        <w:pStyle w:val="2"/>
        <w:spacing w:before="131" w:line="288" w:lineRule="auto"/>
        <w:ind w:left="30" w:right="9" w:firstLine="560"/>
      </w:pPr>
      <w:r>
        <w:rPr>
          <w:spacing w:val="-4"/>
        </w:rPr>
        <w:t>满足以下情况之一者，取消学位申请人本次学位申请资格，推迟</w:t>
      </w:r>
      <w:r>
        <w:rPr>
          <w:spacing w:val="4"/>
        </w:rPr>
        <w:t xml:space="preserve"> </w:t>
      </w:r>
      <w:r>
        <w:rPr>
          <w:spacing w:val="-18"/>
        </w:rPr>
        <w:t>答辩：</w:t>
      </w:r>
    </w:p>
    <w:p>
      <w:pPr>
        <w:pStyle w:val="2"/>
        <w:spacing w:before="45" w:line="261" w:lineRule="auto"/>
        <w:ind w:left="30" w:right="5" w:firstLine="559"/>
      </w:pPr>
      <w:r>
        <w:rPr>
          <w:spacing w:val="1"/>
        </w:rPr>
        <w:t>（</w:t>
      </w:r>
      <w:r>
        <w:rPr>
          <w:rFonts w:ascii="Times New Roman" w:hAnsi="Times New Roman" w:eastAsia="Times New Roman" w:cs="Times New Roman"/>
          <w:spacing w:val="1"/>
        </w:rPr>
        <w:t>1</w:t>
      </w:r>
      <w:r>
        <w:rPr>
          <w:spacing w:val="1"/>
        </w:rPr>
        <w:t>）毕业论文内容存在明显学术不端行为，特别是个人作品描</w:t>
      </w:r>
      <w:r>
        <w:rPr>
          <w:spacing w:val="10"/>
        </w:rPr>
        <w:t xml:space="preserve"> </w:t>
      </w:r>
      <w:r>
        <w:rPr>
          <w:spacing w:val="-2"/>
        </w:rPr>
        <w:t>述部分问题突出。</w:t>
      </w:r>
    </w:p>
    <w:p>
      <w:pPr>
        <w:pStyle w:val="2"/>
        <w:spacing w:before="125" w:line="276" w:lineRule="auto"/>
        <w:ind w:left="35" w:right="9" w:firstLine="555"/>
      </w:pPr>
      <w:r>
        <w:rPr>
          <w:spacing w:val="-3"/>
        </w:rPr>
        <w:t>（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spacing w:val="-3"/>
        </w:rPr>
        <w:t>）上述第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spacing w:val="-3"/>
        </w:rPr>
        <w:t>条第（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spacing w:val="-3"/>
        </w:rPr>
        <w:t>）款中指导老师建议推迟答辩者，或</w:t>
      </w:r>
      <w:r>
        <w:rPr>
          <w:rFonts w:ascii="Times New Roman" w:hAnsi="Times New Roman" w:eastAsia="Times New Roman" w:cs="Times New Roman"/>
          <w:spacing w:val="-3"/>
        </w:rPr>
        <w:t>“</w:t>
      </w:r>
      <w:r>
        <w:rPr>
          <w:spacing w:val="-3"/>
        </w:rPr>
        <w:t>中</w:t>
      </w:r>
      <w:r>
        <w:rPr>
          <w:spacing w:val="-2"/>
        </w:rPr>
        <w:t>国知网总文字复制比</w:t>
      </w:r>
      <w:r>
        <w:rPr>
          <w:rFonts w:ascii="Times New Roman" w:hAnsi="Times New Roman" w:eastAsia="Times New Roman" w:cs="Times New Roman"/>
          <w:spacing w:val="-2"/>
        </w:rPr>
        <w:t>”</w:t>
      </w:r>
      <w:r>
        <w:rPr>
          <w:spacing w:val="-2"/>
        </w:rPr>
        <w:t>或</w:t>
      </w:r>
      <w:r>
        <w:rPr>
          <w:rFonts w:ascii="Times New Roman" w:hAnsi="Times New Roman" w:eastAsia="Times New Roman" w:cs="Times New Roman"/>
          <w:spacing w:val="-2"/>
        </w:rPr>
        <w:t>“</w:t>
      </w:r>
      <w:r>
        <w:rPr>
          <w:spacing w:val="-2"/>
        </w:rPr>
        <w:t>维普全文总相似比</w:t>
      </w:r>
      <w:r>
        <w:rPr>
          <w:rFonts w:ascii="Times New Roman" w:hAnsi="Times New Roman" w:eastAsia="Times New Roman" w:cs="Times New Roman"/>
          <w:spacing w:val="-2"/>
        </w:rPr>
        <w:t>”</w:t>
      </w:r>
      <w:r>
        <w:rPr>
          <w:spacing w:val="-2"/>
        </w:rPr>
        <w:t>在</w:t>
      </w:r>
      <w:r>
        <w:rPr>
          <w:spacing w:val="-15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35%</w:t>
      </w:r>
      <w:r>
        <w:rPr>
          <w:spacing w:val="-2"/>
        </w:rPr>
        <w:t>以上至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50%</w:t>
      </w:r>
      <w:r>
        <w:rPr>
          <w:spacing w:val="-2"/>
        </w:rPr>
        <w:t>之间</w:t>
      </w:r>
      <w:r>
        <w:rPr>
          <w:spacing w:val="-12"/>
        </w:rPr>
        <w:t>者。</w:t>
      </w:r>
    </w:p>
    <w:p>
      <w:pPr>
        <w:pStyle w:val="2"/>
        <w:spacing w:before="127" w:line="216" w:lineRule="auto"/>
        <w:ind w:left="575"/>
        <w:outlineLvl w:val="0"/>
      </w:pPr>
      <w:r>
        <w:rPr>
          <w:rFonts w:ascii="Times New Roman" w:hAnsi="Times New Roman" w:eastAsia="Times New Roman" w:cs="Times New Roman"/>
          <w:spacing w:val="-4"/>
        </w:rPr>
        <w:t>4</w:t>
      </w:r>
      <w:r>
        <w:rPr>
          <w:rFonts w:ascii="Times New Roman" w:hAnsi="Times New Roman" w:eastAsia="Times New Roman" w:cs="Times New Roman"/>
          <w:spacing w:val="-32"/>
        </w:rPr>
        <w:t xml:space="preserve"> </w:t>
      </w:r>
      <w:r>
        <w:rPr>
          <w:spacing w:val="-4"/>
        </w:rPr>
        <w:t>、取消学位申请资格</w:t>
      </w:r>
    </w:p>
    <w:p>
      <w:pPr>
        <w:pStyle w:val="2"/>
        <w:spacing w:before="133" w:line="216" w:lineRule="auto"/>
        <w:ind w:left="590"/>
      </w:pPr>
      <w:r>
        <w:rPr>
          <w:spacing w:val="-1"/>
        </w:rPr>
        <w:t>满足以下情况之一者，取消学位申请人学位资格：</w:t>
      </w:r>
    </w:p>
    <w:p>
      <w:pPr>
        <w:pStyle w:val="2"/>
        <w:spacing w:before="134" w:line="259" w:lineRule="auto"/>
        <w:ind w:left="30" w:right="5" w:firstLine="559"/>
      </w:pPr>
      <w:r>
        <w:rPr>
          <w:spacing w:val="1"/>
        </w:rPr>
        <w:t>（</w:t>
      </w:r>
      <w:r>
        <w:rPr>
          <w:rFonts w:ascii="Times New Roman" w:hAnsi="Times New Roman" w:eastAsia="Times New Roman" w:cs="Times New Roman"/>
          <w:spacing w:val="1"/>
        </w:rPr>
        <w:t>1</w:t>
      </w:r>
      <w:r>
        <w:rPr>
          <w:spacing w:val="1"/>
        </w:rPr>
        <w:t>）毕业论文内容存在特别严重的学术不端行为，如大篇幅抄</w:t>
      </w:r>
      <w:r>
        <w:rPr>
          <w:spacing w:val="-1"/>
        </w:rPr>
        <w:t>袭，个人作品部分涉及严重剽窃等。</w:t>
      </w:r>
    </w:p>
    <w:p>
      <w:pPr>
        <w:pStyle w:val="2"/>
        <w:spacing w:before="131" w:line="262" w:lineRule="auto"/>
        <w:ind w:left="59" w:right="9" w:firstLine="530"/>
      </w:pPr>
      <w:r>
        <w:rPr>
          <w:spacing w:val="1"/>
        </w:rPr>
        <w:t>（</w:t>
      </w:r>
      <w:r>
        <w:rPr>
          <w:rFonts w:ascii="Times New Roman" w:hAnsi="Times New Roman" w:eastAsia="Times New Roman" w:cs="Times New Roman"/>
          <w:spacing w:val="1"/>
        </w:rPr>
        <w:t>2</w:t>
      </w:r>
      <w:r>
        <w:rPr>
          <w:spacing w:val="1"/>
        </w:rPr>
        <w:t>）</w:t>
      </w:r>
      <w:r>
        <w:rPr>
          <w:rFonts w:ascii="Times New Roman" w:hAnsi="Times New Roman" w:eastAsia="Times New Roman" w:cs="Times New Roman"/>
          <w:spacing w:val="1"/>
        </w:rPr>
        <w:t>“</w:t>
      </w:r>
      <w:r>
        <w:rPr>
          <w:spacing w:val="1"/>
        </w:rPr>
        <w:t>中国知网总文字复制比</w:t>
      </w:r>
      <w:r>
        <w:rPr>
          <w:rFonts w:ascii="Times New Roman" w:hAnsi="Times New Roman" w:eastAsia="Times New Roman" w:cs="Times New Roman"/>
          <w:spacing w:val="1"/>
        </w:rPr>
        <w:t>”</w:t>
      </w:r>
      <w:r>
        <w:rPr>
          <w:spacing w:val="1"/>
        </w:rPr>
        <w:t>或</w:t>
      </w:r>
      <w:r>
        <w:rPr>
          <w:rFonts w:ascii="Times New Roman" w:hAnsi="Times New Roman" w:eastAsia="Times New Roman" w:cs="Times New Roman"/>
          <w:spacing w:val="1"/>
        </w:rPr>
        <w:t>“</w:t>
      </w:r>
      <w:r>
        <w:rPr>
          <w:spacing w:val="1"/>
        </w:rPr>
        <w:t>维普全文总相似比</w:t>
      </w:r>
      <w:r>
        <w:rPr>
          <w:rFonts w:ascii="Times New Roman" w:hAnsi="Times New Roman" w:eastAsia="Times New Roman" w:cs="Times New Roman"/>
          <w:spacing w:val="1"/>
        </w:rPr>
        <w:t>”</w:t>
      </w:r>
      <w:r>
        <w:rPr>
          <w:spacing w:val="1"/>
        </w:rPr>
        <w:t>在</w:t>
      </w:r>
      <w:r>
        <w:rPr>
          <w:rFonts w:ascii="Times New Roman" w:hAnsi="Times New Roman" w:eastAsia="Times New Roman" w:cs="Times New Roman"/>
          <w:spacing w:val="1"/>
        </w:rPr>
        <w:t>50%</w:t>
      </w:r>
      <w:r>
        <w:rPr>
          <w:spacing w:val="1"/>
        </w:rPr>
        <w:t>及</w:t>
      </w:r>
      <w:r>
        <w:rPr>
          <w:spacing w:val="-12"/>
        </w:rPr>
        <w:t>以上者。</w:t>
      </w:r>
    </w:p>
    <w:p>
      <w:pPr>
        <w:pStyle w:val="2"/>
        <w:spacing w:before="126" w:line="218" w:lineRule="auto"/>
        <w:ind w:right="8"/>
        <w:jc w:val="right"/>
      </w:pPr>
      <w:r>
        <w:rPr>
          <w:spacing w:val="-4"/>
        </w:rPr>
        <w:t>指导老师视为教学事故，交由学院教学委员会，按照学校教学事</w:t>
      </w:r>
    </w:p>
    <w:p>
      <w:pPr>
        <w:spacing w:line="218" w:lineRule="auto"/>
        <w:sectPr>
          <w:pgSz w:w="11907" w:h="16839"/>
          <w:pgMar w:top="1431" w:right="1785" w:bottom="0" w:left="1785" w:header="0" w:footer="0" w:gutter="0"/>
          <w:cols w:space="720" w:num="1"/>
        </w:sectPr>
      </w:pPr>
    </w:p>
    <w:p>
      <w:pPr>
        <w:pStyle w:val="2"/>
        <w:spacing w:before="135" w:line="220" w:lineRule="auto"/>
        <w:ind w:left="31"/>
      </w:pPr>
      <w:r>
        <w:rPr>
          <w:spacing w:val="-3"/>
        </w:rPr>
        <w:t>故认定办法处理。</w:t>
      </w:r>
    </w:p>
    <w:p>
      <w:pPr>
        <w:pStyle w:val="2"/>
        <w:spacing w:before="128" w:line="297" w:lineRule="auto"/>
        <w:ind w:left="30" w:right="5" w:firstLine="571"/>
        <w:jc w:val="both"/>
      </w:pPr>
      <w:r>
        <w:rPr>
          <w:spacing w:val="1"/>
        </w:rPr>
        <w:t>第九条 本科生毕业论文学术不端行为的处理决定由学院本</w:t>
      </w:r>
      <w:r>
        <w:t>科教</w:t>
      </w:r>
      <w:r>
        <w:rPr>
          <w:spacing w:val="-4"/>
        </w:rPr>
        <w:t>学委员会做出，并及时告知学位申请人。学位申请人如对处理决定有</w:t>
      </w:r>
      <w:r>
        <w:rPr>
          <w:spacing w:val="1"/>
        </w:rPr>
        <w:t>异议，在收到处理结果</w:t>
      </w:r>
      <w:r>
        <w:rPr>
          <w:rFonts w:ascii="Times New Roman" w:hAnsi="Times New Roman" w:eastAsia="Times New Roman" w:cs="Times New Roman"/>
          <w:spacing w:val="1"/>
        </w:rPr>
        <w:t>3</w:t>
      </w:r>
      <w:r>
        <w:rPr>
          <w:spacing w:val="1"/>
        </w:rPr>
        <w:t>个工作日内向学院本科教学委员会提出申</w:t>
      </w:r>
      <w:r>
        <w:rPr>
          <w:spacing w:val="-4"/>
        </w:rPr>
        <w:t>诉。对于有充分证据证明处理决定存在问题的，本科教学委员会提出</w:t>
      </w:r>
      <w:r>
        <w:rPr>
          <w:spacing w:val="-3"/>
        </w:rPr>
        <w:t>建议处理意见，报学校教务处做最终审定。</w:t>
      </w:r>
    </w:p>
    <w:p>
      <w:pPr>
        <w:pStyle w:val="2"/>
        <w:spacing w:before="44" w:line="219" w:lineRule="auto"/>
        <w:ind w:left="601"/>
      </w:pPr>
      <w:r>
        <w:rPr>
          <w:spacing w:val="-2"/>
        </w:rPr>
        <w:t>第十条 本</w:t>
      </w:r>
      <w:r>
        <w:rPr>
          <w:rFonts w:hint="eastAsia"/>
          <w:spacing w:val="-2"/>
          <w:lang w:val="en-US" w:eastAsia="zh-CN"/>
        </w:rPr>
        <w:t>细则</w:t>
      </w:r>
      <w:r>
        <w:rPr>
          <w:spacing w:val="-2"/>
        </w:rPr>
        <w:t>由学院本科教学委员会负责解释。</w:t>
      </w:r>
    </w:p>
    <w:p>
      <w:pPr>
        <w:spacing w:line="282" w:lineRule="auto"/>
        <w:rPr>
          <w:rFonts w:ascii="仿宋" w:hAnsi="仿宋" w:eastAsia="仿宋" w:cs="仿宋"/>
          <w:spacing w:val="1"/>
          <w:kern w:val="2"/>
          <w:sz w:val="28"/>
          <w:szCs w:val="28"/>
          <w:lang w:val="en-US" w:eastAsia="en-US" w:bidi="ar-SA"/>
        </w:rPr>
      </w:pPr>
    </w:p>
    <w:p>
      <w:pPr>
        <w:spacing w:line="282" w:lineRule="auto"/>
        <w:rPr>
          <w:rFonts w:ascii="仿宋" w:hAnsi="仿宋" w:eastAsia="仿宋" w:cs="仿宋"/>
          <w:spacing w:val="1"/>
          <w:kern w:val="2"/>
          <w:sz w:val="28"/>
          <w:szCs w:val="28"/>
          <w:lang w:val="en-US" w:eastAsia="en-US" w:bidi="ar-SA"/>
        </w:rPr>
      </w:pPr>
    </w:p>
    <w:p>
      <w:pPr>
        <w:spacing w:line="460" w:lineRule="exact"/>
        <w:jc w:val="center"/>
        <w:rPr>
          <w:rFonts w:ascii="仿宋" w:hAnsi="仿宋" w:eastAsia="仿宋" w:cs="仿宋"/>
          <w:spacing w:val="1"/>
          <w:kern w:val="2"/>
          <w:sz w:val="28"/>
          <w:szCs w:val="28"/>
          <w:lang w:val="en-US" w:eastAsia="en-US" w:bidi="ar-SA"/>
        </w:rPr>
      </w:pPr>
      <w:r>
        <w:rPr>
          <w:rFonts w:hint="eastAsia" w:ascii="仿宋" w:hAnsi="仿宋" w:eastAsia="仿宋" w:cs="仿宋"/>
          <w:spacing w:val="1"/>
          <w:kern w:val="2"/>
          <w:sz w:val="28"/>
          <w:szCs w:val="28"/>
          <w:lang w:val="en-US" w:eastAsia="zh-CN" w:bidi="ar-SA"/>
        </w:rPr>
        <w:t xml:space="preserve">                             </w:t>
      </w:r>
      <w:r>
        <w:rPr>
          <w:rFonts w:ascii="仿宋" w:hAnsi="仿宋" w:eastAsia="仿宋" w:cs="仿宋"/>
          <w:spacing w:val="1"/>
          <w:kern w:val="2"/>
          <w:sz w:val="28"/>
          <w:szCs w:val="28"/>
          <w:lang w:val="en-US" w:eastAsia="en-US" w:bidi="ar-SA"/>
        </w:rPr>
        <w:t>信息科学与技术学院（软件学院）</w:t>
      </w:r>
    </w:p>
    <w:p>
      <w:pPr>
        <w:spacing w:line="460" w:lineRule="exact"/>
        <w:ind w:firstLine="5076" w:firstLineChars="1800"/>
        <w:rPr>
          <w:rFonts w:ascii="仿宋" w:hAnsi="仿宋" w:eastAsia="仿宋" w:cs="仿宋"/>
          <w:spacing w:val="1"/>
          <w:kern w:val="2"/>
          <w:sz w:val="28"/>
          <w:szCs w:val="28"/>
          <w:lang w:val="en-US" w:eastAsia="en-US" w:bidi="ar-SA"/>
        </w:rPr>
      </w:pPr>
      <w:r>
        <w:rPr>
          <w:rFonts w:ascii="仿宋" w:hAnsi="仿宋" w:eastAsia="仿宋" w:cs="仿宋"/>
          <w:spacing w:val="1"/>
          <w:kern w:val="2"/>
          <w:sz w:val="28"/>
          <w:szCs w:val="28"/>
          <w:lang w:val="en-US" w:eastAsia="en-US" w:bidi="ar-SA"/>
        </w:rPr>
        <w:t>2024年3月14日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9E"/>
    <w:rsid w:val="000762E6"/>
    <w:rsid w:val="000932F8"/>
    <w:rsid w:val="000A79D7"/>
    <w:rsid w:val="001451FF"/>
    <w:rsid w:val="001E048B"/>
    <w:rsid w:val="002069AC"/>
    <w:rsid w:val="00254DF3"/>
    <w:rsid w:val="00290C54"/>
    <w:rsid w:val="002D46E0"/>
    <w:rsid w:val="002E7CFB"/>
    <w:rsid w:val="002F6964"/>
    <w:rsid w:val="003534DD"/>
    <w:rsid w:val="003647D0"/>
    <w:rsid w:val="00390A51"/>
    <w:rsid w:val="004213C4"/>
    <w:rsid w:val="00476DFC"/>
    <w:rsid w:val="004E2509"/>
    <w:rsid w:val="004F7FFA"/>
    <w:rsid w:val="00526EA3"/>
    <w:rsid w:val="005A5DE0"/>
    <w:rsid w:val="005C507A"/>
    <w:rsid w:val="0062769E"/>
    <w:rsid w:val="00627C64"/>
    <w:rsid w:val="006B5E85"/>
    <w:rsid w:val="00740F60"/>
    <w:rsid w:val="00790612"/>
    <w:rsid w:val="007A4EF3"/>
    <w:rsid w:val="00811A08"/>
    <w:rsid w:val="00887A07"/>
    <w:rsid w:val="008C7A2C"/>
    <w:rsid w:val="00922093"/>
    <w:rsid w:val="00934564"/>
    <w:rsid w:val="00962D77"/>
    <w:rsid w:val="009B2996"/>
    <w:rsid w:val="009F7BD6"/>
    <w:rsid w:val="00A23001"/>
    <w:rsid w:val="00A602E9"/>
    <w:rsid w:val="00A96420"/>
    <w:rsid w:val="00AB3AC1"/>
    <w:rsid w:val="00B30D23"/>
    <w:rsid w:val="00B70A72"/>
    <w:rsid w:val="00BF617A"/>
    <w:rsid w:val="00C9776A"/>
    <w:rsid w:val="00D22EBA"/>
    <w:rsid w:val="00D46010"/>
    <w:rsid w:val="00DD1C1C"/>
    <w:rsid w:val="00EE6FE6"/>
    <w:rsid w:val="00FA36FA"/>
    <w:rsid w:val="00FE4548"/>
    <w:rsid w:val="00FF1092"/>
    <w:rsid w:val="05B9630F"/>
    <w:rsid w:val="14405B97"/>
    <w:rsid w:val="1F362472"/>
    <w:rsid w:val="1FC24825"/>
    <w:rsid w:val="23D06247"/>
    <w:rsid w:val="26F166C9"/>
    <w:rsid w:val="29AC1AEE"/>
    <w:rsid w:val="352B2369"/>
    <w:rsid w:val="38CF7608"/>
    <w:rsid w:val="3E9F4F1A"/>
    <w:rsid w:val="454300C5"/>
    <w:rsid w:val="48AA3308"/>
    <w:rsid w:val="54472541"/>
    <w:rsid w:val="562A2A43"/>
    <w:rsid w:val="5A972FD0"/>
    <w:rsid w:val="5AFB0BF8"/>
    <w:rsid w:val="5B8D0DC3"/>
    <w:rsid w:val="5C8A55FF"/>
    <w:rsid w:val="699D2C33"/>
    <w:rsid w:val="6AA7345C"/>
    <w:rsid w:val="6FE82FA4"/>
    <w:rsid w:val="70CD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仿宋" w:hAnsi="仿宋" w:eastAsia="仿宋" w:cs="仿宋"/>
      <w:sz w:val="28"/>
      <w:szCs w:val="28"/>
      <w:lang w:val="en-US" w:eastAsia="en-US" w:bidi="ar-SA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FollowedHyperlink"/>
    <w:basedOn w:val="8"/>
    <w:semiHidden/>
    <w:unhideWhenUsed/>
    <w:qFormat/>
    <w:uiPriority w:val="99"/>
    <w:rPr>
      <w:color w:val="333333"/>
      <w:u w:val="none"/>
    </w:rPr>
  </w:style>
  <w:style w:type="character" w:styleId="10">
    <w:name w:val="Hyperlink"/>
    <w:basedOn w:val="8"/>
    <w:semiHidden/>
    <w:unhideWhenUsed/>
    <w:qFormat/>
    <w:uiPriority w:val="99"/>
    <w:rPr>
      <w:color w:val="003E0C"/>
      <w:sz w:val="18"/>
      <w:szCs w:val="18"/>
      <w:u w:val="single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5">
    <w:name w:val="swflegend"/>
    <w:basedOn w:val="8"/>
    <w:qFormat/>
    <w:uiPriority w:val="0"/>
    <w:rPr>
      <w:rFonts w:ascii="Arial" w:hAnsi="Arial" w:cs="Arial"/>
      <w:b/>
      <w:color w:val="73B304"/>
      <w:sz w:val="21"/>
      <w:szCs w:val="21"/>
      <w:shd w:val="clear" w:fill="FFFFFF"/>
    </w:rPr>
  </w:style>
  <w:style w:type="character" w:customStyle="1" w:styleId="16">
    <w:name w:val="hover9"/>
    <w:basedOn w:val="8"/>
    <w:qFormat/>
    <w:uiPriority w:val="0"/>
    <w:rPr>
      <w:b/>
      <w:color w:val="BE130C"/>
    </w:rPr>
  </w:style>
  <w:style w:type="paragraph" w:customStyle="1" w:styleId="17">
    <w:name w:val="_Style 1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8">
    <w:name w:val="_Style 1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9">
    <w:name w:val="fontstyle01"/>
    <w:qFormat/>
    <w:uiPriority w:val="0"/>
    <w:rPr>
      <w:rFonts w:ascii="仿宋_GB2312" w:hAnsi="仿宋_GB2312" w:eastAsia="仿宋_GB2312" w:cs="仿宋_GB2312"/>
      <w:color w:val="000000"/>
      <w:sz w:val="32"/>
      <w:szCs w:val="32"/>
    </w:rPr>
  </w:style>
  <w:style w:type="character" w:customStyle="1" w:styleId="20">
    <w:name w:val="fontstyle11"/>
    <w:basedOn w:val="8"/>
    <w:uiPriority w:val="0"/>
    <w:rPr>
      <w:rFonts w:ascii="TimesNewRomanPSMT" w:hAnsi="TimesNewRomanPSMT" w:eastAsia="TimesNewRomanPSMT" w:cs="TimesNewRomanPSMT"/>
      <w:color w:val="000000"/>
      <w:sz w:val="32"/>
      <w:szCs w:val="32"/>
    </w:rPr>
  </w:style>
  <w:style w:type="character" w:customStyle="1" w:styleId="21">
    <w:name w:val="fontstyle21"/>
    <w:basedOn w:val="8"/>
    <w:uiPriority w:val="0"/>
    <w:rPr>
      <w:rFonts w:ascii="仿宋" w:hAnsi="仿宋" w:eastAsia="仿宋" w:cs="仿宋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</Words>
  <Characters>543</Characters>
  <Lines>4</Lines>
  <Paragraphs>1</Paragraphs>
  <TotalTime>0</TotalTime>
  <ScaleCrop>false</ScaleCrop>
  <LinksUpToDate>false</LinksUpToDate>
  <CharactersWithSpaces>637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2020-05-07T01:14:00Z</dcterms:created>
  <dc:creator>8618713577976</dc:creator>
  <cp:lastModifiedBy>张涛</cp:lastModifiedBy>
  <cp:lastPrinted>2021-04-26T08:34:00Z</cp:lastPrinted>
  <dcterms:modified xsi:type="dcterms:W3CDTF">2024-04-17T02:17:28Z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F915747DC48440CD8D941ADAE05B53F3</vt:lpwstr>
  </property>
</Properties>
</file>