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543E2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实验一 信号的时域描述与运算</w:t>
      </w:r>
    </w:p>
    <w:p w14:paraId="1B4ECD20">
      <w:pPr>
        <w:bidi w:val="0"/>
        <w:jc w:val="center"/>
        <w:rPr>
          <w:rFonts w:hint="eastAsia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庞晓宇 2024100192</w:t>
      </w:r>
    </w:p>
    <w:p w14:paraId="5D8FAEFE">
      <w:pPr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实验内容</w:t>
      </w:r>
    </w:p>
    <w:p w14:paraId="678F6F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学习使用MATLAB的funtool命令进行函数的时域运算（加、减、乘、除、平移等）。</w:t>
      </w:r>
    </w:p>
    <w:p w14:paraId="5EE413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利用MATLAB符号函数工具箱进行符号运算，包括解方程、解微分方程、符号积分与级数展开。</w:t>
      </w:r>
    </w:p>
    <w:p w14:paraId="325BC52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实现数值计算功能，如数值积分（trapz函数）和数值精度分析（eps函数）。</w:t>
      </w:r>
    </w:p>
    <w:p w14:paraId="242840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建立符号表达式，包括符号常量、变量、矩阵及符号级数求和。</w:t>
      </w:r>
    </w:p>
    <w:p w14:paraId="64D80934">
      <w:pPr>
        <w:bidi w:val="0"/>
        <w:rPr>
          <w:rFonts w:hint="default"/>
          <w:lang w:val="en-US" w:eastAsia="zh-CN"/>
        </w:rPr>
      </w:pPr>
    </w:p>
    <w:p w14:paraId="6A4F7416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实验目的</w:t>
      </w:r>
    </w:p>
    <w:p w14:paraId="49D48C5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掌握MATLAB在信号时域分析与运算中的基本操作，为后续信号与系统分析奠定基础。</w:t>
      </w:r>
    </w:p>
    <w:p w14:paraId="497013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理解符号运算与数值计算的区别及适用场景，熟悉MATLAB工具包的核心功能。</w:t>
      </w:r>
    </w:p>
    <w:p w14:paraId="16528FE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通过生成典型信号（如阶跃信号、门函数）及运算，加深对信号时域特性的理解。</w:t>
      </w:r>
    </w:p>
    <w:p w14:paraId="12007B7B">
      <w:pPr>
        <w:bidi w:val="0"/>
        <w:rPr>
          <w:rFonts w:hint="default"/>
          <w:lang w:val="en-US" w:eastAsia="zh-CN"/>
        </w:rPr>
      </w:pPr>
    </w:p>
    <w:p w14:paraId="3B9FEDD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原理</w:t>
      </w:r>
    </w:p>
    <w:p w14:paraId="427F345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Funtool命令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：可以直接在MATLAB命令行窗口中输入“funtool”打开图形化工具箱，用于快速验证函数运算效果。</w:t>
      </w:r>
    </w:p>
    <w:p w14:paraId="5604188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符号运算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：使用MATLAB的符号函数工具箱，包括微积分运算、解方程、线性代数、化简和代换等。</w:t>
      </w:r>
    </w:p>
    <w:p w14:paraId="728488C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数值计算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：利用MATLAB中的trapz函数进行近似数值积分，eps函数表示数值精度。</w:t>
      </w:r>
    </w:p>
    <w:p w14:paraId="05680A43">
      <w:pPr>
        <w:bidi w:val="0"/>
        <w:rPr>
          <w:rFonts w:hint="default"/>
          <w:lang w:val="en-US" w:eastAsia="zh-CN"/>
        </w:rPr>
      </w:pPr>
    </w:p>
    <w:p w14:paraId="26B56BB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内容</w:t>
      </w:r>
    </w:p>
    <w:p w14:paraId="4EEAEC4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1. funtool命令</w:t>
      </w:r>
    </w:p>
    <w:p w14:paraId="317FB9F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Funtool</w:t>
      </w:r>
    </w:p>
    <w:p w14:paraId="35716C3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6690" cy="271843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EFB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7B2005D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2. syms函数 &amp; solve函数</w:t>
      </w:r>
    </w:p>
    <w:p w14:paraId="5D4E904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x</w:t>
      </w:r>
    </w:p>
    <w:p w14:paraId="769AACF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eqn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CE99F0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eqn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解：pi/2</w:t>
      </w:r>
    </w:p>
    <w:p w14:paraId="11D2A9D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CF47D5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65120" cy="1013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4F4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方程组求解</w:t>
      </w:r>
    </w:p>
    <w:p w14:paraId="1DC995B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x y</w:t>
      </w:r>
    </w:p>
    <w:p w14:paraId="124B26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eqns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808AEE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1103D56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sol_x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sol_y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eqns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解：x=2, y=1</w:t>
      </w:r>
    </w:p>
    <w:p w14:paraId="1D8AD2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sol_x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sol_y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61E4CBE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78580" cy="10972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DA2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3. dsolve函数</w:t>
      </w:r>
    </w:p>
    <w:p w14:paraId="530E1A2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解微分方程</w:t>
      </w:r>
    </w:p>
    <w:p w14:paraId="781A9BA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y(x)</w:t>
      </w:r>
    </w:p>
    <w:p w14:paraId="3964578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59BFE0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46140D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ySol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dsolve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CBAD02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'微分方程 dy = (1 + y^2)dx, y(0) = 1 的解为:'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5F2EFE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ySol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F57C7D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40480" cy="16840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100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4. 求 sin(t) 在 [0, 2π] 的近似导数</w:t>
      </w:r>
    </w:p>
    <w:p w14:paraId="660EC05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1C6C95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187B92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dxdt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)./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近似导数</w:t>
      </w:r>
    </w:p>
    <w:p w14:paraId="135C0D0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t_diff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:end-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对应的 t 值（少一个点）</w:t>
      </w:r>
    </w:p>
    <w:p w14:paraId="4494ADF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绘制结果</w:t>
      </w:r>
    </w:p>
    <w:p w14:paraId="166684E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673AC1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9041D5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02BDF9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'原函数 x = sin(t)'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FA630A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610981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760CB8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961104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t_diff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dxdt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8649B7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'近似导数 dx/dt'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154AEE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8C632B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'dx/dt'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B22A44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838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5. 求 ∫(0.2 + sin(t))dt 从 0 到 π/2</w:t>
      </w:r>
    </w:p>
    <w:p w14:paraId="6E3FC87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9128D0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6DFF48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trapz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梯形法数值积分</w:t>
      </w:r>
    </w:p>
    <w:p w14:paraId="570140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'近似数值积分结果为: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num2str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 w14:paraId="52FAB2E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05200" cy="9525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F61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6. 求 1 + 1/2^2 + 1/3^2 + ... + 1/k^2 的前十项和</w:t>
      </w:r>
    </w:p>
    <w:p w14:paraId="4909916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k</w:t>
      </w:r>
    </w:p>
    <w:p w14:paraId="66F9E3F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sum_expr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17A3CD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'前十项和为: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201B33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vpa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sum_expr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显示6位有效数字</w:t>
      </w:r>
    </w:p>
    <w:p w14:paraId="16695D1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59480" cy="1127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917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7. 求 exp(x) 的泰勒展开</w:t>
      </w:r>
    </w:p>
    <w:p w14:paraId="7CBFC01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x</w:t>
      </w:r>
    </w:p>
    <w:p w14:paraId="43F0E9F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taylor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0DE05A8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14700" cy="5791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6AC7A">
      <w:pPr>
        <w:bidi w:val="0"/>
        <w:rPr>
          <w:rFonts w:hint="default"/>
          <w:lang w:val="en-US" w:eastAsia="zh-CN"/>
        </w:rPr>
      </w:pPr>
    </w:p>
    <w:p w14:paraId="4F0776F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分析总结</w:t>
      </w:r>
    </w:p>
    <w:p w14:paraId="331E83D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符号运算与数值计算对比：符号运算能精确求解微分方程，但依赖解析表达式；数值计算适用于无解析解的场景，但存在截断误差。</w:t>
      </w:r>
    </w:p>
    <w:p w14:paraId="5FD0D99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Funtool的实用性：提供直观的图形化操作，适合快速验证函数运算效果，但复杂运算仍需编程实现。</w:t>
      </w:r>
    </w:p>
    <w:p w14:paraId="1054FBE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泰勒展开的局部逼近特性：泰勒级数在展开点附近逼近效果最佳，随阶数增加，逼近范围扩大，但计算复杂度提高。</w:t>
      </w:r>
    </w:p>
    <w:p w14:paraId="336A687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81942"/>
    <w:multiLevelType w:val="multilevel"/>
    <w:tmpl w:val="A45819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CE60A34"/>
    <w:multiLevelType w:val="multilevel"/>
    <w:tmpl w:val="ACE60A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31C9203"/>
    <w:multiLevelType w:val="multilevel"/>
    <w:tmpl w:val="D31C92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F71E67C"/>
    <w:multiLevelType w:val="multilevel"/>
    <w:tmpl w:val="EF71E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7E02CFB"/>
    <w:multiLevelType w:val="singleLevel"/>
    <w:tmpl w:val="67E02C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510C"/>
    <w:rsid w:val="03AF21DF"/>
    <w:rsid w:val="0E6E363A"/>
    <w:rsid w:val="24633CFF"/>
    <w:rsid w:val="38063FF1"/>
    <w:rsid w:val="52042B87"/>
    <w:rsid w:val="5DC3510C"/>
    <w:rsid w:val="5FE0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630</Words>
  <Characters>742</Characters>
  <Lines>0</Lines>
  <Paragraphs>0</Paragraphs>
  <TotalTime>8</TotalTime>
  <ScaleCrop>false</ScaleCrop>
  <LinksUpToDate>false</LinksUpToDate>
  <CharactersWithSpaces>744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2025-05-26T06:54:00Z</dcterms:created>
  <dc:creator>通晓宇宙</dc:creator>
  <cp:lastModifiedBy>通晓宇宙</cp:lastModifiedBy>
  <dcterms:modified xsi:type="dcterms:W3CDTF">2025-05-28T03:03:01Z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59A1655729D0496999F79F66E556CFEE_13</vt:lpwstr>
  </property>
  <property fmtid="{D5CDD505-2E9C-101B-9397-08002B2CF9AE}" pid="4" name="KSOTemplateDocerSaveRecord">
    <vt:lpwstr>eyJoZGlkIjoiM2JjMzQyMWQ2ZmNiMjc5YzFjMTNkNDUxZGRiMTZlODIiLCJ1c2VySWQiOiI4MjM0MzQ0In0=</vt:lpwstr>
  </property>
</Properties>
</file>