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7543E2"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实验二 连续时间信号的时域运算</w:t>
      </w:r>
    </w:p>
    <w:p w14:paraId="518F8AA3"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庞晓宇 2024100192</w:t>
      </w:r>
    </w:p>
    <w:p w14:paraId="5D8FAEFE">
      <w:pPr>
        <w:numPr>
          <w:ilvl w:val="0"/>
          <w:numId w:val="1"/>
        </w:numPr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实验内容</w:t>
      </w:r>
    </w:p>
    <w:p w14:paraId="07EDC62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基本信号时域表示：使用MATLAB生成单位阶跃信号（heaviside函数）、采样函数（sinc函数）、门函数（rectpuls函数）、三角脉冲（tripuls函数）、周期方波（square函数）和锯齿波（sawtooth函数）。</w:t>
      </w:r>
    </w:p>
    <w:p w14:paraId="4F8B2F5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信号的时域变换：对给定信号进行翻转、平移和尺度变换并绘制变换后的波形。</w:t>
      </w:r>
    </w:p>
    <w:p w14:paraId="602DCD4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卷积运算：利用conv函数实现两矩形脉冲信号的卷积积分，分析卷积结果。</w:t>
      </w:r>
    </w:p>
    <w:p w14:paraId="64D80934">
      <w:pPr>
        <w:bidi w:val="0"/>
        <w:rPr>
          <w:rFonts w:hint="default"/>
          <w:lang w:val="en-US" w:eastAsia="zh-CN"/>
        </w:rPr>
      </w:pPr>
    </w:p>
    <w:p w14:paraId="6A4F7416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实验目的</w:t>
      </w:r>
    </w:p>
    <w:p w14:paraId="7BEAE3F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掌握连续时间信号的MATLAB表示方法，理解典型信号的时域特性。</w:t>
      </w:r>
    </w:p>
    <w:p w14:paraId="3B9C2C3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熟悉信号的时域变换（翻转、平移、尺度变换）及其物理意义。</w:t>
      </w:r>
    </w:p>
    <w:p w14:paraId="1496A3B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通过卷积运算验证线性时不变系统的时域分析原理，理解卷积的图形化过程。</w:t>
      </w:r>
    </w:p>
    <w:p w14:paraId="12007B7B">
      <w:pPr>
        <w:bidi w:val="0"/>
        <w:rPr>
          <w:rFonts w:hint="default"/>
          <w:lang w:val="en-US" w:eastAsia="zh-CN"/>
        </w:rPr>
      </w:pPr>
    </w:p>
    <w:p w14:paraId="3B9FEDD8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实验</w:t>
      </w:r>
      <w:r>
        <w:rPr>
          <w:rFonts w:hint="eastAsia"/>
          <w:sz w:val="32"/>
          <w:szCs w:val="32"/>
          <w:lang w:val="en-US" w:eastAsia="zh-CN"/>
        </w:rPr>
        <w:t>原理</w:t>
      </w:r>
    </w:p>
    <w:p w14:paraId="397744F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4"/>
          <w:rFonts w:ascii="PingFang SC-Regular" w:hAnsi="PingFang SC-Regular" w:eastAsia="PingFang SC-Regular" w:cs="PingFang SC-Regular"/>
          <w:b/>
          <w:bCs/>
          <w:i w:val="0"/>
          <w:iCs w:val="0"/>
          <w:caps w:val="0"/>
          <w:color w:val="1B1C21"/>
          <w:shd w:val="clear" w:fill="FFFFFF"/>
        </w:rPr>
        <w:t>基本信号表示</w:t>
      </w: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hd w:val="clear" w:fill="FFFFFF"/>
        </w:rPr>
        <w:t>：使用MATLAB内置函数生成各种基本信号。</w:t>
      </w:r>
    </w:p>
    <w:p w14:paraId="071779E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4"/>
          <w:rFonts w:hint="default" w:ascii="PingFang SC-Regular" w:hAnsi="PingFang SC-Regular" w:eastAsia="PingFang SC-Regular" w:cs="PingFang SC-Regular"/>
          <w:b/>
          <w:bCs/>
          <w:i w:val="0"/>
          <w:iCs w:val="0"/>
          <w:caps w:val="0"/>
          <w:color w:val="1B1C21"/>
          <w:shd w:val="clear" w:fill="FFFFFF"/>
        </w:rPr>
        <w:t>时域变换</w:t>
      </w: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hd w:val="clear" w:fill="FFFFFF"/>
        </w:rPr>
        <w:t>：使用MATLAB的flipud、shift和scale函数进行翻转、平移和尺度变换。</w:t>
      </w:r>
    </w:p>
    <w:p w14:paraId="6527ECA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4"/>
          <w:rFonts w:hint="default" w:ascii="PingFang SC-Regular" w:hAnsi="PingFang SC-Regular" w:eastAsia="PingFang SC-Regular" w:cs="PingFang SC-Regular"/>
          <w:b/>
          <w:bCs/>
          <w:i w:val="0"/>
          <w:iCs w:val="0"/>
          <w:caps w:val="0"/>
          <w:color w:val="1B1C21"/>
          <w:shd w:val="clear" w:fill="FFFFFF"/>
        </w:rPr>
        <w:t>卷积运算</w:t>
      </w: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hd w:val="clear" w:fill="FFFFFF"/>
        </w:rPr>
        <w:t>：使用MATLAB的conv函数进行卷积运算，并通过绘图函数展示卷积结果。</w:t>
      </w:r>
    </w:p>
    <w:p w14:paraId="05680A43">
      <w:pPr>
        <w:bidi w:val="0"/>
        <w:rPr>
          <w:rFonts w:hint="default"/>
          <w:lang w:val="en-US" w:eastAsia="zh-CN"/>
        </w:rPr>
      </w:pPr>
    </w:p>
    <w:p w14:paraId="26B56BBB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实验</w:t>
      </w:r>
      <w:r>
        <w:rPr>
          <w:rFonts w:hint="eastAsia"/>
          <w:sz w:val="32"/>
          <w:szCs w:val="32"/>
          <w:lang w:val="en-US" w:eastAsia="zh-CN"/>
        </w:rPr>
        <w:t>内容</w:t>
      </w:r>
    </w:p>
    <w:p w14:paraId="0439E65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1. 单位阶跃信号</w:t>
      </w:r>
    </w:p>
    <w:p w14:paraId="774CE7C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syms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x</w:t>
      </w:r>
    </w:p>
    <w:p w14:paraId="540B27C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heaviside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), [-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]);</w:t>
      </w:r>
    </w:p>
    <w:p w14:paraId="5586BF2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drawing>
          <wp:inline distT="0" distB="0" distL="114300" distR="114300">
            <wp:extent cx="5269865" cy="443420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CD63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2. 采样函数</w:t>
      </w:r>
    </w:p>
    <w:p w14:paraId="726ED96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BFC9FD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sinc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45DEF54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020F673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'Sa函数信号'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284FA62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'时间(t)'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0B2CD04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'幅值(f)'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50710D0E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4713605"/>
            <wp:effectExtent l="0" t="0" r="381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1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F304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3. 门函数</w:t>
      </w:r>
    </w:p>
    <w:p w14:paraId="78BDA43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设置宽度</w:t>
      </w:r>
    </w:p>
    <w:p w14:paraId="597BBD1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0.001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横坐标的取值</w:t>
      </w:r>
    </w:p>
    <w:p w14:paraId="5DB7ED4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rectpuls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调用格式为rectpuls(x,y)</w:t>
      </w:r>
    </w:p>
    <w:p w14:paraId="3523DD5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61232D8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显示网格</w:t>
      </w:r>
    </w:p>
    <w:p w14:paraId="0129024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ylim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([-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ylim(limits) 设置当前坐标区或图的y</w:t>
      </w:r>
    </w:p>
    <w:p w14:paraId="143ED3D4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4434205"/>
            <wp:effectExtent l="0" t="0" r="31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F436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4. 三角脉冲</w:t>
      </w:r>
    </w:p>
    <w:p w14:paraId="3FA57A5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0.001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</w:p>
    <w:p w14:paraId="6511726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tripuls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7049FE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6DF07F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xlim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([-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10.7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11.3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</w:t>
      </w:r>
    </w:p>
    <w:p w14:paraId="1B3B145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ylim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1.11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</w:t>
      </w:r>
    </w:p>
    <w:p w14:paraId="52B8AF58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4434205"/>
            <wp:effectExtent l="0" t="0" r="317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93C5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5. 周期方波</w:t>
      </w:r>
    </w:p>
    <w:p w14:paraId="7F59AC3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linspace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066709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383A9DA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'.-'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CFC3A1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007C4E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on</w:t>
      </w:r>
    </w:p>
    <w:p w14:paraId="3C8B3C2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xlim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18.4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39.7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</w:t>
      </w:r>
    </w:p>
    <w:p w14:paraId="3E66EC0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ylim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([-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1.24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1.42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</w:t>
      </w:r>
    </w:p>
    <w:p w14:paraId="5FD48B7F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4434205"/>
            <wp:effectExtent l="0" t="0" r="317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5BF9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6. 锯齿波</w:t>
      </w:r>
    </w:p>
    <w:p w14:paraId="4C67F47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*(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396F17C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22E7C9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514496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sawtooth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2955071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368767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on</w:t>
      </w:r>
    </w:p>
    <w:p w14:paraId="4072332A">
      <w:pPr>
        <w:keepNext w:val="0"/>
        <w:keepLines w:val="0"/>
        <w:widowControl/>
        <w:suppressLineNumbers w:val="0"/>
        <w:spacing w:after="240" w:afterAutospacing="0"/>
        <w:jc w:val="left"/>
      </w:pPr>
      <w:r>
        <w:drawing>
          <wp:inline distT="0" distB="0" distL="114300" distR="114300">
            <wp:extent cx="5269865" cy="4434205"/>
            <wp:effectExtent l="0" t="0" r="317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2270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2、利用matlab编程实现如下图所示信号f(t)的变化：f(-t)、f(t+2)、f(-t+2)和f(2-2t)，画出相应图形。</w:t>
      </w:r>
    </w:p>
    <w:p w14:paraId="401364E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clear</w:t>
      </w:r>
    </w:p>
    <w:p w14:paraId="16629D7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60D1C4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E2C817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).*(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heaviside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heaviside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))-(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heaviside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heaviside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))+(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heaviside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heaviside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 w14:paraId="27EDAD6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4A31C9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266405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93A480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567FE3A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'f(t)'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0408A01E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4434205"/>
            <wp:effectExtent l="0" t="0" r="317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B5AF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6903C7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630A2A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).*(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heaviside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heaviside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))-(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heaviside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heaviside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))+(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heaviside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heaviside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 w14:paraId="3D87623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0106765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4458D9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157EE92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't1'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426A5A5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'f(-t)'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0BEED190">
      <w:pPr>
        <w:keepNext w:val="0"/>
        <w:keepLines w:val="0"/>
        <w:widowControl/>
        <w:suppressLineNumbers w:val="0"/>
        <w:jc w:val="left"/>
      </w:pPr>
    </w:p>
    <w:p w14:paraId="7322F12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F1DAC9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37D253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).*(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heaviside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heaviside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))-(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heaviside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heaviside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))+(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heaviside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heaviside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 w14:paraId="0D1375F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7B72BA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EB5AC8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4F24553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't2'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7987906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'f(t+2)'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1D4E89F4">
      <w:pPr>
        <w:keepNext w:val="0"/>
        <w:keepLines w:val="0"/>
        <w:widowControl/>
        <w:suppressLineNumbers w:val="0"/>
        <w:jc w:val="left"/>
      </w:pPr>
    </w:p>
    <w:p w14:paraId="378097C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10ED84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50B0A4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).*(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heaviside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heaviside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))-(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heaviside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heaviside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))+(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heaviside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heaviside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 w14:paraId="5F65668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EFA848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DFA0C7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43FD9A8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't3'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63AD496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'f(-t+2)'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4277B6B5">
      <w:pPr>
        <w:keepNext w:val="0"/>
        <w:keepLines w:val="0"/>
        <w:widowControl/>
        <w:suppressLineNumbers w:val="0"/>
        <w:jc w:val="left"/>
      </w:pPr>
    </w:p>
    <w:p w14:paraId="55F6681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37F82F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C215FF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).*(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heaviside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heaviside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))-(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heaviside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heaviside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))+(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heaviside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heaviside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 w14:paraId="6CF8D7A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BC9A2F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9A28F5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39469148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't4'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3963B1F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'f(2-2t)'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45BABA83">
      <w:pPr>
        <w:keepNext w:val="0"/>
        <w:keepLines w:val="0"/>
        <w:widowControl/>
        <w:suppressLineNumbers w:val="0"/>
        <w:spacing w:after="240" w:afterAutospacing="0"/>
        <w:jc w:val="left"/>
      </w:pPr>
      <w:r>
        <w:drawing>
          <wp:inline distT="0" distB="0" distL="114300" distR="114300">
            <wp:extent cx="5269865" cy="4434205"/>
            <wp:effectExtent l="0" t="0" r="317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337C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3、利用matlab实现连续时间信号的卷积图解法</w:t>
      </w:r>
    </w:p>
    <w:p w14:paraId="7D4985D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E204CE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4E8E06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38049A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59745A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84F59F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347C88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737DF7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7C79C9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rectpuls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761CF85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rectpuls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5C73809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conv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60DACC4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1D2584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6B6206D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1CF30E0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);</w:t>
      </w:r>
    </w:p>
    <w:p w14:paraId="0A4BB4F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D14428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6498EAF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798511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2B765058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4434205"/>
            <wp:effectExtent l="0" t="0" r="317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66AC7A">
      <w:pPr>
        <w:bidi w:val="0"/>
        <w:rPr>
          <w:rFonts w:hint="default"/>
          <w:lang w:val="en-US" w:eastAsia="zh-CN"/>
        </w:rPr>
      </w:pPr>
    </w:p>
    <w:p w14:paraId="4F0776F8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分析总结</w:t>
      </w:r>
    </w:p>
    <w:p w14:paraId="09CA8FE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信号变换的准确性：翻转与平移操作通过时间轴调整实现，波形形状与理论一致。尺度变换中需注意离散采样的间隔调整，避免波形失真。</w:t>
      </w:r>
    </w:p>
    <w:p w14:paraId="6D24B63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卷积运算的物理意义：卷积结果反映了系统对输入信号的累积响应，三角脉冲的宽度为两矩形脉冲宽度之和，验证了卷积的展宽特性。</w:t>
      </w:r>
    </w:p>
    <w:p w14:paraId="196C304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误差分析：信号生成时，时间轴采样间隔过大会导致波形不光滑（如锯齿波）。卷积运算中，信号截断可能引入边界误差，需合理扩展时间范围。</w:t>
      </w:r>
    </w:p>
    <w:p w14:paraId="336A6871"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 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91C6C0"/>
    <w:multiLevelType w:val="multilevel"/>
    <w:tmpl w:val="C591C6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B63B629"/>
    <w:multiLevelType w:val="multilevel"/>
    <w:tmpl w:val="CB63B6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6795CD2"/>
    <w:multiLevelType w:val="multilevel"/>
    <w:tmpl w:val="56795C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5DFF42E"/>
    <w:multiLevelType w:val="multilevel"/>
    <w:tmpl w:val="65DFF4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67E02CFB"/>
    <w:multiLevelType w:val="singleLevel"/>
    <w:tmpl w:val="67E02CF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3510C"/>
    <w:rsid w:val="03BD58AF"/>
    <w:rsid w:val="0B770C6E"/>
    <w:rsid w:val="0E6E363A"/>
    <w:rsid w:val="0EF94341"/>
    <w:rsid w:val="25790BDA"/>
    <w:rsid w:val="277E52D7"/>
    <w:rsid w:val="289A5396"/>
    <w:rsid w:val="43530D81"/>
    <w:rsid w:val="49145FC5"/>
    <w:rsid w:val="4DAC2761"/>
    <w:rsid w:val="4F245FE4"/>
    <w:rsid w:val="50BB12FD"/>
    <w:rsid w:val="55D05406"/>
    <w:rsid w:val="5DC3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627</Words>
  <Characters>716</Characters>
  <Lines>0</Lines>
  <Paragraphs>0</Paragraphs>
  <TotalTime>1</TotalTime>
  <ScaleCrop>false</ScaleCrop>
  <LinksUpToDate>false</LinksUpToDate>
  <CharactersWithSpaces>718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2025-05-26T06:54:00Z</dcterms:created>
  <dc:creator>通晓宇宙</dc:creator>
  <cp:lastModifiedBy>通晓宇宙</cp:lastModifiedBy>
  <dcterms:modified xsi:type="dcterms:W3CDTF">2025-05-28T03:09:48Z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59A1655729D0496999F79F66E556CFEE_13</vt:lpwstr>
  </property>
  <property fmtid="{D5CDD505-2E9C-101B-9397-08002B2CF9AE}" pid="4" name="KSOTemplateDocerSaveRecord">
    <vt:lpwstr>eyJoZGlkIjoiM2JjMzQyMWQ2ZmNiMjc5YzFjMTNkNDUxZGRiMTZlODIiLCJ1c2VySWQiOiI4MjM0MzQ0In0=</vt:lpwstr>
  </property>
</Properties>
</file>