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0E" w:rsidRPr="00B5620E" w:rsidRDefault="00B5620E" w:rsidP="00306020">
      <w:pPr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bookmarkStart w:id="0" w:name="_GoBack"/>
      <w:r w:rsidRPr="00B5620E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《操作系统课程设计》</w:t>
      </w:r>
    </w:p>
    <w:bookmarkEnd w:id="0"/>
    <w:p w:rsidR="00306020" w:rsidRDefault="00306020" w:rsidP="00306020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实验</w:t>
      </w:r>
      <w:r w:rsidR="00181166">
        <w:rPr>
          <w:rFonts w:ascii="微软雅黑" w:eastAsia="微软雅黑" w:hAnsi="微软雅黑" w:cs="微软雅黑" w:hint="eastAsia"/>
          <w:b/>
          <w:sz w:val="44"/>
          <w:szCs w:val="44"/>
        </w:rPr>
        <w:t>四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--</w:t>
      </w:r>
      <w:r w:rsidR="00181166">
        <w:rPr>
          <w:rFonts w:ascii="微软雅黑" w:eastAsia="微软雅黑" w:hAnsi="微软雅黑" w:cs="微软雅黑" w:hint="eastAsia"/>
          <w:b/>
          <w:sz w:val="44"/>
          <w:szCs w:val="44"/>
        </w:rPr>
        <w:t>段页式虚拟存储管理</w:t>
      </w:r>
    </w:p>
    <w:p w:rsidR="00306020" w:rsidRPr="00306020" w:rsidRDefault="00306020" w:rsidP="00181166">
      <w:pPr>
        <w:pStyle w:val="a6"/>
        <w:numPr>
          <w:ilvl w:val="0"/>
          <w:numId w:val="8"/>
        </w:numPr>
        <w:ind w:firstLineChars="0"/>
        <w:rPr>
          <w:rFonts w:ascii="黑体" w:eastAsia="黑体" w:hint="eastAsia"/>
          <w:b/>
          <w:sz w:val="28"/>
          <w:szCs w:val="28"/>
        </w:rPr>
      </w:pPr>
      <w:r w:rsidRPr="00306020">
        <w:rPr>
          <w:rFonts w:ascii="黑体" w:eastAsia="黑体" w:hint="eastAsia"/>
          <w:b/>
          <w:sz w:val="28"/>
          <w:szCs w:val="28"/>
        </w:rPr>
        <w:t>实验基本要求</w:t>
      </w:r>
    </w:p>
    <w:p w:rsidR="00473708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r>
        <w:rPr>
          <w:rFonts w:hint="eastAsia"/>
          <w:b/>
          <w:kern w:val="0"/>
          <w:sz w:val="24"/>
          <w:szCs w:val="24"/>
        </w:rPr>
        <w:t>扩展分</w:t>
      </w:r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:rsidR="00473708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:rsidR="00473708" w:rsidRPr="00FF544D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:rsidR="00473708" w:rsidRDefault="008C6139">
      <w:pPr>
        <w:pStyle w:val="a6"/>
        <w:numPr>
          <w:ilvl w:val="0"/>
          <w:numId w:val="8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实验目的</w:t>
      </w:r>
    </w:p>
    <w:p w:rsidR="00473708" w:rsidRDefault="008C6139" w:rsidP="007D481A">
      <w:pPr>
        <w:pStyle w:val="a6"/>
        <w:numPr>
          <w:ilvl w:val="0"/>
          <w:numId w:val="1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加深理解段页式虚拟存储管理的概念和原理。</w:t>
      </w:r>
    </w:p>
    <w:p w:rsidR="00473708" w:rsidRDefault="008C6139" w:rsidP="007D481A">
      <w:pPr>
        <w:pStyle w:val="a6"/>
        <w:numPr>
          <w:ilvl w:val="0"/>
          <w:numId w:val="1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掌握段页式存储管理中存储分配（和回收）方法；</w:t>
      </w:r>
    </w:p>
    <w:p w:rsidR="00473708" w:rsidRDefault="008C6139" w:rsidP="007D481A">
      <w:pPr>
        <w:pStyle w:val="a6"/>
        <w:numPr>
          <w:ilvl w:val="0"/>
          <w:numId w:val="1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深入了解段页式虚拟存储管理中地址重定位（即地址映射）方法。</w:t>
      </w:r>
    </w:p>
    <w:p w:rsidR="00473708" w:rsidRDefault="008C6139" w:rsidP="007D481A">
      <w:pPr>
        <w:pStyle w:val="a6"/>
        <w:numPr>
          <w:ilvl w:val="0"/>
          <w:numId w:val="1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深入理解段页式虚拟存储管理中缺段、缺页中断处理方法。</w:t>
      </w:r>
    </w:p>
    <w:p w:rsidR="00473708" w:rsidRDefault="008C6139">
      <w:pPr>
        <w:pStyle w:val="a6"/>
        <w:numPr>
          <w:ilvl w:val="0"/>
          <w:numId w:val="8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实验内容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编写程序完成段页式虚拟存储管理存储分配、地址重定位和缺页中断处理。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）为一个进程的内存申请（多少个段，每个段多大）分配内存，当一个进程（完成）结束时回收内存；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）对一个给定逻辑地址，判断其是否</w:t>
      </w:r>
      <w:bookmarkStart w:id="1" w:name="OLE_LINK10"/>
      <w:bookmarkStart w:id="2" w:name="OLE_LINK11"/>
      <w:r>
        <w:rPr>
          <w:rFonts w:hint="eastAsia"/>
          <w:b/>
          <w:sz w:val="24"/>
          <w:szCs w:val="24"/>
        </w:rPr>
        <w:t>缺段、缺页</w:t>
      </w:r>
      <w:bookmarkEnd w:id="1"/>
      <w:bookmarkEnd w:id="2"/>
      <w:r>
        <w:rPr>
          <w:rFonts w:hint="eastAsia"/>
          <w:b/>
          <w:sz w:val="24"/>
          <w:szCs w:val="24"/>
        </w:rPr>
        <w:t>，</w:t>
      </w:r>
      <w:bookmarkStart w:id="3" w:name="OLE_LINK12"/>
      <w:bookmarkStart w:id="4" w:name="OLE_LINK13"/>
      <w:r>
        <w:rPr>
          <w:rFonts w:hint="eastAsia"/>
          <w:b/>
          <w:sz w:val="24"/>
          <w:szCs w:val="24"/>
        </w:rPr>
        <w:t>若不缺段、不缺页，则映射出其物理地址；</w:t>
      </w:r>
      <w:bookmarkEnd w:id="3"/>
      <w:bookmarkEnd w:id="4"/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）若缺段则进行缺段中断处理，若缺页则进行缺页中断处理。</w:t>
      </w:r>
    </w:p>
    <w:p w:rsidR="00473708" w:rsidRDefault="00473708">
      <w:pPr>
        <w:ind w:firstLineChars="200" w:firstLine="482"/>
        <w:rPr>
          <w:rFonts w:hint="eastAsia"/>
          <w:b/>
          <w:sz w:val="24"/>
          <w:szCs w:val="24"/>
        </w:rPr>
      </w:pP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假定内存</w:t>
      </w:r>
      <w:r>
        <w:rPr>
          <w:rFonts w:hint="eastAsia"/>
          <w:b/>
          <w:sz w:val="24"/>
          <w:szCs w:val="24"/>
        </w:rPr>
        <w:t>64K</w:t>
      </w:r>
      <w:r>
        <w:rPr>
          <w:rFonts w:hint="eastAsia"/>
          <w:b/>
          <w:sz w:val="24"/>
          <w:szCs w:val="24"/>
        </w:rPr>
        <w:t>，内存块（页框）大小为</w:t>
      </w:r>
      <w:r>
        <w:rPr>
          <w:rFonts w:hint="eastAsia"/>
          <w:b/>
          <w:sz w:val="24"/>
          <w:szCs w:val="24"/>
        </w:rPr>
        <w:t>1K</w:t>
      </w:r>
      <w:r>
        <w:rPr>
          <w:rFonts w:hint="eastAsia"/>
          <w:b/>
          <w:sz w:val="24"/>
          <w:szCs w:val="24"/>
        </w:rPr>
        <w:t>，进程逻辑地址空间最多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个段，每个段最大</w:t>
      </w:r>
      <w:r>
        <w:rPr>
          <w:rFonts w:hint="eastAsia"/>
          <w:b/>
          <w:sz w:val="24"/>
          <w:szCs w:val="24"/>
        </w:rPr>
        <w:t>16K</w:t>
      </w:r>
      <w:r>
        <w:rPr>
          <w:rFonts w:hint="eastAsia"/>
          <w:b/>
          <w:sz w:val="24"/>
          <w:szCs w:val="24"/>
        </w:rPr>
        <w:t>，进程驻留集大小为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页。假设进程运行前未预先装入任何地址空间，页面淘汰策略采用局部（驻留集内）置换策略。</w:t>
      </w:r>
    </w:p>
    <w:p w:rsidR="00473708" w:rsidRDefault="00473708">
      <w:pPr>
        <w:ind w:firstLineChars="200" w:firstLine="482"/>
        <w:rPr>
          <w:rFonts w:hint="eastAsia"/>
          <w:b/>
          <w:sz w:val="24"/>
          <w:szCs w:val="24"/>
        </w:rPr>
      </w:pP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输出每次存储分配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回收时，内存自由块分布情况、相关进程的段表和页表信息。</w:t>
      </w:r>
    </w:p>
    <w:p w:rsidR="00473708" w:rsidRDefault="008C6139">
      <w:pPr>
        <w:pStyle w:val="a6"/>
        <w:numPr>
          <w:ilvl w:val="0"/>
          <w:numId w:val="8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:rsidR="00473708" w:rsidRPr="00717BD5" w:rsidRDefault="008C6139" w:rsidP="00717BD5">
      <w:pPr>
        <w:pStyle w:val="a6"/>
        <w:numPr>
          <w:ilvl w:val="0"/>
          <w:numId w:val="18"/>
        </w:numPr>
        <w:ind w:firstLineChars="0"/>
        <w:rPr>
          <w:rFonts w:hint="eastAsia"/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内存状态描述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分块（页框）说明表内容：编号、状态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组织方式：线性表，位图？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设置初始内存分配状态：随机设定若干块为已分配。</w:t>
      </w:r>
    </w:p>
    <w:p w:rsidR="00473708" w:rsidRPr="00717BD5" w:rsidRDefault="008C6139" w:rsidP="00717BD5">
      <w:pPr>
        <w:pStyle w:val="a6"/>
        <w:numPr>
          <w:ilvl w:val="0"/>
          <w:numId w:val="18"/>
        </w:numPr>
        <w:ind w:firstLineChars="0"/>
        <w:rPr>
          <w:rFonts w:hint="eastAsia"/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段表、页表设计及其关系</w:t>
      </w:r>
    </w:p>
    <w:p w:rsidR="00473708" w:rsidRPr="00717BD5" w:rsidRDefault="008C6139" w:rsidP="00717BD5">
      <w:pPr>
        <w:pStyle w:val="a6"/>
        <w:numPr>
          <w:ilvl w:val="0"/>
          <w:numId w:val="18"/>
        </w:numPr>
        <w:ind w:firstLineChars="0"/>
        <w:rPr>
          <w:rFonts w:hint="eastAsia"/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逻辑地址的表示</w:t>
      </w:r>
    </w:p>
    <w:p w:rsidR="00473708" w:rsidRPr="00717BD5" w:rsidRDefault="008C6139" w:rsidP="00717BD5">
      <w:pPr>
        <w:pStyle w:val="a6"/>
        <w:numPr>
          <w:ilvl w:val="0"/>
          <w:numId w:val="18"/>
        </w:numPr>
        <w:ind w:firstLineChars="0"/>
        <w:rPr>
          <w:rFonts w:hint="eastAsia"/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lastRenderedPageBreak/>
        <w:t>缺段、缺页中断处理中的页面淘汰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使用最简单的</w:t>
      </w:r>
      <w:r>
        <w:rPr>
          <w:rFonts w:hint="eastAsia"/>
          <w:b/>
          <w:sz w:val="24"/>
          <w:szCs w:val="24"/>
        </w:rPr>
        <w:t>FIFO</w:t>
      </w:r>
      <w:r>
        <w:rPr>
          <w:rFonts w:hint="eastAsia"/>
          <w:b/>
          <w:sz w:val="24"/>
          <w:szCs w:val="24"/>
        </w:rPr>
        <w:t>策略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选择要淘汰的页</w:t>
      </w:r>
    </w:p>
    <w:p w:rsidR="00473708" w:rsidRDefault="008C6139">
      <w:pPr>
        <w:pStyle w:val="a6"/>
        <w:numPr>
          <w:ilvl w:val="0"/>
          <w:numId w:val="8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输出当前内存分配情况（有多少可用块、哪些块可用？）；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手工输入进程的内存总需求（多少段，每个段多大）；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手工输入某进程的内存申请（哪几个段，各自需要多少块？），输出系统为其分配内存后的段表和页表内容。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模拟内存访问指令的地址映射：比如手工输入一个逻辑地址，系统提示是否缺段、缺页，若不缺段、不缺页，则输出其物理地址；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若缺段或缺页，则输出装入（被淘汰）的块号，输出缺段或缺页中断处理后的段表和页表信息。</w:t>
      </w:r>
    </w:p>
    <w:p w:rsidR="00473708" w:rsidRDefault="008C6139">
      <w:pPr>
        <w:pStyle w:val="a6"/>
        <w:numPr>
          <w:ilvl w:val="0"/>
          <w:numId w:val="8"/>
        </w:numPr>
        <w:ind w:firstLineChars="0"/>
        <w:rPr>
          <w:rFonts w:ascii="黑体" w:eastAsia="黑体" w:hint="eastAsia"/>
          <w:b/>
          <w:sz w:val="28"/>
          <w:szCs w:val="28"/>
        </w:rPr>
      </w:pPr>
      <w:bookmarkStart w:id="5" w:name="OLE_LINK1"/>
      <w:bookmarkStart w:id="6" w:name="OLE_LINK2"/>
      <w:r>
        <w:rPr>
          <w:rFonts w:ascii="黑体" w:eastAsia="黑体" w:hint="eastAsia"/>
          <w:b/>
          <w:sz w:val="28"/>
          <w:szCs w:val="28"/>
        </w:rPr>
        <w:t>进一步扩展</w:t>
      </w:r>
    </w:p>
    <w:p w:rsidR="00473708" w:rsidRPr="00D36FCC" w:rsidRDefault="008C6139" w:rsidP="00D36FCC">
      <w:pPr>
        <w:pStyle w:val="a6"/>
        <w:ind w:left="7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采用</w:t>
      </w:r>
      <w:r>
        <w:rPr>
          <w:rFonts w:hint="eastAsia"/>
          <w:b/>
          <w:sz w:val="24"/>
          <w:szCs w:val="24"/>
        </w:rPr>
        <w:t>LRU</w:t>
      </w:r>
      <w:r>
        <w:rPr>
          <w:rFonts w:hint="eastAsia"/>
          <w:b/>
          <w:sz w:val="24"/>
          <w:szCs w:val="24"/>
        </w:rPr>
        <w:t>页面置换算法实现页面淘汰</w:t>
      </w:r>
      <w:bookmarkEnd w:id="5"/>
      <w:bookmarkEnd w:id="6"/>
      <w:r w:rsidR="00D36FCC">
        <w:rPr>
          <w:rFonts w:hint="eastAsia"/>
          <w:b/>
          <w:sz w:val="24"/>
          <w:szCs w:val="24"/>
        </w:rPr>
        <w:t>。</w:t>
      </w:r>
    </w:p>
    <w:sectPr w:rsidR="00473708" w:rsidRPr="00D36FCC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415" w:rsidRDefault="00AB0415" w:rsidP="00E31EFE">
      <w:pPr>
        <w:rPr>
          <w:rFonts w:hint="eastAsia"/>
        </w:rPr>
      </w:pPr>
      <w:r>
        <w:separator/>
      </w:r>
    </w:p>
  </w:endnote>
  <w:endnote w:type="continuationSeparator" w:id="0">
    <w:p w:rsidR="00AB0415" w:rsidRDefault="00AB0415" w:rsidP="00E31E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415" w:rsidRDefault="00AB0415" w:rsidP="00E31EFE">
      <w:pPr>
        <w:rPr>
          <w:rFonts w:hint="eastAsia"/>
        </w:rPr>
      </w:pPr>
      <w:r>
        <w:separator/>
      </w:r>
    </w:p>
  </w:footnote>
  <w:footnote w:type="continuationSeparator" w:id="0">
    <w:p w:rsidR="00AB0415" w:rsidRDefault="00AB0415" w:rsidP="00E31E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268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13"/>
  </w:num>
  <w:num w:numId="15">
    <w:abstractNumId w:val="10"/>
  </w:num>
  <w:num w:numId="16">
    <w:abstractNumId w:val="9"/>
  </w:num>
  <w:num w:numId="17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83"/>
    <w:rsid w:val="00005383"/>
    <w:rsid w:val="000A6C21"/>
    <w:rsid w:val="000C57D7"/>
    <w:rsid w:val="00181166"/>
    <w:rsid w:val="00191BAA"/>
    <w:rsid w:val="001B3F1C"/>
    <w:rsid w:val="001D053C"/>
    <w:rsid w:val="00206457"/>
    <w:rsid w:val="00294D9D"/>
    <w:rsid w:val="002E129E"/>
    <w:rsid w:val="00306020"/>
    <w:rsid w:val="00410D1D"/>
    <w:rsid w:val="00473708"/>
    <w:rsid w:val="004E1E86"/>
    <w:rsid w:val="006956D8"/>
    <w:rsid w:val="006B0656"/>
    <w:rsid w:val="006C0B5E"/>
    <w:rsid w:val="006F40CF"/>
    <w:rsid w:val="00717BD5"/>
    <w:rsid w:val="00733F99"/>
    <w:rsid w:val="00762E8E"/>
    <w:rsid w:val="007A78D2"/>
    <w:rsid w:val="007D481A"/>
    <w:rsid w:val="00824F1D"/>
    <w:rsid w:val="008C6139"/>
    <w:rsid w:val="00A53933"/>
    <w:rsid w:val="00AB0415"/>
    <w:rsid w:val="00B5620E"/>
    <w:rsid w:val="00B90DBC"/>
    <w:rsid w:val="00B93EA3"/>
    <w:rsid w:val="00D36FCC"/>
    <w:rsid w:val="00DE4D83"/>
    <w:rsid w:val="00E12A72"/>
    <w:rsid w:val="00E31EFE"/>
    <w:rsid w:val="00E73FBC"/>
    <w:rsid w:val="00F05A27"/>
    <w:rsid w:val="00F45C2B"/>
    <w:rsid w:val="00F5595C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473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73708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47370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73708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762E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62E8E"/>
    <w:rPr>
      <w:rFonts w:ascii="宋体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762E8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>微软中国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Windows 用户</cp:lastModifiedBy>
  <cp:revision>5</cp:revision>
  <dcterms:created xsi:type="dcterms:W3CDTF">2020-05-05T10:04:00Z</dcterms:created>
  <dcterms:modified xsi:type="dcterms:W3CDTF">2020-05-05T10:11:00Z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