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proofErr w:type="gramEnd"/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5EC444F0" w14:textId="77777777" w:rsidR="005421DD" w:rsidRDefault="005421DD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28"/>
          <w:szCs w:val="28"/>
        </w:rPr>
      </w:pPr>
    </w:p>
    <w:p w14:paraId="40FB15C8" w14:textId="372271BA" w:rsidR="00174D60" w:rsidRPr="007278AB" w:rsidRDefault="00174D60" w:rsidP="009918D1">
      <w:pPr>
        <w:spacing w:line="312" w:lineRule="auto"/>
        <w:ind w:firstLineChars="0" w:firstLine="0"/>
        <w:rPr>
          <w:rFonts w:ascii="楷体" w:hAnsi="楷体" w:hint="eastAsia"/>
          <w:b/>
          <w:bCs/>
          <w:sz w:val="28"/>
          <w:szCs w:val="28"/>
        </w:rPr>
      </w:pPr>
      <w:r w:rsidRPr="007278AB">
        <w:rPr>
          <w:b/>
          <w:bCs/>
          <w:sz w:val="28"/>
          <w:szCs w:val="28"/>
        </w:rPr>
        <w:t>第</w:t>
      </w:r>
      <w:r w:rsidR="007067EE">
        <w:rPr>
          <w:rFonts w:hint="eastAsia"/>
          <w:b/>
          <w:bCs/>
          <w:sz w:val="28"/>
          <w:szCs w:val="28"/>
        </w:rPr>
        <w:t>2</w:t>
      </w:r>
      <w:proofErr w:type="gramStart"/>
      <w:r w:rsidRPr="007278AB">
        <w:rPr>
          <w:b/>
          <w:bCs/>
          <w:sz w:val="28"/>
          <w:szCs w:val="28"/>
        </w:rPr>
        <w:t>节</w:t>
      </w:r>
      <w:r w:rsidRPr="007278AB">
        <w:rPr>
          <w:b/>
          <w:bCs/>
          <w:sz w:val="28"/>
          <w:szCs w:val="28"/>
        </w:rPr>
        <w:t xml:space="preserve"> </w:t>
      </w:r>
      <w:r w:rsidR="007623FF">
        <w:rPr>
          <w:rFonts w:hint="eastAsia"/>
          <w:b/>
          <w:bCs/>
          <w:sz w:val="28"/>
          <w:szCs w:val="28"/>
        </w:rPr>
        <w:t>王后</w:t>
      </w:r>
      <w:proofErr w:type="gramEnd"/>
      <w:r w:rsidR="007623FF">
        <w:rPr>
          <w:rFonts w:hint="eastAsia"/>
          <w:b/>
          <w:bCs/>
          <w:sz w:val="28"/>
          <w:szCs w:val="28"/>
        </w:rPr>
        <w:t>-</w:t>
      </w:r>
      <w:r w:rsidR="007623FF">
        <w:rPr>
          <w:rFonts w:hint="eastAsia"/>
          <w:b/>
          <w:bCs/>
          <w:sz w:val="28"/>
          <w:szCs w:val="28"/>
        </w:rPr>
        <w:t>母亲</w:t>
      </w:r>
    </w:p>
    <w:p w14:paraId="08DE7274" w14:textId="21F965D1" w:rsidR="007623FF" w:rsidRDefault="002C0C36" w:rsidP="00D635A7">
      <w:pPr>
        <w:ind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</w:p>
    <w:p w14:paraId="632E5517" w14:textId="29DF344F" w:rsidR="00D635A7" w:rsidRDefault="009918D1" w:rsidP="00D635A7">
      <w:pPr>
        <w:ind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1976</w:t>
      </w:r>
      <w:r>
        <w:rPr>
          <w:rFonts w:hint="eastAsia"/>
          <w:color w:val="000000" w:themeColor="text1"/>
        </w:rPr>
        <w:t>年</w:t>
      </w:r>
      <w:r w:rsidR="00421AD1" w:rsidRPr="00D635A7">
        <w:rPr>
          <w:rFonts w:hint="eastAsia"/>
          <w:color w:val="000000" w:themeColor="text1"/>
        </w:rPr>
        <w:t>妇好墓</w:t>
      </w:r>
      <w:r>
        <w:rPr>
          <w:rFonts w:hint="eastAsia"/>
          <w:color w:val="000000" w:themeColor="text1"/>
        </w:rPr>
        <w:t>的发掘</w:t>
      </w:r>
      <w:r w:rsidR="00421AD1" w:rsidRPr="00D635A7">
        <w:rPr>
          <w:rFonts w:hint="eastAsia"/>
          <w:color w:val="000000" w:themeColor="text1"/>
        </w:rPr>
        <w:t>，</w:t>
      </w:r>
      <w:r w:rsidR="00D635A7" w:rsidRPr="00D635A7"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墓葬</w:t>
      </w:r>
      <w:r w:rsidR="00421AD1" w:rsidRPr="00D635A7">
        <w:rPr>
          <w:rFonts w:hint="eastAsia"/>
          <w:color w:val="000000" w:themeColor="text1"/>
        </w:rPr>
        <w:t>主人与甲骨文之间搭建了一座资料和学术的桥梁</w:t>
      </w:r>
      <w:r w:rsidR="0062733B">
        <w:rPr>
          <w:rFonts w:hint="eastAsia"/>
          <w:color w:val="000000" w:themeColor="text1"/>
        </w:rPr>
        <w:t>。</w:t>
      </w:r>
      <w:r w:rsidR="00D635A7" w:rsidRPr="00D635A7">
        <w:rPr>
          <w:rFonts w:hint="eastAsia"/>
          <w:color w:val="000000" w:themeColor="text1"/>
        </w:rPr>
        <w:t>妇好的生前事迹，</w:t>
      </w:r>
      <w:r w:rsidR="0062733B">
        <w:rPr>
          <w:rFonts w:hint="eastAsia"/>
          <w:color w:val="000000" w:themeColor="text1"/>
        </w:rPr>
        <w:t>由此</w:t>
      </w:r>
      <w:r w:rsidR="00D635A7" w:rsidRPr="00D635A7">
        <w:rPr>
          <w:rFonts w:hint="eastAsia"/>
          <w:color w:val="000000" w:themeColor="text1"/>
        </w:rPr>
        <w:t>变得越来越清晰。</w:t>
      </w:r>
    </w:p>
    <w:p w14:paraId="2195C37B" w14:textId="11F411AA" w:rsidR="004B7C08" w:rsidRDefault="00182A44" w:rsidP="009918D1">
      <w:pPr>
        <w:ind w:firstLine="420"/>
      </w:pPr>
      <w:r>
        <w:rPr>
          <w:rFonts w:hint="eastAsia"/>
        </w:rPr>
        <w:t>妇好的身份是“妇”，也是王后。“</w:t>
      </w:r>
      <w:r w:rsidR="00D635A7">
        <w:rPr>
          <w:rFonts w:hint="eastAsia"/>
        </w:rPr>
        <w:t>王后</w:t>
      </w:r>
      <w:r>
        <w:rPr>
          <w:rFonts w:hint="eastAsia"/>
        </w:rPr>
        <w:t>”</w:t>
      </w:r>
      <w:r w:rsidR="00D635A7">
        <w:rPr>
          <w:rFonts w:hint="eastAsia"/>
        </w:rPr>
        <w:t>是今天对妇好身份的诠释。在甲骨文中，妇好是名符其实的“王的女人”。</w:t>
      </w:r>
    </w:p>
    <w:p w14:paraId="60260949" w14:textId="77777777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“贞</w:t>
      </w:r>
      <w:r w:rsidRPr="00D72C45">
        <w:t>生十三月</w:t>
      </w:r>
      <w:r>
        <w:rPr>
          <w:rFonts w:hint="eastAsia"/>
        </w:rPr>
        <w:t>妇</w:t>
      </w:r>
      <w:r w:rsidRPr="00D72C45">
        <w:t>好不</w:t>
      </w:r>
      <w:r>
        <w:rPr>
          <w:rFonts w:hint="eastAsia"/>
        </w:rPr>
        <w:t>其来。”</w:t>
      </w:r>
    </w:p>
    <w:p w14:paraId="2E3F15CE" w14:textId="77777777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“癸酉</w:t>
      </w:r>
      <w:r w:rsidRPr="00D72C45">
        <w:t>卜，亘，</w:t>
      </w:r>
      <w:r>
        <w:rPr>
          <w:rFonts w:hint="eastAsia"/>
        </w:rPr>
        <w:t>贞</w:t>
      </w:r>
      <w:r w:rsidRPr="00D72C45">
        <w:t>生十三月</w:t>
      </w:r>
      <w:r>
        <w:rPr>
          <w:rFonts w:hint="eastAsia"/>
        </w:rPr>
        <w:t>妇</w:t>
      </w:r>
      <w:r w:rsidRPr="00D72C45">
        <w:t>好</w:t>
      </w:r>
      <w:r>
        <w:rPr>
          <w:rFonts w:hint="eastAsia"/>
        </w:rPr>
        <w:t>来。”</w:t>
      </w:r>
    </w:p>
    <w:p w14:paraId="453442F9" w14:textId="77777777" w:rsidR="002C0C36" w:rsidRDefault="002C0C36" w:rsidP="002C0C36">
      <w:pPr>
        <w:ind w:firstLineChars="0" w:firstLine="0"/>
        <w:jc w:val="right"/>
        <w:rPr>
          <w:rFonts w:hint="eastAsia"/>
        </w:rPr>
      </w:pPr>
      <w:r>
        <w:rPr>
          <w:rFonts w:hint="eastAsia"/>
        </w:rPr>
        <w:t>――《合集》</w:t>
      </w:r>
      <w:proofErr w:type="gramStart"/>
      <w:r>
        <w:rPr>
          <w:rFonts w:hint="eastAsia"/>
        </w:rPr>
        <w:t>26</w:t>
      </w:r>
      <w:r>
        <w:rPr>
          <w:rFonts w:hint="eastAsia"/>
        </w:rPr>
        <w:t>？？</w:t>
      </w:r>
      <w:proofErr w:type="gramEnd"/>
    </w:p>
    <w:p w14:paraId="00FA1AB6" w14:textId="47228373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武丁会专门卜问妇好是否归还大邑商、归期在何时。深受国王关注。商王还专门授予妇好土地</w:t>
      </w:r>
      <w:r>
        <w:rPr>
          <w:rFonts w:hint="eastAsia"/>
        </w:rPr>
        <w:t>：</w:t>
      </w:r>
    </w:p>
    <w:p w14:paraId="15DF59D6" w14:textId="77777777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“贞，妇好受土”</w:t>
      </w:r>
      <w:r>
        <w:rPr>
          <w:rFonts w:hint="eastAsia"/>
        </w:rPr>
        <w:t xml:space="preserve"> </w:t>
      </w:r>
    </w:p>
    <w:p w14:paraId="3696C5F0" w14:textId="1D1C5706" w:rsidR="002C0C36" w:rsidRPr="002C0C36" w:rsidRDefault="002C0C36" w:rsidP="002C0C36">
      <w:pPr>
        <w:ind w:firstLineChars="0" w:firstLine="0"/>
        <w:jc w:val="right"/>
        <w:rPr>
          <w:rFonts w:hint="eastAsia"/>
        </w:rPr>
      </w:pPr>
      <w:r>
        <w:rPr>
          <w:rFonts w:hint="eastAsia"/>
        </w:rPr>
        <w:t>――《合集》</w:t>
      </w:r>
      <w:r>
        <w:rPr>
          <w:rFonts w:hint="eastAsia"/>
        </w:rPr>
        <w:t>2653</w:t>
      </w:r>
    </w:p>
    <w:p w14:paraId="33D7CAB3" w14:textId="77777777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基于甲骨文中的周祭卜辞独立整理出来的商王“祀谱”，明确商王武丁有位谥号为“妣辛”的配偶，妇好墓中多件青铜器（包括</w:t>
      </w:r>
      <w:r>
        <w:rPr>
          <w:rFonts w:hint="eastAsia"/>
        </w:rPr>
        <w:t>2</w:t>
      </w:r>
      <w:r>
        <w:rPr>
          <w:rFonts w:hint="eastAsia"/>
        </w:rPr>
        <w:t>件大型铜方鼎）铸有“司母辛”铭文，并且在椁顶板上随葬有刻写“司辛”的石牛。这些带铭器物将墓主明确指向“妣辛”。</w:t>
      </w:r>
    </w:p>
    <w:p w14:paraId="7888026D" w14:textId="634348A9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殷墟花园庄东地</w:t>
      </w:r>
      <w:r>
        <w:rPr>
          <w:rFonts w:hint="eastAsia"/>
        </w:rPr>
        <w:t>H3</w:t>
      </w:r>
      <w:r>
        <w:rPr>
          <w:rFonts w:hint="eastAsia"/>
        </w:rPr>
        <w:t>出土的大批甲骨显示武丁生前与妇好以及“子”的互动。</w:t>
      </w:r>
    </w:p>
    <w:p w14:paraId="14D201CB" w14:textId="77777777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此墓的下葬时间属于殷墟文化二期偏早，年代略早于武丁，而甲骨卜辞显示，武丁曾经“宾祭”过妇好。换句话说，妇好活跃在武丁在位的前期。这一点，甚至与后世文献【竹书纪年】也能印证：此书说武丁在位长达</w:t>
      </w:r>
      <w:r>
        <w:rPr>
          <w:rFonts w:hint="eastAsia"/>
        </w:rPr>
        <w:t>59</w:t>
      </w:r>
      <w:r>
        <w:rPr>
          <w:rFonts w:hint="eastAsia"/>
        </w:rPr>
        <w:t>年。</w:t>
      </w:r>
    </w:p>
    <w:p w14:paraId="579B7554" w14:textId="77777777" w:rsidR="002C0C36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妇好是武丁的配偶，也是中国考古学界的统一意见。</w:t>
      </w:r>
    </w:p>
    <w:p w14:paraId="01F0F448" w14:textId="77777777" w:rsidR="002C0C36" w:rsidRPr="00680059" w:rsidRDefault="002C0C36" w:rsidP="002C0C36">
      <w:pPr>
        <w:ind w:firstLine="420"/>
        <w:rPr>
          <w:rFonts w:hint="eastAsia"/>
        </w:rPr>
      </w:pPr>
      <w:r>
        <w:rPr>
          <w:rFonts w:hint="eastAsia"/>
        </w:rPr>
        <w:t>妇好与武丁互动的经典记录，是那场反复被提及的“夫妻伏击战”。记录这场战争的甲骨文明确记录武丁诱敌，使敌兵“陷妇好位”。这次特殊的互动，可谓是“死生交往”。</w:t>
      </w:r>
    </w:p>
    <w:p w14:paraId="144A1B31" w14:textId="77777777" w:rsidR="002C0C36" w:rsidRDefault="002C0C36" w:rsidP="009918D1">
      <w:pPr>
        <w:ind w:firstLine="420"/>
      </w:pPr>
    </w:p>
    <w:p w14:paraId="28216977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多条卜辞显示妇好育有后嗣。</w:t>
      </w:r>
    </w:p>
    <w:p w14:paraId="24D7C9E2" w14:textId="77777777" w:rsidR="001A1987" w:rsidRPr="00451A75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被【铁云藏龟】收录的一片编号为</w:t>
      </w:r>
      <w:r>
        <w:rPr>
          <w:rFonts w:hint="eastAsia"/>
        </w:rPr>
        <w:t>127</w:t>
      </w:r>
      <w:r>
        <w:rPr>
          <w:rFonts w:hint="eastAsia"/>
        </w:rPr>
        <w:t>的龟甲记录了贞人</w:t>
      </w:r>
      <w:r>
        <w:rPr>
          <w:noProof/>
        </w:rPr>
        <w:drawing>
          <wp:inline distT="0" distB="0" distL="0" distR="0" wp14:anchorId="49E595DC" wp14:editId="07B2F2FD">
            <wp:extent cx="249748" cy="180373"/>
            <wp:effectExtent l="0" t="0" r="0" b="0"/>
            <wp:docPr id="726969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在二月庚子日卜问妇好是否怀孕之事：</w:t>
      </w:r>
    </w:p>
    <w:p w14:paraId="056899CE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庚子卜，</w:t>
      </w:r>
      <w:r>
        <w:rPr>
          <w:noProof/>
        </w:rPr>
        <w:drawing>
          <wp:inline distT="0" distB="0" distL="0" distR="0" wp14:anchorId="7720941F" wp14:editId="37DF5CA7">
            <wp:extent cx="249748" cy="180373"/>
            <wp:effectExtent l="0" t="0" r="0" b="0"/>
            <wp:docPr id="863678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贞：妇好有子？二月（【铁】</w:t>
      </w:r>
      <w:r>
        <w:rPr>
          <w:rFonts w:hint="eastAsia"/>
        </w:rPr>
        <w:t>127</w:t>
      </w:r>
      <w:r>
        <w:rPr>
          <w:rFonts w:hint="eastAsia"/>
        </w:rPr>
        <w:t>）</w:t>
      </w:r>
    </w:p>
    <w:p w14:paraId="18E117E1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妇好分娩临产，更有甲骨文记载。收录在【殷墟书契乙编】中的一片卜辞，记录了国王亲自占卜妇好生男还是生女，以及分娩是否顺利：</w:t>
      </w:r>
    </w:p>
    <w:p w14:paraId="0E5DD461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9E49BD">
        <w:t>甲申卜，囗贞：妇好娩嘉？王占曰其唯丁娩嘉。其唯庚娩，弘吉。三旬又一日，甲寅娩，不嘉，唯女。又一日甲寅娩，不嘉，唯女。又一日甲寅娩允不嘉，唯女。嘉。三旬妇好娩，不</w:t>
      </w:r>
      <w:r w:rsidRPr="009E49BD">
        <w:t>……</w:t>
      </w:r>
      <w:r>
        <w:rPr>
          <w:rFonts w:hint="eastAsia"/>
        </w:rPr>
        <w:t>”。（【乙】</w:t>
      </w:r>
      <w:r>
        <w:rPr>
          <w:rFonts w:hint="eastAsia"/>
        </w:rPr>
        <w:t>7731</w:t>
      </w:r>
      <w:r>
        <w:rPr>
          <w:rFonts w:hint="eastAsia"/>
        </w:rPr>
        <w:t>）</w:t>
      </w:r>
    </w:p>
    <w:p w14:paraId="40A94536" w14:textId="77777777" w:rsidR="001A1987" w:rsidRDefault="001A1987" w:rsidP="001A1987">
      <w:pPr>
        <w:ind w:firstLineChars="0" w:firstLine="0"/>
        <w:rPr>
          <w:rFonts w:hint="eastAsia"/>
        </w:rPr>
      </w:pPr>
      <w:r w:rsidRPr="009E49BD">
        <w:rPr>
          <w:noProof/>
        </w:rPr>
        <w:lastRenderedPageBreak/>
        <w:drawing>
          <wp:inline distT="0" distB="0" distL="0" distR="0" wp14:anchorId="0EF24205" wp14:editId="7EDB7B00">
            <wp:extent cx="1913392" cy="1868584"/>
            <wp:effectExtent l="0" t="0" r="0" b="0"/>
            <wp:docPr id="99333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E01D62E3-45FF-2D2A-BA40-2410124047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" name="图片 1">
                      <a:extLst>
                        <a:ext uri="{FF2B5EF4-FFF2-40B4-BE49-F238E27FC236}">
                          <a16:creationId xmlns:a16="http://schemas.microsoft.com/office/drawing/2014/main" id="{E01D62E3-45FF-2D2A-BA40-24101240473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064" cy="187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9E49BD">
        <w:rPr>
          <w:noProof/>
        </w:rPr>
        <w:drawing>
          <wp:inline distT="0" distB="0" distL="0" distR="0" wp14:anchorId="450AB040" wp14:editId="46186DD4">
            <wp:extent cx="2726542" cy="1820580"/>
            <wp:effectExtent l="0" t="0" r="0" b="8255"/>
            <wp:docPr id="138723334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1F76932D-07C5-DBB0-36F0-D1844F80C8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1F76932D-07C5-DBB0-36F0-D1844F80C8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9641" cy="184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F665" w14:textId="77777777" w:rsidR="001A1987" w:rsidRDefault="001A1987" w:rsidP="001A1987">
      <w:pPr>
        <w:ind w:firstLine="420"/>
        <w:rPr>
          <w:rFonts w:hint="eastAsia"/>
        </w:rPr>
      </w:pPr>
    </w:p>
    <w:p w14:paraId="438948FF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占卜是甲申这天实施的。占卜的结果由国王（武丁）本人亲自验兆，判定“丁”日分娩是“嘉”，而“庚”日分娩则“</w:t>
      </w:r>
      <w:r w:rsidRPr="009E49BD">
        <w:t>弘吉</w:t>
      </w:r>
      <w:r>
        <w:rPr>
          <w:rFonts w:hint="eastAsia"/>
        </w:rPr>
        <w:t>”。但若“甲寅”日分娩则“不嘉”，会生女</w:t>
      </w:r>
      <w:r>
        <w:t>……</w:t>
      </w:r>
      <w:r>
        <w:rPr>
          <w:rFonts w:hint="eastAsia"/>
        </w:rPr>
        <w:t>。</w:t>
      </w:r>
    </w:p>
    <w:p w14:paraId="04C24358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这条卜辞没有给出最终妇好是何日生产。</w:t>
      </w:r>
    </w:p>
    <w:p w14:paraId="2B9E3F3E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另一条卜辞与上本条完全呼应：</w:t>
      </w:r>
    </w:p>
    <w:p w14:paraId="70ECF0CE" w14:textId="77777777" w:rsidR="001A1987" w:rsidRPr="009E49BD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壬寅卜，</w:t>
      </w:r>
      <w:r>
        <w:rPr>
          <w:noProof/>
        </w:rPr>
        <w:drawing>
          <wp:inline distT="0" distB="0" distL="0" distR="0" wp14:anchorId="323A2B0B" wp14:editId="7C921457">
            <wp:extent cx="249748" cy="180373"/>
            <wp:effectExtent l="0" t="0" r="0" b="0"/>
            <wp:docPr id="110793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贞：妇好娩，女力？王占曰：其隹【戊】申娩，吉；女力。其甲寅娩，不吉。迺，隹女？壬寅卜，</w:t>
      </w:r>
      <w:r>
        <w:rPr>
          <w:noProof/>
        </w:rPr>
        <w:drawing>
          <wp:inline distT="0" distB="0" distL="0" distR="0" wp14:anchorId="0B235B86" wp14:editId="667AD85A">
            <wp:extent cx="249748" cy="180373"/>
            <wp:effectExtent l="0" t="0" r="0" b="0"/>
            <wp:docPr id="333811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贞：妇好娩，不其女力？王占曰：</w:t>
      </w:r>
      <w:r>
        <w:t>…</w:t>
      </w:r>
      <w:r>
        <w:rPr>
          <w:rFonts w:hint="eastAsia"/>
        </w:rPr>
        <w:t>不女力？其女力？不吉。若兹迺死（【乙】</w:t>
      </w:r>
      <w:r>
        <w:rPr>
          <w:rFonts w:hint="eastAsia"/>
        </w:rPr>
        <w:t>4729</w:t>
      </w:r>
      <w:r>
        <w:rPr>
          <w:rFonts w:hint="eastAsia"/>
        </w:rPr>
        <w:t>）</w:t>
      </w:r>
    </w:p>
    <w:p w14:paraId="4CDF1362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上述两条卜辞，还被收录入【甲骨文合集】印证，只是贞人换成了“宾“。</w:t>
      </w:r>
    </w:p>
    <w:p w14:paraId="24F77CE1" w14:textId="77777777" w:rsidR="001A1987" w:rsidRDefault="001A1987" w:rsidP="001A1987">
      <w:pPr>
        <w:ind w:firstLine="420"/>
        <w:rPr>
          <w:rFonts w:hint="eastAsia"/>
        </w:rPr>
      </w:pPr>
      <w:r w:rsidRPr="009E49BD">
        <w:t>壬戍卜，宾贞，妇好娩，女力？（【合集】</w:t>
      </w:r>
      <w:r w:rsidRPr="009E49BD">
        <w:t>13997</w:t>
      </w:r>
      <w:r w:rsidRPr="009E49BD">
        <w:t>）</w:t>
      </w:r>
    </w:p>
    <w:p w14:paraId="457E9B41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妇好生子被高度关切，</w:t>
      </w:r>
      <w:r>
        <w:rPr>
          <w:noProof/>
        </w:rPr>
        <w:drawing>
          <wp:inline distT="0" distB="0" distL="0" distR="0" wp14:anchorId="11CAE923" wp14:editId="305EA188">
            <wp:extent cx="249748" cy="180373"/>
            <wp:effectExtent l="0" t="0" r="0" b="0"/>
            <wp:docPr id="1784069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、宾、亘多位贞人受托占卜。</w:t>
      </w:r>
    </w:p>
    <w:p w14:paraId="2516EC73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妇好终究生下了子嗣。</w:t>
      </w:r>
    </w:p>
    <w:p w14:paraId="7B79B777" w14:textId="77777777" w:rsidR="001A1987" w:rsidRDefault="001A1987" w:rsidP="001A1987">
      <w:pPr>
        <w:ind w:firstLine="420"/>
        <w:rPr>
          <w:rFonts w:hint="eastAsia"/>
        </w:rPr>
      </w:pPr>
      <w:r>
        <w:t>甲骨</w:t>
      </w:r>
      <w:r>
        <w:rPr>
          <w:rFonts w:hint="eastAsia"/>
        </w:rPr>
        <w:t>文的</w:t>
      </w:r>
      <w:r>
        <w:t>解读，学者</w:t>
      </w:r>
      <w:r>
        <w:rPr>
          <w:rFonts w:hint="eastAsia"/>
        </w:rPr>
        <w:t>间有时也会产生歧义。收录在【遗</w:t>
      </w:r>
      <w:proofErr w:type="gramStart"/>
      <w:r>
        <w:rPr>
          <w:rFonts w:hint="eastAsia"/>
        </w:rPr>
        <w:t>？？</w:t>
      </w:r>
      <w:proofErr w:type="gramEnd"/>
      <w:r>
        <w:rPr>
          <w:rFonts w:hint="eastAsia"/>
        </w:rPr>
        <w:t>】一书中编号为</w:t>
      </w:r>
      <w:r w:rsidRPr="009E49BD">
        <w:t>【遗】</w:t>
      </w:r>
      <w:r w:rsidRPr="009E49BD">
        <w:t>620</w:t>
      </w:r>
      <w:r>
        <w:rPr>
          <w:rFonts w:hint="eastAsia"/>
        </w:rPr>
        <w:t>的卜骨便是一例。</w:t>
      </w:r>
    </w:p>
    <w:p w14:paraId="07803935" w14:textId="77777777" w:rsidR="001A1987" w:rsidRDefault="001A1987" w:rsidP="001A1987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67B2A0" wp14:editId="5A3C8442">
            <wp:extent cx="2350471" cy="2459421"/>
            <wp:effectExtent l="0" t="0" r="0" b="0"/>
            <wp:docPr id="1114240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0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8292" cy="24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6C29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这片以牛肩胛骨制作的卜骨左侧有两条卜辞，原文是：</w:t>
      </w:r>
    </w:p>
    <w:p w14:paraId="19854CCB" w14:textId="77777777" w:rsidR="001A1987" w:rsidRDefault="001A1987" w:rsidP="001A1987">
      <w:pPr>
        <w:ind w:firstLine="420"/>
        <w:rPr>
          <w:rFonts w:hint="eastAsia"/>
        </w:rPr>
      </w:pPr>
      <w:r w:rsidRPr="009E49BD">
        <w:t>辛丑卜，</w:t>
      </w:r>
      <w:r>
        <w:rPr>
          <w:noProof/>
        </w:rPr>
        <w:drawing>
          <wp:inline distT="0" distB="0" distL="0" distR="0" wp14:anchorId="5EAAB38A" wp14:editId="55B68D9F">
            <wp:extent cx="249748" cy="180373"/>
            <wp:effectExtent l="0" t="0" r="0" b="0"/>
            <wp:docPr id="1622189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9BD">
        <w:t>贞：</w:t>
      </w:r>
      <w:r>
        <w:rPr>
          <w:rFonts w:hint="eastAsia"/>
        </w:rPr>
        <w:t>妇</w:t>
      </w:r>
      <w:r w:rsidRPr="009E49BD">
        <w:t>好有子</w:t>
      </w:r>
      <w:r>
        <w:rPr>
          <w:rFonts w:hint="eastAsia"/>
        </w:rPr>
        <w:t>？三月。</w:t>
      </w:r>
    </w:p>
    <w:p w14:paraId="29DFD0CE" w14:textId="77777777" w:rsidR="001A1987" w:rsidRPr="00451A75" w:rsidRDefault="001A1987" w:rsidP="001A1987">
      <w:pPr>
        <w:ind w:firstLine="420"/>
        <w:rPr>
          <w:rFonts w:hint="eastAsia"/>
        </w:rPr>
      </w:pPr>
      <w:r w:rsidRPr="009E49BD">
        <w:t>辛丑卜，亘贞</w:t>
      </w:r>
      <w:r>
        <w:rPr>
          <w:rFonts w:hint="eastAsia"/>
        </w:rPr>
        <w:t>。</w:t>
      </w:r>
      <w:r w:rsidRPr="009E49BD">
        <w:t>王占曰：好其有子</w:t>
      </w:r>
      <w:r>
        <w:rPr>
          <w:rFonts w:hint="eastAsia"/>
        </w:rPr>
        <w:t>卩</w:t>
      </w:r>
      <w:r w:rsidRPr="009E49BD">
        <w:t>（【遗】</w:t>
      </w:r>
      <w:r w:rsidRPr="009E49BD">
        <w:t>620</w:t>
      </w:r>
      <w:r>
        <w:rPr>
          <w:rFonts w:hint="eastAsia"/>
        </w:rPr>
        <w:t>）</w:t>
      </w:r>
    </w:p>
    <w:p w14:paraId="0A5A2623" w14:textId="77777777" w:rsidR="001A1987" w:rsidRDefault="001A1987" w:rsidP="001A1987">
      <w:pPr>
        <w:ind w:firstLine="420"/>
        <w:rPr>
          <w:rFonts w:hint="eastAsia"/>
          <w:noProof/>
        </w:rPr>
      </w:pPr>
      <w:r>
        <w:rPr>
          <w:rFonts w:hint="eastAsia"/>
        </w:rPr>
        <w:lastRenderedPageBreak/>
        <w:t>两条文字，可以与上述【铁】</w:t>
      </w:r>
      <w:r>
        <w:rPr>
          <w:rFonts w:hint="eastAsia"/>
        </w:rPr>
        <w:t>127</w:t>
      </w:r>
      <w:r>
        <w:rPr>
          <w:rFonts w:hint="eastAsia"/>
        </w:rPr>
        <w:t>关联解读。庚子日</w:t>
      </w:r>
      <w:r>
        <w:rPr>
          <w:noProof/>
        </w:rPr>
        <w:drawing>
          <wp:inline distT="0" distB="0" distL="0" distR="0" wp14:anchorId="5763FA75" wp14:editId="318C3159">
            <wp:extent cx="249748" cy="180373"/>
            <wp:effectExtent l="0" t="0" r="0" b="0"/>
            <wp:docPr id="2126770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占卜之后，再由</w:t>
      </w:r>
      <w:r>
        <w:rPr>
          <w:rFonts w:hint="eastAsia"/>
          <w:noProof/>
        </w:rPr>
        <w:t>贞人</w:t>
      </w:r>
      <w:r>
        <w:rPr>
          <w:noProof/>
        </w:rPr>
        <w:drawing>
          <wp:inline distT="0" distB="0" distL="0" distR="0" wp14:anchorId="6A4DEAD0" wp14:editId="4A361257">
            <wp:extent cx="249748" cy="180373"/>
            <wp:effectExtent l="0" t="0" r="0" b="0"/>
            <wp:docPr id="86308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598" cy="1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以及另外一位贞人亘占卜同一件事：即贞问“妇好有子”？</w:t>
      </w:r>
    </w:p>
    <w:p w14:paraId="03957B30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hint="eastAsia"/>
        </w:rPr>
        <w:t>关于妇好之子的具体身份，目前学术界主流观点认为妇好所生儿子即文献中武丁的太子“孝己”</w:t>
      </w:r>
      <w:r>
        <w:rPr>
          <w:rStyle w:val="af0"/>
          <w:rFonts w:hint="eastAsia"/>
        </w:rPr>
        <w:footnoteReference w:id="1"/>
      </w:r>
      <w:r>
        <w:rPr>
          <w:rFonts w:hint="eastAsia"/>
        </w:rPr>
        <w:t>。</w:t>
      </w:r>
      <w:r w:rsidRPr="00263436">
        <w:t>他</w:t>
      </w:r>
      <w:r>
        <w:rPr>
          <w:rFonts w:hint="eastAsia"/>
        </w:rPr>
        <w:t>出生时名叫“子</w:t>
      </w:r>
      <w:r w:rsidRPr="002D4D80">
        <w:t>卩</w:t>
      </w:r>
      <w:r>
        <w:rPr>
          <w:rFonts w:hint="eastAsia"/>
        </w:rPr>
        <w:t>”，后被立为太子，国人称其为“王</w:t>
      </w:r>
      <w:r w:rsidRPr="002D4D80">
        <w:t>卩</w:t>
      </w:r>
      <w:r>
        <w:rPr>
          <w:rFonts w:hint="eastAsia"/>
        </w:rPr>
        <w:t>”“小王”。</w:t>
      </w:r>
      <w:r>
        <w:rPr>
          <w:rFonts w:ascii="楷体" w:hAnsi="楷体" w:hint="eastAsia"/>
        </w:rPr>
        <w:t>又有学者推测，小王应即商朝人曾经祭祀过的重要人物孝已。在司马迁的殷本纪中，孝已并未见于记录，但在学者辑出的甲骨文“祀谱”中，孝已赫然位于武丁之后、祖庚之前</w:t>
      </w:r>
      <w:r>
        <w:rPr>
          <w:rStyle w:val="af0"/>
          <w:rFonts w:ascii="楷体" w:hAnsi="楷体" w:hint="eastAsia"/>
        </w:rPr>
        <w:footnoteReference w:id="2"/>
      </w:r>
      <w:r>
        <w:rPr>
          <w:rFonts w:ascii="楷体" w:hAnsi="楷体" w:hint="eastAsia"/>
        </w:rPr>
        <w:t>。</w:t>
      </w:r>
    </w:p>
    <w:p w14:paraId="18A39E68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孝已，又是一个以“评价+日干”的称谓：通过占卜确认在已日祭祀的人物，其后世评价却是“孝”字。由此可知妇好与武丁养育的这位“小王”，生前一定顺从长辈，死后才能获得到“孝”的评价定论。</w:t>
      </w:r>
    </w:p>
    <w:p w14:paraId="5800B793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孝已</w:t>
      </w:r>
      <w:r w:rsidRPr="00263436">
        <w:t>是武丁选定的储君</w:t>
      </w:r>
      <w:r>
        <w:rPr>
          <w:rFonts w:hint="eastAsia"/>
        </w:rPr>
        <w:t>，可惜</w:t>
      </w:r>
      <w:r w:rsidRPr="00263436">
        <w:t>早逝未</w:t>
      </w:r>
      <w:r>
        <w:rPr>
          <w:rFonts w:hint="eastAsia"/>
        </w:rPr>
        <w:t>能</w:t>
      </w:r>
      <w:r w:rsidRPr="00263436">
        <w:t>即位</w:t>
      </w:r>
      <w:r>
        <w:rPr>
          <w:rFonts w:hint="eastAsia"/>
        </w:rPr>
        <w:t>，庙号为“己”，</w:t>
      </w:r>
      <w:r w:rsidRPr="00305774">
        <w:t>祖庚、祖甲时期的卜辞称其为</w:t>
      </w:r>
      <w:r>
        <w:rPr>
          <w:rFonts w:hint="eastAsia"/>
        </w:rPr>
        <w:t>“</w:t>
      </w:r>
      <w:r w:rsidRPr="00305774">
        <w:t>兄己</w:t>
      </w:r>
      <w:r>
        <w:rPr>
          <w:rFonts w:hint="eastAsia"/>
        </w:rPr>
        <w:t>”。</w:t>
      </w:r>
    </w:p>
    <w:p w14:paraId="2E8F5A4B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有学者推测，小王应即商朝人曾经祭祀过的重要人物孝已。在司马迁的殷本纪中，孝已并未见于记录，但在学者辑出的甲骨文“祀谱”中，孝已赫然位于武丁之后、祖庚之前。</w:t>
      </w:r>
    </w:p>
    <w:p w14:paraId="4C87CB8F" w14:textId="77777777" w:rsidR="001A1987" w:rsidRPr="00D34F40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孝已，又是一个以“评价+日干”的称谓：通过占卜确认在已日祭祀的人物，其后世评价却是“孝”字。由此可知妇好与武丁养育的这位“小王”，生前一定顺从长辈，死后才能获得到“孝”的评价定论。</w:t>
      </w:r>
    </w:p>
    <w:p w14:paraId="75FFA06D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1976</w:t>
      </w:r>
      <w:r>
        <w:rPr>
          <w:rFonts w:hint="eastAsia"/>
        </w:rPr>
        <w:t>年郑振香发掘时，在妇好墓旁边钻探到另外两座墓葬，编号分别为</w:t>
      </w:r>
      <w:r>
        <w:rPr>
          <w:rFonts w:hint="eastAsia"/>
        </w:rPr>
        <w:t>M17</w:t>
      </w:r>
      <w:r>
        <w:rPr>
          <w:rFonts w:hint="eastAsia"/>
        </w:rPr>
        <w:t>和</w:t>
      </w:r>
      <w:r>
        <w:rPr>
          <w:rFonts w:hint="eastAsia"/>
        </w:rPr>
        <w:t>M18</w:t>
      </w:r>
      <w:r>
        <w:rPr>
          <w:rFonts w:hint="eastAsia"/>
        </w:rPr>
        <w:t>。其中</w:t>
      </w:r>
      <w:r>
        <w:rPr>
          <w:rFonts w:hint="eastAsia"/>
        </w:rPr>
        <w:t>M18</w:t>
      </w:r>
      <w:r>
        <w:rPr>
          <w:rFonts w:hint="eastAsia"/>
        </w:rPr>
        <w:t>出土较大一批青铜器，并且墓中多件青铜器铸有“子渔”铭文。于是一个敏感的问题便出现了：子渔是谁？为什么会埋在妇好墓旁边？</w:t>
      </w:r>
    </w:p>
    <w:p w14:paraId="6ABA690F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有学者推测，这位“子渔”会不会是妇好之子？</w:t>
      </w:r>
    </w:p>
    <w:p w14:paraId="0C5D6135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“子渔”，也是一位被甲骨文记录的人物。早在</w:t>
      </w:r>
      <w:r>
        <w:rPr>
          <w:rFonts w:hint="eastAsia"/>
        </w:rPr>
        <w:t>M18</w:t>
      </w:r>
      <w:r>
        <w:rPr>
          <w:rFonts w:hint="eastAsia"/>
        </w:rPr>
        <w:t>发掘之前，甲骨学家董作宾便论述说：子渔很可能是武丁之子“孝已”。</w:t>
      </w:r>
    </w:p>
    <w:p w14:paraId="7566F249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甲骨文是这样记录的：</w:t>
      </w:r>
    </w:p>
    <w:p w14:paraId="0969D807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贞：乎子渔佑于祖乙</w:t>
      </w:r>
      <w:r>
        <w:rPr>
          <w:rFonts w:hint="eastAsia"/>
        </w:rPr>
        <w:t xml:space="preserve"> </w:t>
      </w:r>
      <w:r>
        <w:rPr>
          <w:rFonts w:hint="eastAsia"/>
        </w:rPr>
        <w:t>【合集】</w:t>
      </w:r>
      <w:r>
        <w:rPr>
          <w:rFonts w:hint="eastAsia"/>
        </w:rPr>
        <w:t>2872</w:t>
      </w:r>
    </w:p>
    <w:p w14:paraId="3C91419C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贞：翌乙卯，乎子渔佑父</w:t>
      </w:r>
      <w:proofErr w:type="gramStart"/>
      <w:r>
        <w:rPr>
          <w:rFonts w:hint="eastAsia"/>
        </w:rPr>
        <w:t>乙</w:t>
      </w:r>
      <w:r>
        <w:rPr>
          <w:rFonts w:hint="eastAsia"/>
        </w:rPr>
        <w:t xml:space="preserve"> </w:t>
      </w:r>
      <w:r>
        <w:rPr>
          <w:rFonts w:hint="eastAsia"/>
        </w:rPr>
        <w:t>【</w:t>
      </w:r>
      <w:proofErr w:type="gramEnd"/>
      <w:r>
        <w:rPr>
          <w:rFonts w:hint="eastAsia"/>
        </w:rPr>
        <w:t>合集】</w:t>
      </w:r>
      <w:r>
        <w:rPr>
          <w:rFonts w:hint="eastAsia"/>
        </w:rPr>
        <w:t>1977</w:t>
      </w:r>
      <w:r>
        <w:rPr>
          <w:rFonts w:hint="eastAsia"/>
        </w:rPr>
        <w:t>正</w:t>
      </w:r>
    </w:p>
    <w:p w14:paraId="2B8ED8F0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贞：叀子渔登于大</w:t>
      </w:r>
      <w:proofErr w:type="gramStart"/>
      <w:r>
        <w:rPr>
          <w:rFonts w:hint="eastAsia"/>
        </w:rPr>
        <w:t>示</w:t>
      </w:r>
      <w:r>
        <w:rPr>
          <w:rFonts w:hint="eastAsia"/>
        </w:rPr>
        <w:t xml:space="preserve"> </w:t>
      </w:r>
      <w:r>
        <w:rPr>
          <w:rFonts w:hint="eastAsia"/>
        </w:rPr>
        <w:t>【</w:t>
      </w:r>
      <w:proofErr w:type="gramEnd"/>
      <w:r>
        <w:rPr>
          <w:rFonts w:hint="eastAsia"/>
        </w:rPr>
        <w:t>合集】</w:t>
      </w:r>
      <w:r>
        <w:rPr>
          <w:rFonts w:hint="eastAsia"/>
        </w:rPr>
        <w:t>14831</w:t>
      </w:r>
    </w:p>
    <w:p w14:paraId="22252BCE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董作</w:t>
      </w:r>
      <w:proofErr w:type="gramStart"/>
      <w:r>
        <w:rPr>
          <w:rFonts w:hint="eastAsia"/>
        </w:rPr>
        <w:t>賓</w:t>
      </w:r>
      <w:proofErr w:type="gramEnd"/>
      <w:r>
        <w:rPr>
          <w:rFonts w:hint="eastAsia"/>
        </w:rPr>
        <w:t>在《甲骨文研究断代例》分析说，在甲骨文中，孝已是武丁的嫡长子，子</w:t>
      </w:r>
      <w:proofErr w:type="gramStart"/>
      <w:r>
        <w:rPr>
          <w:rFonts w:hint="eastAsia"/>
        </w:rPr>
        <w:t>魚</w:t>
      </w:r>
      <w:proofErr w:type="gramEnd"/>
      <w:r>
        <w:rPr>
          <w:rFonts w:hint="eastAsia"/>
        </w:rPr>
        <w:t>也是武丁嫡</w:t>
      </w:r>
      <w:proofErr w:type="gramStart"/>
      <w:r>
        <w:rPr>
          <w:rFonts w:hint="eastAsia"/>
        </w:rPr>
        <w:t>長</w:t>
      </w:r>
      <w:proofErr w:type="gramEnd"/>
      <w:r>
        <w:rPr>
          <w:rFonts w:hint="eastAsia"/>
        </w:rPr>
        <w:t>子。既然同是嫡</w:t>
      </w:r>
      <w:proofErr w:type="gramStart"/>
      <w:r>
        <w:rPr>
          <w:rFonts w:hint="eastAsia"/>
        </w:rPr>
        <w:t>長</w:t>
      </w:r>
      <w:proofErr w:type="gramEnd"/>
      <w:r>
        <w:rPr>
          <w:rFonts w:hint="eastAsia"/>
        </w:rPr>
        <w:t>子，二者便应该是同一人。甲骨文显示武丁曾以子渔作为父王之“尸”登于大示、御于父乙。卜辞记录说“子渔出</w:t>
      </w:r>
      <w:proofErr w:type="gramStart"/>
      <w:r>
        <w:rPr>
          <w:rFonts w:hint="eastAsia"/>
        </w:rPr>
        <w:t>(</w:t>
      </w:r>
      <w:r>
        <w:rPr>
          <w:rFonts w:hint="eastAsia"/>
        </w:rPr>
        <w:t>有</w:t>
      </w:r>
      <w:r>
        <w:rPr>
          <w:rFonts w:hint="eastAsia"/>
        </w:rPr>
        <w:t>)</w:t>
      </w:r>
      <w:proofErr w:type="gramEnd"/>
      <w:r>
        <w:rPr>
          <w:rFonts w:hint="eastAsia"/>
        </w:rPr>
        <w:t>疾”，且曾将疾病“告”于父乙。孝己死于武丁之世，虽为嫡长即没有嗣位不仅见于传世文献，同样有甲骨文支持。鉴于上述情形，确实存在子渔便是孝已的可能性。</w:t>
      </w:r>
    </w:p>
    <w:p w14:paraId="070E55A8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妇好墓旁边的</w:t>
      </w:r>
      <w:r>
        <w:rPr>
          <w:rFonts w:hint="eastAsia"/>
        </w:rPr>
        <w:t>M18</w:t>
      </w:r>
      <w:r>
        <w:rPr>
          <w:rFonts w:hint="eastAsia"/>
        </w:rPr>
        <w:t>由于出土多件铸在“子渔”铭文的青铜器，“唤醒”了董作宾早年的论述。</w:t>
      </w:r>
    </w:p>
    <w:p w14:paraId="4BF8BD03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如果“子渔＂便是“孝已”，则他子渔必然曾经成为王子。</w:t>
      </w:r>
    </w:p>
    <w:p w14:paraId="2077F1A9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甲骨文的确记录了武丁时期的一位“王储”，被称为“小王”。</w:t>
      </w:r>
    </w:p>
    <w:p w14:paraId="347EA481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 w:rsidRPr="00DA2F03">
        <w:rPr>
          <w:rFonts w:hint="eastAsia"/>
          <w:sz w:val="18"/>
          <w:szCs w:val="18"/>
        </w:rPr>
        <w:t>囗</w:t>
      </w:r>
      <w:r>
        <w:rPr>
          <w:rFonts w:hint="eastAsia"/>
          <w:sz w:val="18"/>
          <w:szCs w:val="18"/>
        </w:rPr>
        <w:t>令</w:t>
      </w:r>
      <w:r w:rsidRPr="00DA2F03">
        <w:rPr>
          <w:rFonts w:hint="eastAsia"/>
          <w:sz w:val="18"/>
          <w:szCs w:val="18"/>
        </w:rPr>
        <w:t>囗</w:t>
      </w:r>
      <w:r>
        <w:rPr>
          <w:rFonts w:hint="eastAsia"/>
          <w:sz w:val="18"/>
          <w:szCs w:val="18"/>
        </w:rPr>
        <w:t>小王</w:t>
      </w:r>
      <w:r w:rsidRPr="00DA2F03">
        <w:rPr>
          <w:rFonts w:hint="eastAsia"/>
          <w:sz w:val="18"/>
          <w:szCs w:val="18"/>
        </w:rPr>
        <w:t>囗</w:t>
      </w:r>
      <w:r>
        <w:rPr>
          <w:rFonts w:hint="eastAsia"/>
          <w:sz w:val="18"/>
          <w:szCs w:val="18"/>
        </w:rPr>
        <w:t>臣</w:t>
      </w:r>
      <w:r w:rsidRPr="00DA2F03">
        <w:rPr>
          <w:rFonts w:hint="eastAsia"/>
          <w:sz w:val="18"/>
          <w:szCs w:val="18"/>
        </w:rPr>
        <w:t>囗</w:t>
      </w:r>
      <w:r>
        <w:rPr>
          <w:rFonts w:hint="eastAsia"/>
          <w:sz w:val="18"/>
          <w:szCs w:val="18"/>
        </w:rPr>
        <w:t>？（【京】</w:t>
      </w:r>
      <w:r>
        <w:rPr>
          <w:rFonts w:hint="eastAsia"/>
          <w:sz w:val="18"/>
          <w:szCs w:val="18"/>
        </w:rPr>
        <w:t>2099</w:t>
      </w:r>
      <w:r>
        <w:rPr>
          <w:rFonts w:hint="eastAsia"/>
          <w:sz w:val="18"/>
          <w:szCs w:val="18"/>
        </w:rPr>
        <w:t>）</w:t>
      </w:r>
    </w:p>
    <w:p w14:paraId="7979C6F8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武丁子辈的甲骨文多次提及一位人物“兄已”</w:t>
      </w:r>
    </w:p>
    <w:p w14:paraId="4FD31DB1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已丑卜，行贞：王宾兄已，岁，</w:t>
      </w:r>
      <w:r>
        <w:rPr>
          <w:noProof/>
        </w:rPr>
        <w:drawing>
          <wp:inline distT="0" distB="0" distL="0" distR="0" wp14:anchorId="38249BB4" wp14:editId="6F7607DA">
            <wp:extent cx="169184" cy="157905"/>
            <wp:effectExtent l="0" t="0" r="2540" b="0"/>
            <wp:docPr id="517502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2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100" cy="16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，亡尤？（【前】</w:t>
      </w:r>
      <w:proofErr w:type="gramStart"/>
      <w:r>
        <w:rPr>
          <w:rFonts w:hint="eastAsia"/>
          <w:sz w:val="18"/>
          <w:szCs w:val="18"/>
        </w:rPr>
        <w:t>１</w:t>
      </w:r>
      <w:proofErr w:type="gramEnd"/>
      <w:r>
        <w:rPr>
          <w:rFonts w:hint="eastAsia"/>
          <w:sz w:val="18"/>
          <w:szCs w:val="18"/>
        </w:rPr>
        <w:t>．</w:t>
      </w:r>
      <w:proofErr w:type="gramStart"/>
      <w:r>
        <w:rPr>
          <w:rFonts w:hint="eastAsia"/>
          <w:sz w:val="18"/>
          <w:szCs w:val="18"/>
        </w:rPr>
        <w:t>４０</w:t>
      </w:r>
      <w:proofErr w:type="gramEnd"/>
      <w:r>
        <w:rPr>
          <w:rFonts w:hint="eastAsia"/>
          <w:sz w:val="18"/>
          <w:szCs w:val="18"/>
        </w:rPr>
        <w:t>．</w:t>
      </w:r>
      <w:proofErr w:type="gramStart"/>
      <w:r>
        <w:rPr>
          <w:rFonts w:hint="eastAsia"/>
          <w:sz w:val="18"/>
          <w:szCs w:val="18"/>
        </w:rPr>
        <w:t>５</w:t>
      </w:r>
      <w:proofErr w:type="gramEnd"/>
      <w:r>
        <w:rPr>
          <w:rFonts w:hint="eastAsia"/>
          <w:sz w:val="18"/>
          <w:szCs w:val="18"/>
        </w:rPr>
        <w:t>）</w:t>
      </w:r>
    </w:p>
    <w:p w14:paraId="7126E40B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已丑卜，行贞：王宾兄已，</w:t>
      </w:r>
      <w:r>
        <w:rPr>
          <w:noProof/>
        </w:rPr>
        <w:drawing>
          <wp:inline distT="0" distB="0" distL="0" distR="0" wp14:anchorId="1E1830A1" wp14:editId="210E62D6">
            <wp:extent cx="140973" cy="192236"/>
            <wp:effectExtent l="0" t="0" r="0" b="0"/>
            <wp:docPr id="1643939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39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126" cy="19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，亡尤？（【前】</w:t>
      </w:r>
      <w:proofErr w:type="gramStart"/>
      <w:r>
        <w:rPr>
          <w:rFonts w:hint="eastAsia"/>
          <w:sz w:val="18"/>
          <w:szCs w:val="18"/>
        </w:rPr>
        <w:t>１</w:t>
      </w:r>
      <w:proofErr w:type="gramEnd"/>
      <w:r>
        <w:rPr>
          <w:rFonts w:hint="eastAsia"/>
          <w:sz w:val="18"/>
          <w:szCs w:val="18"/>
        </w:rPr>
        <w:t>．</w:t>
      </w:r>
      <w:proofErr w:type="gramStart"/>
      <w:r>
        <w:rPr>
          <w:rFonts w:hint="eastAsia"/>
          <w:sz w:val="18"/>
          <w:szCs w:val="18"/>
        </w:rPr>
        <w:t>４０</w:t>
      </w:r>
      <w:proofErr w:type="gramEnd"/>
      <w:r>
        <w:rPr>
          <w:rFonts w:hint="eastAsia"/>
          <w:sz w:val="18"/>
          <w:szCs w:val="18"/>
        </w:rPr>
        <w:t>．</w:t>
      </w:r>
      <w:proofErr w:type="gramStart"/>
      <w:r>
        <w:rPr>
          <w:rFonts w:hint="eastAsia"/>
          <w:sz w:val="18"/>
          <w:szCs w:val="18"/>
        </w:rPr>
        <w:t>５</w:t>
      </w:r>
      <w:proofErr w:type="gramEnd"/>
      <w:r>
        <w:rPr>
          <w:rFonts w:hint="eastAsia"/>
          <w:sz w:val="18"/>
          <w:szCs w:val="18"/>
        </w:rPr>
        <w:t>）</w:t>
      </w:r>
    </w:p>
    <w:p w14:paraId="7C07648A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武丁子辈的子辈的时期的甲骨文中，甚至还有“父已”的记录。</w:t>
      </w:r>
    </w:p>
    <w:p w14:paraId="42A90DB9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 w:rsidRPr="00DA2F03">
        <w:rPr>
          <w:rFonts w:hint="eastAsia"/>
          <w:sz w:val="18"/>
          <w:szCs w:val="18"/>
        </w:rPr>
        <w:lastRenderedPageBreak/>
        <w:t>囗小王父</w:t>
      </w:r>
      <w:proofErr w:type="gramStart"/>
      <w:r w:rsidRPr="00DA2F03">
        <w:rPr>
          <w:rFonts w:hint="eastAsia"/>
          <w:sz w:val="18"/>
          <w:szCs w:val="18"/>
        </w:rPr>
        <w:t>已</w:t>
      </w:r>
      <w:r w:rsidRPr="00DA2F03">
        <w:rPr>
          <w:rFonts w:hint="eastAsia"/>
          <w:sz w:val="18"/>
          <w:szCs w:val="18"/>
        </w:rPr>
        <w:t xml:space="preserve"> </w:t>
      </w:r>
      <w:r w:rsidRPr="00DA2F03">
        <w:rPr>
          <w:rFonts w:hint="eastAsia"/>
          <w:sz w:val="18"/>
          <w:szCs w:val="18"/>
        </w:rPr>
        <w:t>【</w:t>
      </w:r>
      <w:proofErr w:type="gramEnd"/>
      <w:r w:rsidRPr="00DA2F03">
        <w:rPr>
          <w:rFonts w:hint="eastAsia"/>
          <w:sz w:val="18"/>
          <w:szCs w:val="18"/>
        </w:rPr>
        <w:t>南明】</w:t>
      </w:r>
      <w:r w:rsidRPr="00DA2F03">
        <w:rPr>
          <w:rFonts w:hint="eastAsia"/>
          <w:sz w:val="18"/>
          <w:szCs w:val="18"/>
        </w:rPr>
        <w:t>631</w:t>
      </w:r>
    </w:p>
    <w:p w14:paraId="6A805B54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学界普遍认为，武丁后辈中的“兄已”“父已”，所指均为“孝已”。可见孝已是武丁子辈中一位极为重要的人物，在保存在甲骨文中的周祭祀谱中，孝已赫然在列。</w:t>
      </w:r>
    </w:p>
    <w:p w14:paraId="593C9FA6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如果“子渔”便是“孝已”，那么“小王”“兄已”和“父已”是同一人吗？</w:t>
      </w:r>
    </w:p>
    <w:p w14:paraId="05C57FFF" w14:textId="77777777" w:rsidR="001A1987" w:rsidRDefault="001A1987" w:rsidP="001A1987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答案是他们极可能是同一人。</w:t>
      </w:r>
    </w:p>
    <w:p w14:paraId="04CC0134" w14:textId="77777777" w:rsidR="001A1987" w:rsidRDefault="001A1987" w:rsidP="001A1987">
      <w:pPr>
        <w:ind w:firstLine="360"/>
        <w:rPr>
          <w:rFonts w:hint="eastAsia"/>
        </w:rPr>
      </w:pPr>
      <w:r>
        <w:rPr>
          <w:rFonts w:hint="eastAsia"/>
          <w:sz w:val="18"/>
          <w:szCs w:val="18"/>
        </w:rPr>
        <w:t>首先，“小王父已”和称谓直接证明了“小王”便是“父已”。“兄已”是武丁之子同辈人之间的称谓。这是因为</w:t>
      </w:r>
      <w:r>
        <w:rPr>
          <w:rFonts w:hint="eastAsia"/>
        </w:rPr>
        <w:t>“兄已”断代于武丁的下一代商王祖庚、祖甲时期；“父已”断代于更下一代的康丁时期。</w:t>
      </w:r>
    </w:p>
    <w:p w14:paraId="2156D7C6" w14:textId="19C4F3E8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1991</w:t>
      </w:r>
      <w:r>
        <w:rPr>
          <w:rFonts w:hint="eastAsia"/>
        </w:rPr>
        <w:t>年，考古队在安阳殷墟花园庄东地发现一处编号为“花东</w:t>
      </w:r>
      <w:r>
        <w:rPr>
          <w:rFonts w:hint="eastAsia"/>
        </w:rPr>
        <w:t>H3</w:t>
      </w:r>
      <w:r>
        <w:rPr>
          <w:rFonts w:hint="eastAsia"/>
        </w:rPr>
        <w:t>”的甲骨窖藏，其中出土的甲骨文字留下了妇好与武丁共时共事的记录。一位是“妇”，一位是“王”。</w:t>
      </w:r>
      <w:r>
        <w:rPr>
          <w:rFonts w:hint="eastAsia"/>
        </w:rPr>
        <w:t>这批卜辞</w:t>
      </w:r>
      <w:r>
        <w:rPr>
          <w:rFonts w:hint="eastAsia"/>
        </w:rPr>
        <w:t>基本解决了孝已的身份问题。</w:t>
      </w:r>
    </w:p>
    <w:p w14:paraId="1BA07D08" w14:textId="77777777" w:rsidR="001A1987" w:rsidRDefault="001A1987" w:rsidP="001A1987">
      <w:pPr>
        <w:ind w:firstLine="420"/>
      </w:pPr>
      <w:r>
        <w:rPr>
          <w:rFonts w:hint="eastAsia"/>
        </w:rPr>
        <w:t>与常见的甲骨不同，花园庄东地甲骨坑</w:t>
      </w:r>
      <w:r>
        <w:rPr>
          <w:rFonts w:hint="eastAsia"/>
        </w:rPr>
        <w:t>H3</w:t>
      </w:r>
      <w:r>
        <w:rPr>
          <w:rFonts w:hint="eastAsia"/>
        </w:rPr>
        <w:t>甲骨的“主角”不是国王，而是一位被称为“子”的人。学界研究后普遍认为该批甲骨刻辞中的“子”便是孝已。</w:t>
      </w:r>
    </w:p>
    <w:p w14:paraId="6657413D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“花东</w:t>
      </w:r>
      <w:r>
        <w:rPr>
          <w:rFonts w:hint="eastAsia"/>
        </w:rPr>
        <w:t>H3</w:t>
      </w:r>
      <w:r>
        <w:rPr>
          <w:rFonts w:hint="eastAsia"/>
        </w:rPr>
        <w:t>”</w:t>
      </w:r>
      <w:r w:rsidRPr="00263436">
        <w:t>卜辞</w:t>
      </w:r>
      <w:r>
        <w:rPr>
          <w:rFonts w:hint="eastAsia"/>
        </w:rPr>
        <w:t>的主角是“</w:t>
      </w:r>
      <w:r w:rsidRPr="00263436">
        <w:t>子</w:t>
      </w:r>
      <w:r>
        <w:rPr>
          <w:rFonts w:hint="eastAsia"/>
        </w:rPr>
        <w:t>”。研究发现，“子”</w:t>
      </w:r>
      <w:r w:rsidRPr="00263436">
        <w:t>与妇好互动极为密切，</w:t>
      </w:r>
      <w:r>
        <w:rPr>
          <w:rFonts w:hint="eastAsia"/>
        </w:rPr>
        <w:t>常</w:t>
      </w:r>
      <w:r w:rsidRPr="00263436">
        <w:t>向妇好请示事务</w:t>
      </w:r>
      <w:r>
        <w:rPr>
          <w:rFonts w:hint="eastAsia"/>
        </w:rPr>
        <w:t>，学术界普遍认为</w:t>
      </w:r>
      <w:r w:rsidRPr="00263436">
        <w:t>妇好是</w:t>
      </w:r>
      <w:r>
        <w:rPr>
          <w:rFonts w:hint="eastAsia"/>
        </w:rPr>
        <w:t>“子”的</w:t>
      </w:r>
      <w:r w:rsidRPr="00263436">
        <w:t>生母</w:t>
      </w:r>
      <w:r>
        <w:rPr>
          <w:rStyle w:val="af0"/>
          <w:rFonts w:hint="eastAsia"/>
        </w:rPr>
        <w:footnoteReference w:id="3"/>
      </w:r>
      <w:r>
        <w:rPr>
          <w:rFonts w:hint="eastAsia"/>
        </w:rPr>
        <w:t>，而“子”与妇好又常与武丁王共同完成诸多事务。其中一条卜辞“道”出了妇好、武丁与“子”的特殊关系。</w:t>
      </w:r>
    </w:p>
    <w:p w14:paraId="3C6E9D66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“妇好告子于丁。”</w:t>
      </w:r>
      <w:r>
        <w:rPr>
          <w:rFonts w:hint="eastAsia"/>
        </w:rPr>
        <w:t>--</w:t>
      </w:r>
      <w:r>
        <w:rPr>
          <w:rFonts w:hint="eastAsia"/>
        </w:rPr>
        <w:t>《花东》</w:t>
      </w:r>
      <w:r>
        <w:rPr>
          <w:rFonts w:hint="eastAsia"/>
        </w:rPr>
        <w:t>286</w:t>
      </w:r>
    </w:p>
    <w:p w14:paraId="7A991C88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除了从生子角度可确认妇好曾经为国王武丁生子，从子嗣角度，甚至更易于确认妇好为国王生子的事实。</w:t>
      </w:r>
    </w:p>
    <w:p w14:paraId="5EE87C60" w14:textId="77777777" w:rsidR="001A1987" w:rsidRDefault="001A1987" w:rsidP="001A1987">
      <w:pPr>
        <w:ind w:firstLine="420"/>
        <w:rPr>
          <w:rFonts w:hint="eastAsia"/>
        </w:rPr>
      </w:pPr>
      <w:r w:rsidRPr="0062733B">
        <w:t>甲申卜，口贞，其又于兄壬，于</w:t>
      </w:r>
      <w:r w:rsidRPr="0062733B">
        <w:rPr>
          <w:b/>
          <w:bCs/>
        </w:rPr>
        <w:t>母辛宗</w:t>
      </w:r>
      <w:r w:rsidRPr="0062733B">
        <w:rPr>
          <w:b/>
          <w:bCs/>
        </w:rPr>
        <w:t>---</w:t>
      </w:r>
      <w:r w:rsidRPr="0062733B">
        <w:t>祖甲时期卜辞（后上，</w:t>
      </w:r>
      <w:r w:rsidRPr="0062733B">
        <w:t>7.11</w:t>
      </w:r>
      <w:r w:rsidRPr="0062733B">
        <w:t>）</w:t>
      </w:r>
    </w:p>
    <w:p w14:paraId="17F8492B" w14:textId="77777777" w:rsidR="001A1987" w:rsidRPr="0062733B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这条甲骨文中的母辛，与妇好墓出土青铜鼎、青铜觥铭文“司母辛”三字中的“母辛”应为同一人。</w:t>
      </w:r>
    </w:p>
    <w:p w14:paraId="7717D6BA" w14:textId="77777777" w:rsidR="001A1987" w:rsidRPr="00CE1B0F" w:rsidRDefault="001A1987" w:rsidP="001A1987">
      <w:pPr>
        <w:ind w:firstLineChars="0" w:firstLine="0"/>
        <w:jc w:val="center"/>
        <w:rPr>
          <w:rFonts w:hint="eastAsia"/>
          <w:color w:val="EE0000"/>
        </w:rPr>
      </w:pPr>
      <w:r w:rsidRPr="00CE1B0F">
        <w:rPr>
          <w:rFonts w:hint="eastAsia"/>
          <w:color w:val="EE0000"/>
          <w:highlight w:val="yellow"/>
        </w:rPr>
        <w:t>图：花园庄东地</w:t>
      </w:r>
      <w:proofErr w:type="gramStart"/>
      <w:r w:rsidRPr="00CE1B0F">
        <w:rPr>
          <w:rFonts w:hint="eastAsia"/>
          <w:color w:val="EE0000"/>
          <w:highlight w:val="yellow"/>
        </w:rPr>
        <w:t>H</w:t>
      </w:r>
      <w:r w:rsidRPr="00CE1B0F">
        <w:rPr>
          <w:rFonts w:hint="eastAsia"/>
          <w:color w:val="EE0000"/>
          <w:highlight w:val="yellow"/>
        </w:rPr>
        <w:t>３</w:t>
      </w:r>
      <w:proofErr w:type="gramEnd"/>
      <w:r w:rsidRPr="00CE1B0F">
        <w:rPr>
          <w:rFonts w:hint="eastAsia"/>
          <w:color w:val="EE0000"/>
          <w:highlight w:val="yellow"/>
        </w:rPr>
        <w:t>“子”与妇好、武丁互动的甲骨</w:t>
      </w:r>
    </w:p>
    <w:p w14:paraId="68958797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这是妇好教孝已“学射”的记录。可证作为妇好作为母亲，还关心亲子的成长。</w:t>
      </w:r>
    </w:p>
    <w:p w14:paraId="4B7FACF5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鉴于花园庄东地甲骨坑</w:t>
      </w:r>
      <w:r>
        <w:rPr>
          <w:rFonts w:hint="eastAsia"/>
        </w:rPr>
        <w:t>H3</w:t>
      </w:r>
      <w:r>
        <w:rPr>
          <w:rFonts w:hint="eastAsia"/>
        </w:rPr>
        <w:t>的资料所显示的“子”与妇好、武丁的密切互动关系，将“子”视为妇好与武丁所生的子嗣“孝已”可以合理解释。</w:t>
      </w:r>
    </w:p>
    <w:p w14:paraId="7C1B0B91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但，为什么会有“子渔”的称谓呢？</w:t>
      </w:r>
    </w:p>
    <w:p w14:paraId="3497AE57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唯一的解释是，花园庄东地</w:t>
      </w:r>
      <w:proofErr w:type="gramStart"/>
      <w:r>
        <w:rPr>
          <w:rFonts w:hint="eastAsia"/>
        </w:rPr>
        <w:t>H</w:t>
      </w:r>
      <w:r>
        <w:rPr>
          <w:rFonts w:hint="eastAsia"/>
        </w:rPr>
        <w:t>３</w:t>
      </w:r>
      <w:proofErr w:type="gramEnd"/>
      <w:r>
        <w:rPr>
          <w:rFonts w:hint="eastAsia"/>
        </w:rPr>
        <w:t>甲骨中的“子”是“子渔”的省称。</w:t>
      </w:r>
    </w:p>
    <w:p w14:paraId="3A081267" w14:textId="77777777" w:rsidR="001A1987" w:rsidRPr="00DB4F09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将“子”解释成“子渔”的省称，董作宾列举的有关“子渔”的论述便成立了，子渔墓埋葬于妇好墓旁边也得到了合理解释。“小王”作为“子”身份转变之后的称谓同样顺理成章。这位王子死后被称为“孝已”或“兄已”“父已”，则属因人而异的死后称谓。换句话说，子渔是孝已，则孝已死前便拥有“子渔”“小王”两个称为。两个称为可能反映了他身份转变为“小王”前后的变化，而“孝已”“兄已”是他死后不同辈份的人对他的称谓。</w:t>
      </w:r>
    </w:p>
    <w:p w14:paraId="62B6C83E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学者曹定云认为小王謚号是“已”，他是祖庚、祖甲卜辞中的“兄已”，又是康丁卜辞中的“父已”。这些论述是正确的，但他认为“子卩”便是“小王”，可能是误读了卜辞。</w:t>
      </w:r>
    </w:p>
    <w:p w14:paraId="192CCFA9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妇好曾经生子。她的儿子曾要是“小子”，未登王位而先于武丁去世，其生前事务被花园庄东地</w:t>
      </w:r>
      <w:proofErr w:type="gramStart"/>
      <w:r>
        <w:rPr>
          <w:rFonts w:hint="eastAsia"/>
        </w:rPr>
        <w:t>H</w:t>
      </w:r>
      <w:r>
        <w:rPr>
          <w:rFonts w:hint="eastAsia"/>
        </w:rPr>
        <w:t>３</w:t>
      </w:r>
      <w:proofErr w:type="gramEnd"/>
      <w:r>
        <w:rPr>
          <w:rFonts w:hint="eastAsia"/>
        </w:rPr>
        <w:t>记录，一切都说通了。</w:t>
      </w:r>
    </w:p>
    <w:p w14:paraId="672757C4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关于妇好之子的记录，在中国的传世文献中，居然也有迹可寻：</w:t>
      </w:r>
    </w:p>
    <w:p w14:paraId="6B5EDE15" w14:textId="77777777" w:rsidR="001A1987" w:rsidRDefault="001A1987" w:rsidP="001A1987">
      <w:pPr>
        <w:ind w:firstLine="420"/>
        <w:rPr>
          <w:rFonts w:hint="eastAsia"/>
        </w:rPr>
      </w:pPr>
      <w:r w:rsidRPr="009E49BD">
        <w:t>孝已，殷高宗之太子。</w:t>
      </w:r>
      <w:r>
        <w:rPr>
          <w:rFonts w:hint="eastAsia"/>
        </w:rPr>
        <w:t>（</w:t>
      </w:r>
      <w:r w:rsidRPr="009E49BD">
        <w:t>【旬子】</w:t>
      </w:r>
      <w:r>
        <w:rPr>
          <w:rFonts w:hint="eastAsia"/>
        </w:rPr>
        <w:t>）</w:t>
      </w:r>
    </w:p>
    <w:p w14:paraId="7F802B38" w14:textId="77777777" w:rsidR="001A1987" w:rsidRDefault="001A1987" w:rsidP="001A1987">
      <w:pPr>
        <w:ind w:firstLine="420"/>
      </w:pPr>
    </w:p>
    <w:p w14:paraId="7307021F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hint="eastAsia"/>
        </w:rPr>
        <w:t>妇好墓出土了一对“司母辛”青铜鼎。</w:t>
      </w:r>
      <w:r>
        <w:rPr>
          <w:rFonts w:ascii="楷体" w:hAnsi="楷体" w:hint="eastAsia"/>
        </w:rPr>
        <w:t>两鼎形制相同、大小接近。均</w:t>
      </w:r>
      <w:r w:rsidRPr="00C731B3">
        <w:rPr>
          <w:rFonts w:ascii="楷体" w:hAnsi="楷体" w:hint="eastAsia"/>
        </w:rPr>
        <w:t>通高80</w:t>
      </w:r>
      <w:r>
        <w:rPr>
          <w:rFonts w:ascii="楷体" w:hAnsi="楷体" w:hint="eastAsia"/>
        </w:rPr>
        <w:t>厘米左右，</w:t>
      </w:r>
      <w:proofErr w:type="gramStart"/>
      <w:r>
        <w:rPr>
          <w:rFonts w:ascii="楷体" w:hAnsi="楷体" w:hint="eastAsia"/>
        </w:rPr>
        <w:t xml:space="preserve">分别 </w:t>
      </w:r>
      <w:r w:rsidRPr="00C731B3">
        <w:rPr>
          <w:rFonts w:ascii="楷体" w:hAnsi="楷体" w:hint="eastAsia"/>
        </w:rPr>
        <w:t>重</w:t>
      </w:r>
      <w:proofErr w:type="gramEnd"/>
      <w:r w:rsidRPr="00C731B3">
        <w:rPr>
          <w:rFonts w:ascii="楷体" w:hAnsi="楷体" w:hint="eastAsia"/>
        </w:rPr>
        <w:t>128</w:t>
      </w:r>
      <w:r>
        <w:rPr>
          <w:rFonts w:ascii="楷体" w:hAnsi="楷体" w:hint="eastAsia"/>
        </w:rPr>
        <w:t>千克和</w:t>
      </w:r>
      <w:r w:rsidRPr="00C731B3">
        <w:rPr>
          <w:rFonts w:ascii="楷体" w:hAnsi="楷体" w:hint="eastAsia"/>
        </w:rPr>
        <w:t>117.5</w:t>
      </w:r>
      <w:r>
        <w:rPr>
          <w:rFonts w:ascii="楷体" w:hAnsi="楷体" w:hint="eastAsia"/>
        </w:rPr>
        <w:t>千克。长方形，立耳、平底，底部</w:t>
      </w:r>
      <w:r w:rsidRPr="00C731B3">
        <w:rPr>
          <w:rFonts w:ascii="楷体" w:hAnsi="楷体" w:hint="eastAsia"/>
        </w:rPr>
        <w:t>四</w:t>
      </w:r>
      <w:r>
        <w:rPr>
          <w:rFonts w:ascii="楷体" w:hAnsi="楷体" w:hint="eastAsia"/>
        </w:rPr>
        <w:t>角设</w:t>
      </w:r>
      <w:r w:rsidRPr="00C731B3">
        <w:rPr>
          <w:rFonts w:ascii="楷体" w:hAnsi="楷体" w:hint="eastAsia"/>
        </w:rPr>
        <w:t>圆柱形空足</w:t>
      </w:r>
      <w:r>
        <w:rPr>
          <w:rFonts w:ascii="楷体" w:hAnsi="楷体" w:hint="eastAsia"/>
        </w:rPr>
        <w:t>。腹内壁中</w:t>
      </w:r>
      <w:r>
        <w:rPr>
          <w:rFonts w:ascii="楷体" w:hAnsi="楷体" w:hint="eastAsia"/>
        </w:rPr>
        <w:lastRenderedPageBreak/>
        <w:t>上部有铭文“司母辛”三字。腹外壁纹饰相同：中间留白，上部饰</w:t>
      </w:r>
      <w:r w:rsidRPr="00C731B3">
        <w:rPr>
          <w:rFonts w:ascii="楷体" w:hAnsi="楷体" w:hint="eastAsia"/>
        </w:rPr>
        <w:t>对称夔纹</w:t>
      </w:r>
      <w:r>
        <w:rPr>
          <w:rFonts w:ascii="楷体" w:hAnsi="楷体" w:hint="eastAsia"/>
        </w:rPr>
        <w:t>形成的兽面，下部和</w:t>
      </w:r>
      <w:r w:rsidRPr="00C731B3">
        <w:rPr>
          <w:rFonts w:ascii="楷体" w:hAnsi="楷体" w:hint="eastAsia"/>
        </w:rPr>
        <w:t>左</w:t>
      </w:r>
      <w:r>
        <w:rPr>
          <w:rFonts w:ascii="楷体" w:hAnsi="楷体" w:hint="eastAsia"/>
        </w:rPr>
        <w:t>、</w:t>
      </w:r>
      <w:r w:rsidRPr="00C731B3">
        <w:rPr>
          <w:rFonts w:ascii="楷体" w:hAnsi="楷体" w:hint="eastAsia"/>
        </w:rPr>
        <w:t>右侧饰乳钉纹</w:t>
      </w:r>
      <w:r>
        <w:rPr>
          <w:rFonts w:ascii="楷体" w:hAnsi="楷体" w:hint="eastAsia"/>
        </w:rPr>
        <w:t>。</w:t>
      </w:r>
    </w:p>
    <w:p w14:paraId="6EE945FC" w14:textId="77777777" w:rsidR="001A1987" w:rsidRPr="004B7C08" w:rsidRDefault="001A1987" w:rsidP="001A1987">
      <w:pPr>
        <w:ind w:firstLine="420"/>
        <w:rPr>
          <w:rFonts w:hint="eastAsia"/>
        </w:rPr>
      </w:pPr>
    </w:p>
    <w:p w14:paraId="062ED5F4" w14:textId="77777777" w:rsidR="001A1987" w:rsidRDefault="001A1987" w:rsidP="001A1987">
      <w:pPr>
        <w:ind w:firstLine="420"/>
        <w:jc w:val="center"/>
        <w:rPr>
          <w:rFonts w:ascii="楷体" w:hAnsi="楷体" w:hint="eastAsia"/>
        </w:rPr>
      </w:pPr>
      <w:r>
        <w:rPr>
          <w:noProof/>
        </w:rPr>
        <w:drawing>
          <wp:inline distT="0" distB="0" distL="0" distR="0" wp14:anchorId="37C0B88C" wp14:editId="77749F22">
            <wp:extent cx="1267450" cy="1276148"/>
            <wp:effectExtent l="0" t="0" r="9525" b="635"/>
            <wp:docPr id="96978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9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3010" cy="12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9D81B" wp14:editId="24B46E49">
            <wp:extent cx="756724" cy="1135085"/>
            <wp:effectExtent l="0" t="0" r="5715" b="8255"/>
            <wp:docPr id="1080229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29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7109" cy="115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79E44" wp14:editId="0E7F75F1">
            <wp:extent cx="1188720" cy="1317810"/>
            <wp:effectExtent l="0" t="0" r="0" b="0"/>
            <wp:docPr id="1667897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7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7274" cy="132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C4CDB" wp14:editId="007D5124">
            <wp:extent cx="919649" cy="1121016"/>
            <wp:effectExtent l="0" t="0" r="0" b="3175"/>
            <wp:docPr id="1044399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99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1055" cy="11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996D" w14:textId="77777777" w:rsidR="001A1987" w:rsidRDefault="001A1987" w:rsidP="001A1987">
      <w:pPr>
        <w:ind w:firstLine="420"/>
        <w:jc w:val="center"/>
        <w:rPr>
          <w:rFonts w:ascii="楷体" w:hAnsi="楷体" w:hint="eastAsia"/>
        </w:rPr>
      </w:pPr>
    </w:p>
    <w:p w14:paraId="2354D5BF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两器在墓室中的位置，贴近棺材中墓主人的头部，一左一右，如此巨大体量的青铜器，足证墓主非寻常身份。</w:t>
      </w:r>
    </w:p>
    <w:p w14:paraId="0898D07D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两件铜鼎对墓主王后身份的直接诠释，关键在于器物腹部内壁的“司母辛”铭文。器物的器形与纹饰属“殷墟文化二期”，正是武丁在位期间，而铭文直接将墓主与甲骨文祀谱中的“妣辛”关联，成为妇好是武丁朝王后的铁证。</w:t>
      </w:r>
    </w:p>
    <w:p w14:paraId="6983058D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妇好墓打开后，甲骨文关于妇好生育有子的记录被实物直接坐实。</w:t>
      </w:r>
    </w:p>
    <w:p w14:paraId="6278F0A0" w14:textId="77777777" w:rsidR="001A1987" w:rsidRDefault="001A1987" w:rsidP="001A1987">
      <w:pPr>
        <w:ind w:firstLine="420"/>
        <w:rPr>
          <w:rFonts w:ascii="楷体" w:hAnsi="楷体" w:hint="eastAsia"/>
          <w:color w:val="EE0000"/>
        </w:rPr>
      </w:pPr>
      <w:r>
        <w:rPr>
          <w:rFonts w:hint="eastAsia"/>
        </w:rPr>
        <w:t>首先当然是前述的那两件铸有“司母辛”铭文的方鼎。</w:t>
      </w:r>
    </w:p>
    <w:p w14:paraId="54B4145F" w14:textId="77777777" w:rsidR="001A1987" w:rsidRPr="00626FF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鼎，本是炊煮器，用于炊煮牛、羊等用于祭祀。殷墟西北冈王陵出土过“牛方鼎”、“鹿方鼎”。大司空村墓葬M303的青铜鼎中多次发现内盛羊骨。可知鼎的原始功能是为祭祀提供肉食。</w:t>
      </w:r>
    </w:p>
    <w:p w14:paraId="1B7E7015" w14:textId="77777777" w:rsidR="001A1987" w:rsidRPr="00626FF7" w:rsidRDefault="001A1987" w:rsidP="001A1987">
      <w:pPr>
        <w:ind w:firstLine="420"/>
        <w:rPr>
          <w:rFonts w:hint="eastAsia"/>
        </w:rPr>
      </w:pPr>
      <w:r w:rsidRPr="00626FF7">
        <w:rPr>
          <w:rFonts w:hint="eastAsia"/>
        </w:rPr>
        <w:t>多数学者直接将“司母辛”三字解释成“祭祀母亲妣辛”，两件鼎</w:t>
      </w:r>
      <w:r w:rsidRPr="00626FF7">
        <w:rPr>
          <w:rFonts w:ascii="楷体" w:hAnsi="楷体" w:hint="eastAsia"/>
        </w:rPr>
        <w:t>出土时底、足部都有烟炱痕迹，可知确实曾用于炊煮。合理的解读，应该是妇好去世之后，其子确确实实祭祀过母亲。而反过来则证实妇好确实育有孩子。</w:t>
      </w:r>
    </w:p>
    <w:p w14:paraId="5C9E9ADC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除了两件硕大的青铜方鼎，妇好墓还随葬了</w:t>
      </w:r>
      <w:r>
        <w:rPr>
          <w:rFonts w:hint="eastAsia"/>
        </w:rPr>
        <w:t>2</w:t>
      </w:r>
      <w:r>
        <w:rPr>
          <w:rFonts w:hint="eastAsia"/>
        </w:rPr>
        <w:t>件铜觥。</w:t>
      </w:r>
    </w:p>
    <w:p w14:paraId="4BA7E3D4" w14:textId="77777777" w:rsidR="001A1987" w:rsidRPr="00055D8C" w:rsidRDefault="001A1987" w:rsidP="001A1987">
      <w:pPr>
        <w:ind w:firstLine="420"/>
        <w:rPr>
          <w:rFonts w:ascii="楷体" w:hAnsi="楷体" w:hint="eastAsia"/>
          <w:color w:val="EE0000"/>
        </w:rPr>
      </w:pPr>
      <w:r>
        <w:rPr>
          <w:noProof/>
        </w:rPr>
        <w:drawing>
          <wp:inline distT="0" distB="0" distL="0" distR="0" wp14:anchorId="629E94EA" wp14:editId="78C3AFBE">
            <wp:extent cx="1678920" cy="1278696"/>
            <wp:effectExtent l="0" t="0" r="0" b="0"/>
            <wp:docPr id="1354227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7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4652" cy="129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3A166B" wp14:editId="7D7ACD3A">
            <wp:extent cx="356134" cy="489686"/>
            <wp:effectExtent l="0" t="0" r="6350" b="5715"/>
            <wp:docPr id="2010802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02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047" cy="5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01969" wp14:editId="497BCE59">
            <wp:extent cx="404261" cy="492143"/>
            <wp:effectExtent l="0" t="0" r="0" b="3175"/>
            <wp:docPr id="632565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5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315" cy="51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2DA81A41" wp14:editId="2503F500">
            <wp:extent cx="1491829" cy="1295695"/>
            <wp:effectExtent l="0" t="0" r="0" b="0"/>
            <wp:docPr id="1000119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9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2833" cy="13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23DABC1F" wp14:editId="196FB0CE">
            <wp:extent cx="404261" cy="555608"/>
            <wp:effectExtent l="0" t="0" r="0" b="0"/>
            <wp:docPr id="109062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24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143" cy="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E8382" wp14:editId="2F6806AB">
            <wp:extent cx="432072" cy="559569"/>
            <wp:effectExtent l="0" t="0" r="6350" b="0"/>
            <wp:docPr id="1524860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60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19" cy="5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2A2A" w14:textId="77777777" w:rsidR="001A1987" w:rsidRPr="0064151F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两件铜鼎形制相同、体量相近。高约36厘米，重8.4或8.5千克。整体为站立的羊上、下合体。上部前方有羊角卷曲，背部上凹，</w:t>
      </w:r>
      <w:r>
        <w:rPr>
          <w:rFonts w:hint="eastAsia"/>
        </w:rPr>
        <w:t>尾部有兽头鋬；</w:t>
      </w:r>
      <w:r>
        <w:rPr>
          <w:rFonts w:ascii="楷体" w:hAnsi="楷体" w:hint="eastAsia"/>
        </w:rPr>
        <w:t>下部器体带空腔。上、下扣合后</w:t>
      </w:r>
      <w:r>
        <w:rPr>
          <w:rFonts w:hint="eastAsia"/>
        </w:rPr>
        <w:t>纹饰相连。纹饰题材多样。内底中部和盖内后端分别铸有“司母辛”三字铭文。出土时腹部有纺织品残痕。</w:t>
      </w:r>
    </w:p>
    <w:p w14:paraId="534A412F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学界普遍认为觥是酒器，用于隆重祭祀场合向受祭者提供酒液。商人嗜酒，讲究以精致青铜器盛贮佳酿。动物造型的觥，外形或俊俏或怪异，推测应该用于盛装美酒，或即甲骨文中的鬯酒。</w:t>
      </w:r>
    </w:p>
    <w:p w14:paraId="62B37D31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两件铜觥与两件铜鼎的配搭，实际是酒-食之搭。</w:t>
      </w:r>
    </w:p>
    <w:p w14:paraId="1AD6BED5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妇好墓还出土了2件石牛。</w:t>
      </w:r>
    </w:p>
    <w:p w14:paraId="3B63B8C9" w14:textId="77777777" w:rsidR="001A1987" w:rsidRDefault="001A1987" w:rsidP="001A1987">
      <w:pPr>
        <w:ind w:firstLine="420"/>
        <w:rPr>
          <w:rFonts w:ascii="楷体" w:hAnsi="楷体" w:hint="eastAsia"/>
        </w:rPr>
      </w:pPr>
      <w:r w:rsidRPr="00613D17">
        <w:rPr>
          <w:rFonts w:ascii="楷体" w:hAnsi="楷体" w:hint="eastAsia"/>
        </w:rPr>
        <w:t>二件</w:t>
      </w:r>
      <w:r>
        <w:rPr>
          <w:rFonts w:ascii="楷体" w:hAnsi="楷体" w:hint="eastAsia"/>
        </w:rPr>
        <w:t>石牛</w:t>
      </w:r>
      <w:r w:rsidRPr="00613D17">
        <w:rPr>
          <w:rFonts w:ascii="楷体" w:hAnsi="楷体" w:hint="eastAsia"/>
        </w:rPr>
        <w:t>大小</w:t>
      </w:r>
      <w:r>
        <w:rPr>
          <w:rFonts w:ascii="楷体" w:hAnsi="楷体" w:hint="eastAsia"/>
        </w:rPr>
        <w:t>不同</w:t>
      </w:r>
      <w:r w:rsidRPr="00613D17">
        <w:rPr>
          <w:rFonts w:ascii="楷体" w:hAnsi="楷体" w:hint="eastAsia"/>
        </w:rPr>
        <w:t>，</w:t>
      </w:r>
      <w:r>
        <w:rPr>
          <w:rFonts w:ascii="楷体" w:hAnsi="楷体" w:hint="eastAsia"/>
        </w:rPr>
        <w:t>但</w:t>
      </w:r>
      <w:r w:rsidRPr="00613D17">
        <w:rPr>
          <w:rFonts w:ascii="楷体" w:hAnsi="楷体" w:hint="eastAsia"/>
        </w:rPr>
        <w:t>造型近似。</w:t>
      </w:r>
      <w:r>
        <w:rPr>
          <w:rFonts w:ascii="楷体" w:hAnsi="楷体" w:hint="eastAsia"/>
        </w:rPr>
        <w:t>其中1件编号为M5:315的石牛，是以</w:t>
      </w:r>
      <w:r w:rsidRPr="00613D17">
        <w:rPr>
          <w:rFonts w:ascii="楷体" w:hAnsi="楷体" w:hint="eastAsia"/>
        </w:rPr>
        <w:t>白色大理岩</w:t>
      </w:r>
      <w:r>
        <w:rPr>
          <w:rFonts w:ascii="楷体" w:hAnsi="楷体" w:hint="eastAsia"/>
        </w:rPr>
        <w:t>为原料的</w:t>
      </w:r>
      <w:r w:rsidRPr="00613D17">
        <w:rPr>
          <w:rFonts w:ascii="楷体" w:hAnsi="楷体" w:hint="eastAsia"/>
        </w:rPr>
        <w:t>圆雕</w:t>
      </w:r>
      <w:r>
        <w:rPr>
          <w:rFonts w:ascii="楷体" w:hAnsi="楷体" w:hint="eastAsia"/>
        </w:rPr>
        <w:t>制品</w:t>
      </w:r>
      <w:r w:rsidRPr="00613D17">
        <w:rPr>
          <w:rFonts w:ascii="楷体" w:hAnsi="楷体" w:hint="eastAsia"/>
        </w:rPr>
        <w:t>。出土</w:t>
      </w:r>
      <w:r>
        <w:rPr>
          <w:rFonts w:ascii="楷体" w:hAnsi="楷体" w:hint="eastAsia"/>
        </w:rPr>
        <w:t>玗</w:t>
      </w:r>
      <w:r w:rsidRPr="00613D17">
        <w:rPr>
          <w:rFonts w:ascii="楷体" w:hAnsi="楷体" w:hint="eastAsia"/>
        </w:rPr>
        <w:t>距</w:t>
      </w:r>
      <w:r>
        <w:rPr>
          <w:rFonts w:ascii="楷体" w:hAnsi="楷体" w:hint="eastAsia"/>
        </w:rPr>
        <w:t>墓</w:t>
      </w:r>
      <w:r w:rsidRPr="00613D17">
        <w:rPr>
          <w:rFonts w:ascii="楷体" w:hAnsi="楷体" w:hint="eastAsia"/>
        </w:rPr>
        <w:t>口深5.7米</w:t>
      </w:r>
      <w:r>
        <w:rPr>
          <w:rFonts w:ascii="楷体" w:hAnsi="楷体" w:hint="eastAsia"/>
        </w:rPr>
        <w:t>折</w:t>
      </w:r>
      <w:r w:rsidRPr="00613D17">
        <w:rPr>
          <w:rFonts w:ascii="楷体" w:hAnsi="楷体" w:hint="eastAsia"/>
        </w:rPr>
        <w:t>椁顶上层</w:t>
      </w:r>
      <w:r>
        <w:rPr>
          <w:rFonts w:ascii="楷体" w:hAnsi="楷体" w:hint="eastAsia"/>
        </w:rPr>
        <w:t>，位于椁顶</w:t>
      </w:r>
      <w:r w:rsidRPr="00613D17">
        <w:rPr>
          <w:rFonts w:ascii="楷体" w:hAnsi="楷体" w:hint="eastAsia"/>
        </w:rPr>
        <w:t>中心部位</w:t>
      </w:r>
      <w:r>
        <w:rPr>
          <w:rFonts w:ascii="楷体" w:hAnsi="楷体" w:hint="eastAsia"/>
        </w:rPr>
        <w:t>。</w:t>
      </w:r>
      <w:r w:rsidRPr="00613D17">
        <w:rPr>
          <w:rFonts w:ascii="楷体" w:hAnsi="楷体" w:hint="eastAsia"/>
        </w:rPr>
        <w:t>头向南。作伏卧</w:t>
      </w:r>
      <w:proofErr w:type="gramStart"/>
      <w:r w:rsidRPr="00613D17">
        <w:rPr>
          <w:rFonts w:ascii="楷体" w:hAnsi="楷体" w:hint="eastAsia"/>
        </w:rPr>
        <w:t>状,</w:t>
      </w:r>
      <w:proofErr w:type="gramEnd"/>
      <w:r w:rsidRPr="00613D17">
        <w:rPr>
          <w:rFonts w:ascii="楷体" w:hAnsi="楷体" w:hint="eastAsia"/>
        </w:rPr>
        <w:t>前肢跪</w:t>
      </w:r>
      <w:proofErr w:type="gramStart"/>
      <w:r w:rsidRPr="00613D17">
        <w:rPr>
          <w:rFonts w:ascii="楷体" w:hAnsi="楷体" w:hint="eastAsia"/>
        </w:rPr>
        <w:t>地,</w:t>
      </w:r>
      <w:proofErr w:type="gramEnd"/>
      <w:r w:rsidRPr="00613D17">
        <w:rPr>
          <w:rFonts w:ascii="楷体" w:hAnsi="楷体" w:hint="eastAsia"/>
        </w:rPr>
        <w:t>后肢前屈，短尾下垂。昂首，张口露上下齿，两角向后，眼、耳、鼻</w:t>
      </w:r>
      <w:proofErr w:type="gramStart"/>
      <w:r w:rsidRPr="00613D17">
        <w:rPr>
          <w:rFonts w:ascii="楷体" w:hAnsi="楷体" w:hint="eastAsia"/>
        </w:rPr>
        <w:t>清晰,</w:t>
      </w:r>
      <w:proofErr w:type="gramEnd"/>
      <w:r w:rsidRPr="00613D17">
        <w:rPr>
          <w:rFonts w:ascii="楷体" w:hAnsi="楷体" w:hint="eastAsia"/>
        </w:rPr>
        <w:t>背</w:t>
      </w:r>
      <w:r w:rsidRPr="00613D17">
        <w:rPr>
          <w:rFonts w:ascii="楷体" w:hAnsi="楷体" w:hint="eastAsia"/>
        </w:rPr>
        <w:lastRenderedPageBreak/>
        <w:t>脊与尾雕节状</w:t>
      </w:r>
      <w:proofErr w:type="gramStart"/>
      <w:r w:rsidRPr="00613D17">
        <w:rPr>
          <w:rFonts w:ascii="楷体" w:hAnsi="楷体" w:hint="eastAsia"/>
        </w:rPr>
        <w:t>纹,</w:t>
      </w:r>
      <w:proofErr w:type="gramEnd"/>
      <w:r w:rsidRPr="00613D17">
        <w:rPr>
          <w:rFonts w:ascii="楷体" w:hAnsi="楷体" w:hint="eastAsia"/>
        </w:rPr>
        <w:t>有些部位饰云纹。下颌</w:t>
      </w:r>
      <w:r>
        <w:rPr>
          <w:rFonts w:ascii="楷体" w:hAnsi="楷体" w:hint="eastAsia"/>
        </w:rPr>
        <w:t>处</w:t>
      </w:r>
      <w:r w:rsidRPr="00613D17">
        <w:rPr>
          <w:rFonts w:ascii="楷体" w:hAnsi="楷体" w:hint="eastAsia"/>
        </w:rPr>
        <w:t>刻“司辛”二字。</w:t>
      </w:r>
    </w:p>
    <w:p w14:paraId="7BB4D4D4" w14:textId="77777777" w:rsidR="001A1987" w:rsidRDefault="001A1987" w:rsidP="001A1987">
      <w:pPr>
        <w:ind w:firstLine="420"/>
        <w:rPr>
          <w:rFonts w:ascii="楷体" w:hAnsi="楷体" w:hint="eastAsia"/>
        </w:rPr>
      </w:pPr>
    </w:p>
    <w:p w14:paraId="6355B2BD" w14:textId="77777777" w:rsidR="001A1987" w:rsidRDefault="001A1987" w:rsidP="001A1987">
      <w:pPr>
        <w:ind w:firstLineChars="95" w:firstLine="199"/>
        <w:jc w:val="center"/>
        <w:rPr>
          <w:rFonts w:ascii="楷体" w:hAnsi="楷体" w:hint="eastAsia"/>
        </w:rPr>
      </w:pPr>
      <w:r>
        <w:rPr>
          <w:noProof/>
        </w:rPr>
        <w:drawing>
          <wp:inline distT="0" distB="0" distL="0" distR="0" wp14:anchorId="44D48C16" wp14:editId="290F0A26">
            <wp:extent cx="2539055" cy="1290621"/>
            <wp:effectExtent l="0" t="0" r="0" b="5080"/>
            <wp:docPr id="92615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7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2025" cy="129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52BB2" wp14:editId="7E6A27F9">
            <wp:extent cx="898424" cy="1049965"/>
            <wp:effectExtent l="0" t="0" r="0" b="0"/>
            <wp:docPr id="1915243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3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0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E1E3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这件石牛的合理解释，仍然是妇好之子祭祀母亲之物。与铜鼎、铜觥不同的是，这件牛出土时位于椁顶中部，是妇好落葬过程中，晚于司母辛方鼎及铜觥放于墓中的。</w:t>
      </w:r>
    </w:p>
    <w:p w14:paraId="2804AA84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妇好育有子嗣，在甲骨文中不仅有记录。更有妇好养育其子的一些细节。</w:t>
      </w:r>
    </w:p>
    <w:p w14:paraId="560E56C1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甲骨文记录有妇好与子昭养育其子之事。如殷墟花园庄东地3号甲骨坑中，妇好和武丁教育其子“学商”“学舞”等。商，多数学者解释为一种声音或一种音乐，舞则是更直接的一种技能。</w:t>
      </w:r>
    </w:p>
    <w:p w14:paraId="7F230AEB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“丁来视子舞。”</w:t>
      </w:r>
      <w:r>
        <w:rPr>
          <w:rFonts w:hint="eastAsia"/>
        </w:rPr>
        <w:t>--</w:t>
      </w:r>
      <w:r>
        <w:rPr>
          <w:rFonts w:hint="eastAsia"/>
        </w:rPr>
        <w:t>《花东》？？</w:t>
      </w:r>
    </w:p>
    <w:p w14:paraId="7E66CD48" w14:textId="77777777" w:rsidR="001A1987" w:rsidRPr="004B0D34" w:rsidRDefault="001A1987" w:rsidP="001A1987">
      <w:pPr>
        <w:ind w:firstLineChars="95" w:firstLine="199"/>
        <w:jc w:val="center"/>
        <w:rPr>
          <w:rFonts w:hint="eastAsia"/>
          <w:color w:val="EE0000"/>
        </w:rPr>
      </w:pPr>
      <w:r w:rsidRPr="00196DB7">
        <w:rPr>
          <w:rFonts w:hint="eastAsia"/>
          <w:color w:val="EE0000"/>
          <w:highlight w:val="yellow"/>
        </w:rPr>
        <w:t>图：“丁来视子舞”甲骨</w:t>
      </w:r>
    </w:p>
    <w:p w14:paraId="48DE435C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不仅甲骨文，传世文献中也有关于孝已的零星记录。</w:t>
      </w:r>
    </w:p>
    <w:p w14:paraId="11CAF22C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《荀子·性恶·杨</w:t>
      </w:r>
      <w:r w:rsidRPr="001D321C">
        <w:t>倞</w:t>
      </w:r>
      <w:r>
        <w:rPr>
          <w:rFonts w:hint="eastAsia"/>
        </w:rPr>
        <w:t>注》：孝己，殷高宗之太子。</w:t>
      </w:r>
    </w:p>
    <w:p w14:paraId="31B93BFB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《竹书纪年疏证》引《尸子》：</w:t>
      </w:r>
      <w:r w:rsidRPr="001D321C">
        <w:t>初，高宗有贤子孝己</w:t>
      </w:r>
      <w:r>
        <w:rPr>
          <w:rFonts w:hint="eastAsia"/>
        </w:rPr>
        <w:t>，</w:t>
      </w:r>
      <w:r w:rsidRPr="001D321C">
        <w:t>母早死。高宗惑后妻之言，放之而死。</w:t>
      </w:r>
      <w:r w:rsidRPr="001D321C">
        <w:t></w:t>
      </w:r>
    </w:p>
    <w:p w14:paraId="2A3ED64A" w14:textId="77777777" w:rsidR="001A1987" w:rsidRDefault="001A1987" w:rsidP="001A1987">
      <w:pPr>
        <w:ind w:firstLine="420"/>
        <w:rPr>
          <w:rFonts w:hint="eastAsia"/>
        </w:rPr>
      </w:pPr>
      <w:r>
        <w:rPr>
          <w:rFonts w:hint="eastAsia"/>
        </w:rPr>
        <w:t>孝己为妇好所生，且被立为太子，身份较其他王子更为尊贵，不论是出于礼制还是亲情，妇好墓中“司母辛”铜器理应由他所作。并且这组器物贵重庄严，可知作器者身份不凡，身为太子的孝己是有实力铸造的。器物铭文与甲骨卜辞相互印证，坐实了妇好</w:t>
      </w:r>
      <w:r w:rsidRPr="00777204">
        <w:t>身为王室母亲、</w:t>
      </w:r>
      <w:r>
        <w:rPr>
          <w:rFonts w:hint="eastAsia"/>
        </w:rPr>
        <w:t>养育商王嫡子</w:t>
      </w:r>
      <w:r w:rsidRPr="00777204">
        <w:t>的</w:t>
      </w:r>
      <w:r>
        <w:rPr>
          <w:rFonts w:hint="eastAsia"/>
        </w:rPr>
        <w:t>经历。</w:t>
      </w:r>
    </w:p>
    <w:p w14:paraId="47AFA103" w14:textId="77777777" w:rsidR="001A1987" w:rsidRDefault="001A1987" w:rsidP="001A1987">
      <w:pPr>
        <w:ind w:firstLine="420"/>
        <w:rPr>
          <w:rFonts w:ascii="楷体" w:hAnsi="楷体" w:hint="eastAsia"/>
        </w:rPr>
      </w:pPr>
      <w:r>
        <w:rPr>
          <w:rFonts w:ascii="楷体" w:hAnsi="楷体" w:hint="eastAsia"/>
        </w:rPr>
        <w:t>育有王子，延续国祚，其实是她为大商所建奇功。</w:t>
      </w:r>
    </w:p>
    <w:p w14:paraId="2ADE2AEC" w14:textId="77777777" w:rsidR="001A1987" w:rsidRPr="001A1987" w:rsidRDefault="001A1987" w:rsidP="009918D1">
      <w:pPr>
        <w:ind w:firstLine="420"/>
        <w:rPr>
          <w:rFonts w:hint="eastAsia"/>
        </w:rPr>
      </w:pPr>
    </w:p>
    <w:p w14:paraId="089E957C" w14:textId="77777777" w:rsidR="002C0C36" w:rsidRDefault="002C0C36" w:rsidP="00B4325E">
      <w:pPr>
        <w:ind w:firstLine="420"/>
      </w:pPr>
    </w:p>
    <w:sectPr w:rsidR="002C0C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7462E" w14:textId="77777777" w:rsidR="00464C85" w:rsidRDefault="00464C85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33DDE161" w14:textId="77777777" w:rsidR="00464C85" w:rsidRDefault="00464C85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5D72" w14:textId="77777777" w:rsidR="00464C85" w:rsidRDefault="00464C85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00E98B8F" w14:textId="77777777" w:rsidR="00464C85" w:rsidRDefault="00464C85" w:rsidP="00B74401">
      <w:pPr>
        <w:ind w:firstLine="420"/>
        <w:rPr>
          <w:rFonts w:hint="eastAsia"/>
        </w:rPr>
      </w:pPr>
      <w:r>
        <w:continuationSeparator/>
      </w:r>
    </w:p>
  </w:footnote>
  <w:footnote w:id="1">
    <w:p w14:paraId="1098FE66" w14:textId="77777777" w:rsidR="001A1987" w:rsidRDefault="001A1987" w:rsidP="001A1987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F853E2">
        <w:t>曹定云</w:t>
      </w:r>
      <w:r>
        <w:rPr>
          <w:rFonts w:hint="eastAsia"/>
        </w:rPr>
        <w:t>：《</w:t>
      </w:r>
      <w:r w:rsidRPr="00F853E2">
        <w:t>“</w:t>
      </w:r>
      <w:r w:rsidRPr="00F853E2">
        <w:t>妇好</w:t>
      </w:r>
      <w:r w:rsidRPr="00F853E2">
        <w:t>”</w:t>
      </w:r>
      <w:r w:rsidRPr="00F853E2">
        <w:t>、</w:t>
      </w:r>
      <w:r w:rsidRPr="00F853E2">
        <w:t>“</w:t>
      </w:r>
      <w:r w:rsidRPr="00F853E2">
        <w:t>孝己</w:t>
      </w:r>
      <w:r w:rsidRPr="00F853E2">
        <w:t>”</w:t>
      </w:r>
      <w:r w:rsidRPr="00F853E2">
        <w:t>关系考证</w:t>
      </w:r>
      <w:r w:rsidRPr="00F853E2">
        <w:t>——</w:t>
      </w:r>
      <w:r w:rsidRPr="00F853E2">
        <w:t>从妇好墓</w:t>
      </w:r>
      <w:r w:rsidRPr="00F853E2">
        <w:t>“</w:t>
      </w:r>
      <w:r w:rsidRPr="00F853E2">
        <w:t>司母辛</w:t>
      </w:r>
      <w:r w:rsidRPr="00F853E2">
        <w:t>”</w:t>
      </w:r>
      <w:r w:rsidRPr="00F853E2">
        <w:t>铭文谈起</w:t>
      </w:r>
      <w:r>
        <w:rPr>
          <w:rFonts w:hint="eastAsia"/>
        </w:rPr>
        <w:t>》，《</w:t>
      </w:r>
      <w:r w:rsidRPr="00F853E2">
        <w:t>中原文物</w:t>
      </w:r>
      <w:r>
        <w:rPr>
          <w:rFonts w:hint="eastAsia"/>
        </w:rPr>
        <w:t>》</w:t>
      </w:r>
      <w:r w:rsidRPr="00F853E2">
        <w:t>1993</w:t>
      </w:r>
      <w:r>
        <w:rPr>
          <w:rFonts w:hint="eastAsia"/>
        </w:rPr>
        <w:t>年第</w:t>
      </w:r>
      <w:r>
        <w:rPr>
          <w:rFonts w:hint="eastAsia"/>
        </w:rPr>
        <w:t>3</w:t>
      </w:r>
      <w:r>
        <w:rPr>
          <w:rFonts w:hint="eastAsia"/>
        </w:rPr>
        <w:t>期。</w:t>
      </w:r>
    </w:p>
  </w:footnote>
  <w:footnote w:id="2">
    <w:p w14:paraId="5864538A" w14:textId="77777777" w:rsidR="001A1987" w:rsidRDefault="001A1987" w:rsidP="001A1987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曹定云：《</w:t>
      </w:r>
      <w:r w:rsidRPr="00D34F40">
        <w:t>殷墟妇好墓铭文研究</w:t>
      </w:r>
      <w:r>
        <w:rPr>
          <w:rFonts w:hint="eastAsia"/>
        </w:rPr>
        <w:t>》</w:t>
      </w:r>
    </w:p>
  </w:footnote>
  <w:footnote w:id="3">
    <w:p w14:paraId="2B1BA561" w14:textId="77777777" w:rsidR="001A1987" w:rsidRDefault="001A1987" w:rsidP="001A1987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杨升南：</w:t>
      </w:r>
      <w:r w:rsidRPr="00F853E2">
        <w:t>《殷墟花东</w:t>
      </w:r>
      <w:r w:rsidRPr="00F853E2">
        <w:t>H3</w:t>
      </w:r>
      <w:r w:rsidRPr="00F853E2">
        <w:t>卜辞</w:t>
      </w:r>
      <w:r w:rsidRPr="00F853E2">
        <w:t>“</w:t>
      </w:r>
      <w:r w:rsidRPr="00F853E2">
        <w:t>子</w:t>
      </w:r>
      <w:r w:rsidRPr="00F853E2">
        <w:t>”</w:t>
      </w:r>
      <w:r w:rsidRPr="00F853E2">
        <w:t>的主人是武丁太子孝己》，《</w:t>
      </w:r>
      <w:r w:rsidRPr="00F853E2">
        <w:t>2004</w:t>
      </w:r>
      <w:r w:rsidRPr="00F853E2">
        <w:t>年安阳殷商文明国际学术研讨会论文集》</w:t>
      </w:r>
      <w:r>
        <w:rPr>
          <w:rFonts w:hint="eastAsia"/>
        </w:rPr>
        <w:t>，社会科学文献出版社，</w:t>
      </w:r>
      <w:r>
        <w:rPr>
          <w:rFonts w:hint="eastAsia"/>
        </w:rPr>
        <w:t>2004</w:t>
      </w:r>
      <w:r>
        <w:rPr>
          <w:rFonts w:hint="eastAsia"/>
        </w:rPr>
        <w:t>年。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2464266">
    <w:abstractNumId w:val="1"/>
  </w:num>
  <w:num w:numId="2" w16cid:durableId="131329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25BCE"/>
    <w:rsid w:val="00036688"/>
    <w:rsid w:val="0004710D"/>
    <w:rsid w:val="00067A06"/>
    <w:rsid w:val="00080C51"/>
    <w:rsid w:val="000845B5"/>
    <w:rsid w:val="00093DE6"/>
    <w:rsid w:val="000B55F8"/>
    <w:rsid w:val="000B78CA"/>
    <w:rsid w:val="000C76F8"/>
    <w:rsid w:val="000E00DD"/>
    <w:rsid w:val="000E3F7C"/>
    <w:rsid w:val="000F6982"/>
    <w:rsid w:val="000F7B42"/>
    <w:rsid w:val="001147EB"/>
    <w:rsid w:val="00120533"/>
    <w:rsid w:val="001412B7"/>
    <w:rsid w:val="00142239"/>
    <w:rsid w:val="00157871"/>
    <w:rsid w:val="00165673"/>
    <w:rsid w:val="0017422C"/>
    <w:rsid w:val="0017463A"/>
    <w:rsid w:val="00174D60"/>
    <w:rsid w:val="00182A44"/>
    <w:rsid w:val="001927F5"/>
    <w:rsid w:val="00196DB7"/>
    <w:rsid w:val="001A1987"/>
    <w:rsid w:val="001B10D9"/>
    <w:rsid w:val="001B5737"/>
    <w:rsid w:val="001D321C"/>
    <w:rsid w:val="001D36A7"/>
    <w:rsid w:val="001D57C9"/>
    <w:rsid w:val="001D6761"/>
    <w:rsid w:val="001E7B41"/>
    <w:rsid w:val="001F7209"/>
    <w:rsid w:val="00211F72"/>
    <w:rsid w:val="00216F40"/>
    <w:rsid w:val="00224715"/>
    <w:rsid w:val="00231F65"/>
    <w:rsid w:val="002360A7"/>
    <w:rsid w:val="00246B06"/>
    <w:rsid w:val="0026089F"/>
    <w:rsid w:val="00263436"/>
    <w:rsid w:val="002671F7"/>
    <w:rsid w:val="00270264"/>
    <w:rsid w:val="002736C9"/>
    <w:rsid w:val="00283703"/>
    <w:rsid w:val="00287F04"/>
    <w:rsid w:val="002947F6"/>
    <w:rsid w:val="002A354E"/>
    <w:rsid w:val="002A38FD"/>
    <w:rsid w:val="002A6C0F"/>
    <w:rsid w:val="002B2D63"/>
    <w:rsid w:val="002C0C36"/>
    <w:rsid w:val="002C6163"/>
    <w:rsid w:val="002D4D80"/>
    <w:rsid w:val="00305774"/>
    <w:rsid w:val="00330517"/>
    <w:rsid w:val="00330BEF"/>
    <w:rsid w:val="003361DA"/>
    <w:rsid w:val="00337C04"/>
    <w:rsid w:val="00345B83"/>
    <w:rsid w:val="00347CE8"/>
    <w:rsid w:val="00351C91"/>
    <w:rsid w:val="00352724"/>
    <w:rsid w:val="00392E80"/>
    <w:rsid w:val="003941F6"/>
    <w:rsid w:val="003942CC"/>
    <w:rsid w:val="003D0B19"/>
    <w:rsid w:val="003E7067"/>
    <w:rsid w:val="003E78B8"/>
    <w:rsid w:val="003F00A0"/>
    <w:rsid w:val="003F4C9F"/>
    <w:rsid w:val="00421AD1"/>
    <w:rsid w:val="0042565C"/>
    <w:rsid w:val="00432CEE"/>
    <w:rsid w:val="00456FD8"/>
    <w:rsid w:val="00464C85"/>
    <w:rsid w:val="00467741"/>
    <w:rsid w:val="00470CC0"/>
    <w:rsid w:val="00472073"/>
    <w:rsid w:val="00474498"/>
    <w:rsid w:val="00476F6B"/>
    <w:rsid w:val="00481BE9"/>
    <w:rsid w:val="004A1242"/>
    <w:rsid w:val="004A359C"/>
    <w:rsid w:val="004B0D34"/>
    <w:rsid w:val="004B11ED"/>
    <w:rsid w:val="004B2998"/>
    <w:rsid w:val="004B2ED2"/>
    <w:rsid w:val="004B6C21"/>
    <w:rsid w:val="004B74D0"/>
    <w:rsid w:val="004B7C08"/>
    <w:rsid w:val="004B7FF9"/>
    <w:rsid w:val="004C178E"/>
    <w:rsid w:val="004C1F13"/>
    <w:rsid w:val="004C4F67"/>
    <w:rsid w:val="004E12B7"/>
    <w:rsid w:val="004E712E"/>
    <w:rsid w:val="004F70B8"/>
    <w:rsid w:val="004F7117"/>
    <w:rsid w:val="004F77D8"/>
    <w:rsid w:val="004F7BC2"/>
    <w:rsid w:val="00502F45"/>
    <w:rsid w:val="00506A53"/>
    <w:rsid w:val="00512034"/>
    <w:rsid w:val="00532563"/>
    <w:rsid w:val="00541678"/>
    <w:rsid w:val="005416E0"/>
    <w:rsid w:val="005421DD"/>
    <w:rsid w:val="005545DD"/>
    <w:rsid w:val="005568C8"/>
    <w:rsid w:val="005600D0"/>
    <w:rsid w:val="00566EF5"/>
    <w:rsid w:val="00570275"/>
    <w:rsid w:val="005773A6"/>
    <w:rsid w:val="00583663"/>
    <w:rsid w:val="005933EE"/>
    <w:rsid w:val="005A16AF"/>
    <w:rsid w:val="005A451C"/>
    <w:rsid w:val="005B42D1"/>
    <w:rsid w:val="005B7ADB"/>
    <w:rsid w:val="005C22B8"/>
    <w:rsid w:val="005C6677"/>
    <w:rsid w:val="005D0C96"/>
    <w:rsid w:val="005E4E0C"/>
    <w:rsid w:val="005F34EC"/>
    <w:rsid w:val="005F3994"/>
    <w:rsid w:val="005F5C1B"/>
    <w:rsid w:val="0060629D"/>
    <w:rsid w:val="006106DB"/>
    <w:rsid w:val="00617334"/>
    <w:rsid w:val="00626C4C"/>
    <w:rsid w:val="00626FF7"/>
    <w:rsid w:val="0062733B"/>
    <w:rsid w:val="00635515"/>
    <w:rsid w:val="006401C6"/>
    <w:rsid w:val="0064151F"/>
    <w:rsid w:val="00653192"/>
    <w:rsid w:val="006553A2"/>
    <w:rsid w:val="006559ED"/>
    <w:rsid w:val="00662D7A"/>
    <w:rsid w:val="00666812"/>
    <w:rsid w:val="00695C5D"/>
    <w:rsid w:val="00696A1E"/>
    <w:rsid w:val="006B32D1"/>
    <w:rsid w:val="006C397F"/>
    <w:rsid w:val="006D05FE"/>
    <w:rsid w:val="006F0EF8"/>
    <w:rsid w:val="007067EE"/>
    <w:rsid w:val="00707717"/>
    <w:rsid w:val="00711036"/>
    <w:rsid w:val="0071384F"/>
    <w:rsid w:val="00717BE3"/>
    <w:rsid w:val="007233B2"/>
    <w:rsid w:val="00724255"/>
    <w:rsid w:val="007278AB"/>
    <w:rsid w:val="007343F4"/>
    <w:rsid w:val="00734FE2"/>
    <w:rsid w:val="007456F2"/>
    <w:rsid w:val="00747575"/>
    <w:rsid w:val="00750933"/>
    <w:rsid w:val="00752EA8"/>
    <w:rsid w:val="007609AE"/>
    <w:rsid w:val="007623FF"/>
    <w:rsid w:val="0076531A"/>
    <w:rsid w:val="00771AFF"/>
    <w:rsid w:val="007732CD"/>
    <w:rsid w:val="00777204"/>
    <w:rsid w:val="00780AD9"/>
    <w:rsid w:val="007852B9"/>
    <w:rsid w:val="007964B2"/>
    <w:rsid w:val="007B039F"/>
    <w:rsid w:val="007D0E67"/>
    <w:rsid w:val="007D5B29"/>
    <w:rsid w:val="00800F01"/>
    <w:rsid w:val="00803B27"/>
    <w:rsid w:val="00821AA6"/>
    <w:rsid w:val="00835D1D"/>
    <w:rsid w:val="00845276"/>
    <w:rsid w:val="00845721"/>
    <w:rsid w:val="00850DA1"/>
    <w:rsid w:val="00851FFE"/>
    <w:rsid w:val="00860FAD"/>
    <w:rsid w:val="00861A50"/>
    <w:rsid w:val="00862185"/>
    <w:rsid w:val="00864CD7"/>
    <w:rsid w:val="008659D5"/>
    <w:rsid w:val="0087256A"/>
    <w:rsid w:val="008777C9"/>
    <w:rsid w:val="00885162"/>
    <w:rsid w:val="00890399"/>
    <w:rsid w:val="008929FC"/>
    <w:rsid w:val="008937AB"/>
    <w:rsid w:val="00896933"/>
    <w:rsid w:val="008D00C4"/>
    <w:rsid w:val="008D4322"/>
    <w:rsid w:val="008F0442"/>
    <w:rsid w:val="008F2CF9"/>
    <w:rsid w:val="00900346"/>
    <w:rsid w:val="00902548"/>
    <w:rsid w:val="009029B2"/>
    <w:rsid w:val="00906984"/>
    <w:rsid w:val="00915961"/>
    <w:rsid w:val="00916C5C"/>
    <w:rsid w:val="009223BD"/>
    <w:rsid w:val="009273FA"/>
    <w:rsid w:val="0093156A"/>
    <w:rsid w:val="009349AA"/>
    <w:rsid w:val="009353C9"/>
    <w:rsid w:val="009371E8"/>
    <w:rsid w:val="00937BC0"/>
    <w:rsid w:val="0095187D"/>
    <w:rsid w:val="009539C5"/>
    <w:rsid w:val="0096561E"/>
    <w:rsid w:val="0096778A"/>
    <w:rsid w:val="009740A0"/>
    <w:rsid w:val="009769E8"/>
    <w:rsid w:val="009918D1"/>
    <w:rsid w:val="0099650C"/>
    <w:rsid w:val="009A2280"/>
    <w:rsid w:val="009B14FC"/>
    <w:rsid w:val="009B602F"/>
    <w:rsid w:val="009B7FE2"/>
    <w:rsid w:val="009C6D82"/>
    <w:rsid w:val="009C7225"/>
    <w:rsid w:val="009D37C8"/>
    <w:rsid w:val="009E23E1"/>
    <w:rsid w:val="009E74FE"/>
    <w:rsid w:val="00A26C2B"/>
    <w:rsid w:val="00A27FEA"/>
    <w:rsid w:val="00A5363A"/>
    <w:rsid w:val="00A5569D"/>
    <w:rsid w:val="00A564F5"/>
    <w:rsid w:val="00A61A88"/>
    <w:rsid w:val="00A67CE5"/>
    <w:rsid w:val="00A727F4"/>
    <w:rsid w:val="00A87A2D"/>
    <w:rsid w:val="00AA0310"/>
    <w:rsid w:val="00AA5956"/>
    <w:rsid w:val="00AB70A6"/>
    <w:rsid w:val="00AC0FB5"/>
    <w:rsid w:val="00AC1C4B"/>
    <w:rsid w:val="00AC31E1"/>
    <w:rsid w:val="00AC551A"/>
    <w:rsid w:val="00AD139B"/>
    <w:rsid w:val="00AD19F0"/>
    <w:rsid w:val="00AD4C12"/>
    <w:rsid w:val="00AD7A93"/>
    <w:rsid w:val="00AE5E53"/>
    <w:rsid w:val="00AF7DE0"/>
    <w:rsid w:val="00B06CFC"/>
    <w:rsid w:val="00B07BE8"/>
    <w:rsid w:val="00B10595"/>
    <w:rsid w:val="00B22A0C"/>
    <w:rsid w:val="00B22B77"/>
    <w:rsid w:val="00B26D39"/>
    <w:rsid w:val="00B4325E"/>
    <w:rsid w:val="00B55D81"/>
    <w:rsid w:val="00B562EC"/>
    <w:rsid w:val="00B570D9"/>
    <w:rsid w:val="00B60754"/>
    <w:rsid w:val="00B63047"/>
    <w:rsid w:val="00B71CF4"/>
    <w:rsid w:val="00B74401"/>
    <w:rsid w:val="00B80190"/>
    <w:rsid w:val="00B8064A"/>
    <w:rsid w:val="00B87290"/>
    <w:rsid w:val="00B96DDE"/>
    <w:rsid w:val="00BA1EF3"/>
    <w:rsid w:val="00BA6E06"/>
    <w:rsid w:val="00BA77A2"/>
    <w:rsid w:val="00BC4B16"/>
    <w:rsid w:val="00BF7F53"/>
    <w:rsid w:val="00BF7FD6"/>
    <w:rsid w:val="00C02895"/>
    <w:rsid w:val="00C03C1B"/>
    <w:rsid w:val="00C05EE6"/>
    <w:rsid w:val="00C12447"/>
    <w:rsid w:val="00C36DB5"/>
    <w:rsid w:val="00C37998"/>
    <w:rsid w:val="00C41A1B"/>
    <w:rsid w:val="00C5229D"/>
    <w:rsid w:val="00C53101"/>
    <w:rsid w:val="00C61184"/>
    <w:rsid w:val="00C61A87"/>
    <w:rsid w:val="00C706B8"/>
    <w:rsid w:val="00C731DF"/>
    <w:rsid w:val="00C747C0"/>
    <w:rsid w:val="00C81446"/>
    <w:rsid w:val="00C85413"/>
    <w:rsid w:val="00C95521"/>
    <w:rsid w:val="00CA023F"/>
    <w:rsid w:val="00CA76DD"/>
    <w:rsid w:val="00CC2A11"/>
    <w:rsid w:val="00CC728E"/>
    <w:rsid w:val="00CD0455"/>
    <w:rsid w:val="00CD323C"/>
    <w:rsid w:val="00CE3C25"/>
    <w:rsid w:val="00CF4020"/>
    <w:rsid w:val="00D076A9"/>
    <w:rsid w:val="00D119F2"/>
    <w:rsid w:val="00D13861"/>
    <w:rsid w:val="00D24F43"/>
    <w:rsid w:val="00D30979"/>
    <w:rsid w:val="00D32E7E"/>
    <w:rsid w:val="00D34802"/>
    <w:rsid w:val="00D34F40"/>
    <w:rsid w:val="00D418EA"/>
    <w:rsid w:val="00D54635"/>
    <w:rsid w:val="00D57BE2"/>
    <w:rsid w:val="00D635A7"/>
    <w:rsid w:val="00D63C1B"/>
    <w:rsid w:val="00D72C45"/>
    <w:rsid w:val="00D72D28"/>
    <w:rsid w:val="00D74181"/>
    <w:rsid w:val="00D810FF"/>
    <w:rsid w:val="00D81F1F"/>
    <w:rsid w:val="00D877B9"/>
    <w:rsid w:val="00D87C11"/>
    <w:rsid w:val="00D9046D"/>
    <w:rsid w:val="00D94C65"/>
    <w:rsid w:val="00DA1638"/>
    <w:rsid w:val="00DD6B67"/>
    <w:rsid w:val="00DE050B"/>
    <w:rsid w:val="00DE5E1B"/>
    <w:rsid w:val="00DE5FDD"/>
    <w:rsid w:val="00E07A0B"/>
    <w:rsid w:val="00E202D4"/>
    <w:rsid w:val="00E300CF"/>
    <w:rsid w:val="00E5190E"/>
    <w:rsid w:val="00E6571E"/>
    <w:rsid w:val="00E67C57"/>
    <w:rsid w:val="00E77504"/>
    <w:rsid w:val="00E81B80"/>
    <w:rsid w:val="00E824CE"/>
    <w:rsid w:val="00EA2EAF"/>
    <w:rsid w:val="00EB06C6"/>
    <w:rsid w:val="00EC12B7"/>
    <w:rsid w:val="00EC5460"/>
    <w:rsid w:val="00EC6489"/>
    <w:rsid w:val="00ED6AF2"/>
    <w:rsid w:val="00EF0B7C"/>
    <w:rsid w:val="00EF1775"/>
    <w:rsid w:val="00EF3899"/>
    <w:rsid w:val="00F0062B"/>
    <w:rsid w:val="00F013F7"/>
    <w:rsid w:val="00F01B56"/>
    <w:rsid w:val="00F041AD"/>
    <w:rsid w:val="00F1650A"/>
    <w:rsid w:val="00F20A4C"/>
    <w:rsid w:val="00F33CAA"/>
    <w:rsid w:val="00F37DAA"/>
    <w:rsid w:val="00F42EAF"/>
    <w:rsid w:val="00F5237F"/>
    <w:rsid w:val="00F56229"/>
    <w:rsid w:val="00F71CEE"/>
    <w:rsid w:val="00F8246E"/>
    <w:rsid w:val="00F853E2"/>
    <w:rsid w:val="00F91167"/>
    <w:rsid w:val="00F91688"/>
    <w:rsid w:val="00F96EA5"/>
    <w:rsid w:val="00FA57CF"/>
    <w:rsid w:val="00FA5908"/>
    <w:rsid w:val="00FA6601"/>
    <w:rsid w:val="00FC21E5"/>
    <w:rsid w:val="00FC5BCF"/>
    <w:rsid w:val="00FE1C2D"/>
    <w:rsid w:val="00FE75C1"/>
    <w:rsid w:val="00FF32F2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1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10</cp:revision>
  <dcterms:created xsi:type="dcterms:W3CDTF">2026-08-16T00:17:00Z</dcterms:created>
  <dcterms:modified xsi:type="dcterms:W3CDTF">2026-09-02T04:12:00Z</dcterms:modified>
</cp:coreProperties>
</file>