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lastRenderedPageBreak/>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lastRenderedPageBreak/>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w:t>
      </w:r>
      <w:r>
        <w:lastRenderedPageBreak/>
        <w:t>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lastRenderedPageBreak/>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lastRenderedPageBreak/>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lastRenderedPageBreak/>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r>
        <w:t>BertScore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lastRenderedPageBreak/>
        <w:t>Comprehensive Framework for Asymmetric Text Similarity Analysis:</w:t>
      </w:r>
    </w:p>
    <w:p w14:paraId="73C6FF0A" w14:textId="77777777" w:rsidR="005764B1" w:rsidRDefault="005764B1" w:rsidP="005764B1">
      <w:pPr>
        <w:pStyle w:val="ListParagraph"/>
        <w:numPr>
          <w:ilvl w:val="0"/>
          <w:numId w:val="5"/>
        </w:numPr>
      </w:pPr>
      <w:r>
        <w:t>BERTScore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Strength: Provides more flexibility than strict semantic measures like BERTScore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NLI Models (e.g., BERT-NLI, RoBERTa-NLI, DeBERTa-NLI):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lastRenderedPageBreak/>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t xml:space="preserve">   - **Range:** -1 to 1</w:t>
      </w:r>
    </w:p>
    <w:p w14:paraId="17C06EBB" w14:textId="77777777" w:rsidR="00023BFE" w:rsidRDefault="00023BFE" w:rsidP="00023BFE">
      <w:r>
        <w:lastRenderedPageBreak/>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t xml:space="preserve">   - **Low Scores:** Below 0.2. Suggests minimal overlap between the texts.</w:t>
      </w:r>
    </w:p>
    <w:p w14:paraId="62E9D5C1" w14:textId="77777777" w:rsidR="00023BFE" w:rsidRDefault="00023BFE" w:rsidP="00023BFE">
      <w:r>
        <w:lastRenderedPageBreak/>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t>4. **NLI Entailment Score:**</w:t>
      </w:r>
    </w:p>
    <w:p w14:paraId="4F3E8D89" w14:textId="77777777" w:rsidR="00023BFE" w:rsidRDefault="00023BFE" w:rsidP="00023BFE">
      <w:r>
        <w:lastRenderedPageBreak/>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t xml:space="preserve">Low Scores: If the BERTScore Precision is low (e.g., around 0.82 or lower), it means there is less overlap between the tokens (words or phrases) in the responsibility text and the tokens </w:t>
      </w:r>
      <w:r>
        <w:lastRenderedPageBreak/>
        <w:t>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example, "Developed Python tools to automate and accelerate internal processes..." </w:t>
      </w:r>
      <w:r>
        <w:lastRenderedPageBreak/>
        <w:t>(0.0025)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**BERTScore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The mean score is 0.26, with a standard deviation of 0.11. This suggests more variability in soft similarity compared to BERTScore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r>
        <w:t>BERTScore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r>
        <w:t>text_editor.edit_for_semantics(temperature=0.5) (if you set this too high, the end sentence till be too long)</w:t>
      </w:r>
    </w:p>
    <w:p w14:paraId="68573AF9" w14:textId="40F081CB" w:rsidR="00075831" w:rsidRDefault="00075831" w:rsidP="00075831">
      <w:pPr>
        <w:pStyle w:val="ListParagraph"/>
        <w:numPr>
          <w:ilvl w:val="0"/>
          <w:numId w:val="18"/>
        </w:numPr>
      </w:pPr>
      <w:r>
        <w:t>text_editor.edit_for_entailment(temperature=0.6)</w:t>
      </w:r>
    </w:p>
    <w:p w14:paraId="45CE8A61" w14:textId="2AD611D2" w:rsidR="00075831" w:rsidRDefault="00075831" w:rsidP="00075831">
      <w:pPr>
        <w:pStyle w:val="ListParagraph"/>
        <w:numPr>
          <w:ilvl w:val="0"/>
          <w:numId w:val="18"/>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r>
        <w:t>composite_threshold: 0.3 (adjust based on the distribution in your full dataset)</w:t>
      </w:r>
    </w:p>
    <w:p w14:paraId="59CBC8E8" w14:textId="77CDD80E" w:rsidR="003B0750" w:rsidRDefault="003B0750" w:rsidP="00DC47C9">
      <w:pPr>
        <w:pStyle w:val="ListParagraph"/>
        <w:numPr>
          <w:ilvl w:val="1"/>
          <w:numId w:val="20"/>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 xml:space="preserve">You have to </w:t>
      </w:r>
      <w:proofErr w:type="gramStart"/>
      <w:r>
        <w:t>await</w:t>
      </w:r>
      <w:proofErr w:type="gramEnd"/>
      <w:r>
        <w:t xml:space="preserve">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 xml:space="preserve">JSON, </w:t>
      </w:r>
      <w:proofErr w:type="spellStart"/>
      <w:r>
        <w:t>Pydantic</w:t>
      </w:r>
      <w:proofErr w:type="spellEnd"/>
      <w:r>
        <w:t xml:space="preserve"> Models, I/O Workflow</w:t>
      </w:r>
    </w:p>
    <w:p w14:paraId="2BD87F85" w14:textId="1138D2C7" w:rsidR="006B5D88" w:rsidRDefault="006B5D88" w:rsidP="006B5D88">
      <w:pPr>
        <w:pStyle w:val="Heading2"/>
      </w:pPr>
      <w:proofErr w:type="spellStart"/>
      <w:r>
        <w:t>Pydantic</w:t>
      </w:r>
      <w:proofErr w:type="spellEnd"/>
      <w:r>
        <w:t xml:space="preserve">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rsidP="00AA03AA">
      <w:pPr>
        <w:pStyle w:val="ListParagraph"/>
        <w:numPr>
          <w:ilvl w:val="0"/>
          <w:numId w:val="28"/>
        </w:numPr>
      </w:pPr>
      <w:r>
        <w:t>data</w:t>
      </w:r>
    </w:p>
    <w:p w14:paraId="7771299F" w14:textId="77777777" w:rsidR="00AA03AA" w:rsidRDefault="00AA03AA" w:rsidP="00AA03AA">
      <w:pPr>
        <w:pStyle w:val="ListParagraph"/>
        <w:numPr>
          <w:ilvl w:val="0"/>
          <w:numId w:val="28"/>
        </w:numPr>
      </w:pPr>
      <w:r>
        <w:t>content</w:t>
      </w:r>
    </w:p>
    <w:p w14:paraId="4B56B811" w14:textId="77777777" w:rsidR="00AA03AA" w:rsidRDefault="00AA03AA" w:rsidP="00AA03AA">
      <w:pPr>
        <w:pStyle w:val="ListParagraph"/>
        <w:numPr>
          <w:ilvl w:val="0"/>
          <w:numId w:val="28"/>
        </w:numPr>
      </w:pPr>
      <w:r>
        <w:t>response</w:t>
      </w:r>
    </w:p>
    <w:p w14:paraId="58E02F07" w14:textId="77777777" w:rsidR="00AA03AA" w:rsidRDefault="00AA03AA" w:rsidP="00AA03AA">
      <w:pPr>
        <w:pStyle w:val="ListParagraph"/>
        <w:numPr>
          <w:ilvl w:val="0"/>
          <w:numId w:val="28"/>
        </w:numPr>
      </w:pPr>
      <w:r>
        <w:t>result</w:t>
      </w:r>
    </w:p>
    <w:p w14:paraId="5BDD3330" w14:textId="2B790AFE" w:rsidR="006B5D88" w:rsidRDefault="00AA03AA" w:rsidP="00AA03AA">
      <w:pPr>
        <w:pStyle w:val="ListParagraph"/>
        <w:numPr>
          <w:ilvl w:val="0"/>
          <w:numId w:val="28"/>
        </w:numPr>
      </w:pPr>
      <w:r>
        <w:t>payload</w:t>
      </w:r>
    </w:p>
    <w:p w14:paraId="170A6838" w14:textId="77777777" w:rsidR="00AA03AA" w:rsidRDefault="00AA03AA" w:rsidP="00AA03AA">
      <w:pPr>
        <w:ind w:left="360"/>
      </w:pPr>
      <w:r>
        <w:t xml:space="preserve">Reasons: </w:t>
      </w:r>
    </w:p>
    <w:p w14:paraId="16EFBE89" w14:textId="1D72C165" w:rsidR="00AA03AA" w:rsidRDefault="00AA03AA" w:rsidP="00197A79">
      <w:pPr>
        <w:pStyle w:val="ListParagraph"/>
        <w:numPr>
          <w:ilvl w:val="0"/>
          <w:numId w:val="29"/>
        </w:numPr>
      </w:pPr>
      <w:r w:rsidRPr="00AA03AA">
        <w:t>Consistency: Maintains consistency across API endpoints</w:t>
      </w:r>
      <w:r>
        <w:t xml:space="preserve"> so that it’s easier to design for different platforms.</w:t>
      </w:r>
    </w:p>
    <w:p w14:paraId="72C603ED" w14:textId="77777777" w:rsidR="00AA03AA" w:rsidRDefault="00AA03AA" w:rsidP="00AA03AA">
      <w:pPr>
        <w:pStyle w:val="ListParagraph"/>
        <w:numPr>
          <w:ilvl w:val="0"/>
          <w:numId w:val="29"/>
        </w:numPr>
      </w:pPr>
      <w:r w:rsidRPr="00AA03AA">
        <w:t>Clarity: Clearly distinguishes response content from metadata.</w:t>
      </w:r>
    </w:p>
    <w:p w14:paraId="625ED08E" w14:textId="72465F4B" w:rsidR="00AA03AA" w:rsidRPr="00AA03AA" w:rsidRDefault="00AA03AA" w:rsidP="00AA03AA">
      <w:pPr>
        <w:pStyle w:val="ListParagraph"/>
        <w:numPr>
          <w:ilvl w:val="0"/>
          <w:numId w:val="29"/>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w:t>
      </w:r>
      <w:proofErr w:type="gramStart"/>
      <w:r>
        <w:t>”;</w:t>
      </w:r>
      <w:proofErr w:type="gramEnd"/>
      <w:r>
        <w:t xml:space="preserve">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proofErr w:type="spellStart"/>
      <w:r>
        <w:t>JSONResponse</w:t>
      </w:r>
      <w:proofErr w:type="spellEnd"/>
      <w:r>
        <w:t xml:space="preserv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proofErr w:type="spellStart"/>
      <w:proofErr w:type="gramStart"/>
      <w:r w:rsidRPr="006B5D88">
        <w:rPr>
          <w:rFonts w:ascii="Consolas" w:eastAsia="Times New Roman" w:hAnsi="Consolas" w:cs="Times New Roman"/>
          <w:color w:val="4EC9B0"/>
          <w:kern w:val="0"/>
          <w:sz w:val="21"/>
          <w:szCs w:val="21"/>
          <w14:ligatures w14:val="none"/>
        </w:rPr>
        <w:t>JSONResponse</w:t>
      </w:r>
      <w:proofErr w:type="spellEnd"/>
      <w:r w:rsidRPr="006B5D88">
        <w:rPr>
          <w:rFonts w:ascii="Consolas" w:eastAsia="Times New Roman" w:hAnsi="Consolas" w:cs="Times New Roman"/>
          <w:color w:val="CCCCCC"/>
          <w:kern w:val="0"/>
          <w:sz w:val="21"/>
          <w:szCs w:val="21"/>
          <w14:ligatures w14:val="none"/>
        </w:rPr>
        <w:t>(</w:t>
      </w:r>
      <w:proofErr w:type="spellStart"/>
      <w:proofErr w:type="gramEnd"/>
      <w:r w:rsidRPr="006B5D88">
        <w:rPr>
          <w:rFonts w:ascii="Consolas" w:eastAsia="Times New Roman" w:hAnsi="Consolas" w:cs="Times New Roman"/>
          <w:color w:val="4EC9B0"/>
          <w:kern w:val="0"/>
          <w:sz w:val="21"/>
          <w:szCs w:val="21"/>
          <w14:ligatures w14:val="none"/>
        </w:rPr>
        <w:t>BaseModel</w:t>
      </w:r>
      <w:proofErr w:type="spellEnd"/>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roofErr w:type="gramEnd"/>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spellStart"/>
      <w:proofErr w:type="gramStart"/>
      <w:r w:rsidRPr="006B5D88">
        <w:rPr>
          <w:rFonts w:ascii="Consolas" w:eastAsia="Times New Roman" w:hAnsi="Consolas" w:cs="Times New Roman"/>
          <w:color w:val="9CDCFE"/>
          <w:kern w:val="0"/>
          <w:sz w:val="21"/>
          <w:szCs w:val="21"/>
          <w14:ligatures w14:val="none"/>
        </w:rPr>
        <w:t>Dict</w:t>
      </w:r>
      <w:proofErr w:type="spellEnd"/>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proofErr w:type="spellStart"/>
      <w:r w:rsidRPr="006B5D88">
        <w:rPr>
          <w:rFonts w:ascii="Consolas" w:eastAsia="Times New Roman" w:hAnsi="Consolas" w:cs="Times New Roman"/>
          <w:color w:val="9CDCFE"/>
          <w:kern w:val="0"/>
          <w:sz w:val="21"/>
          <w:szCs w:val="21"/>
          <w14:ligatures w14:val="none"/>
        </w:rPr>
        <w:t>Dict</w:t>
      </w:r>
      <w:proofErr w:type="spellEnd"/>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CCCCCC"/>
          <w:kern w:val="0"/>
          <w:sz w:val="21"/>
          <w:szCs w:val="21"/>
          <w14:ligatures w14:val="none"/>
        </w:rPr>
        <w:t>]  </w:t>
      </w:r>
      <w:r w:rsidRPr="006B5D88">
        <w:rPr>
          <w:rFonts w:ascii="Consolas" w:eastAsia="Times New Roman" w:hAnsi="Consolas" w:cs="Times New Roman"/>
          <w:color w:val="6A9955"/>
          <w:kern w:val="0"/>
          <w:sz w:val="21"/>
          <w:szCs w:val="21"/>
          <w14:ligatures w14:val="none"/>
        </w:rPr>
        <w:t>#</w:t>
      </w:r>
      <w:proofErr w:type="gramEnd"/>
      <w:r w:rsidRPr="006B5D88">
        <w:rPr>
          <w:rFonts w:ascii="Consolas" w:eastAsia="Times New Roman" w:hAnsi="Consolas" w:cs="Times New Roman"/>
          <w:color w:val="6A9955"/>
          <w:kern w:val="0"/>
          <w:sz w:val="21"/>
          <w:szCs w:val="21"/>
          <w14:ligatures w14:val="none"/>
        </w:rPr>
        <w:t xml:space="preserve"> Allow both </w:t>
      </w:r>
      <w:proofErr w:type="spellStart"/>
      <w:r w:rsidRPr="006B5D88">
        <w:rPr>
          <w:rFonts w:ascii="Consolas" w:eastAsia="Times New Roman" w:hAnsi="Consolas" w:cs="Times New Roman"/>
          <w:color w:val="6A9955"/>
          <w:kern w:val="0"/>
          <w:sz w:val="21"/>
          <w:szCs w:val="21"/>
          <w14:ligatures w14:val="none"/>
        </w:rPr>
        <w:t>dict</w:t>
      </w:r>
      <w:proofErr w:type="spellEnd"/>
      <w:r w:rsidRPr="006B5D88">
        <w:rPr>
          <w:rFonts w:ascii="Consolas" w:eastAsia="Times New Roman" w:hAnsi="Consolas" w:cs="Times New Roman"/>
          <w:color w:val="6A9955"/>
          <w:kern w:val="0"/>
          <w:sz w:val="21"/>
          <w:szCs w:val="21"/>
          <w14:ligatures w14:val="none"/>
        </w:rPr>
        <w:t xml:space="preserve"> and list of </w:t>
      </w:r>
      <w:proofErr w:type="spellStart"/>
      <w:r w:rsidRPr="006B5D88">
        <w:rPr>
          <w:rFonts w:ascii="Consolas" w:eastAsia="Times New Roman" w:hAnsi="Consolas" w:cs="Times New Roman"/>
          <w:color w:val="6A9955"/>
          <w:kern w:val="0"/>
          <w:sz w:val="21"/>
          <w:szCs w:val="21"/>
          <w14:ligatures w14:val="none"/>
        </w:rPr>
        <w:t>dicts</w:t>
      </w:r>
      <w:proofErr w:type="spellEnd"/>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spellStart"/>
      <w:r w:rsidRPr="006B5D88">
        <w:rPr>
          <w:rFonts w:ascii="Consolas" w:eastAsia="Times New Roman" w:hAnsi="Consolas" w:cs="Times New Roman"/>
          <w:color w:val="9CDCFE"/>
          <w:kern w:val="0"/>
          <w:sz w:val="21"/>
          <w:szCs w:val="21"/>
          <w14:ligatures w14:val="none"/>
        </w:rPr>
        <w:t>arbitrary_types_allowed</w:t>
      </w:r>
      <w:proofErr w:type="spellEnd"/>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EditingData</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BaseModel</w:t>
      </w:r>
      <w:proofErr w:type="spellEnd"/>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optimized_text</w:t>
      </w:r>
      <w:proofErr w:type="spellEnd"/>
      <w:r w:rsidRPr="004755DD">
        <w:rPr>
          <w:rFonts w:ascii="Consolas" w:eastAsia="Times New Roman" w:hAnsi="Consolas" w:cs="Times New Roman"/>
          <w:color w:val="CE9178"/>
          <w:kern w:val="0"/>
          <w:sz w:val="21"/>
          <w:szCs w:val="21"/>
          <w14:ligatures w14:val="none"/>
        </w:rPr>
        <w:t xml:space="preserve">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optimized_text</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EditingResponseModel</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JSONResponse</w:t>
      </w:r>
      <w:proofErr w:type="spellEnd"/>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Inherits from </w:t>
      </w:r>
      <w:proofErr w:type="spellStart"/>
      <w:r w:rsidRPr="004755DD">
        <w:rPr>
          <w:rFonts w:ascii="Consolas" w:eastAsia="Times New Roman" w:hAnsi="Consolas" w:cs="Times New Roman"/>
          <w:color w:val="CE9178"/>
          <w:kern w:val="0"/>
          <w:sz w:val="21"/>
          <w:szCs w:val="21"/>
          <w14:ligatures w14:val="none"/>
        </w:rPr>
        <w:t>JSONResponse</w:t>
      </w:r>
      <w:proofErr w:type="spellEnd"/>
      <w:r w:rsidRPr="004755DD">
        <w:rPr>
          <w:rFonts w:ascii="Consolas" w:eastAsia="Times New Roman" w:hAnsi="Consolas" w:cs="Times New Roman"/>
          <w:color w:val="CE9178"/>
          <w:kern w:val="0"/>
          <w:sz w:val="21"/>
          <w:szCs w:val="21"/>
          <w14:ligatures w14:val="none"/>
        </w:rPr>
        <w:t xml:space="preserv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spellStart"/>
      <w:proofErr w:type="gram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w:t>
      </w:r>
      <w:proofErr w:type="gramEnd"/>
      <w:r w:rsidRPr="004755DD">
        <w:rPr>
          <w:rFonts w:ascii="Consolas" w:eastAsia="Times New Roman" w:hAnsi="Consolas" w:cs="Times New Roman"/>
          <w:color w:val="CE9178"/>
          <w:kern w:val="0"/>
          <w:sz w:val="21"/>
          <w:szCs w:val="21"/>
          <w14:ligatures w14:val="none"/>
        </w:rPr>
        <w:t xml:space="preserve">str, </w:t>
      </w:r>
      <w:proofErr w:type="spellStart"/>
      <w:r w:rsidRPr="004755DD">
        <w:rPr>
          <w:rFonts w:ascii="Consolas" w:eastAsia="Times New Roman" w:hAnsi="Consolas" w:cs="Times New Roman"/>
          <w:color w:val="CE9178"/>
          <w:kern w:val="0"/>
          <w:sz w:val="21"/>
          <w:szCs w:val="21"/>
          <w14:ligatures w14:val="none"/>
        </w:rPr>
        <w:t>EditingData</w:t>
      </w:r>
      <w:proofErr w:type="spellEnd"/>
      <w:r w:rsidRPr="004755DD">
        <w:rPr>
          <w:rFonts w:ascii="Consolas" w:eastAsia="Times New Roman" w:hAnsi="Consolas" w:cs="Times New Roman"/>
          <w:color w:val="CE9178"/>
          <w:kern w:val="0"/>
          <w:sz w:val="21"/>
          <w:szCs w:val="21"/>
          <w14:ligatures w14:val="none"/>
        </w:rPr>
        <w:t xml:space="preserve">]): A dictionary where keys represent identifiers and values are </w:t>
      </w:r>
      <w:proofErr w:type="spellStart"/>
      <w:r w:rsidRPr="004755DD">
        <w:rPr>
          <w:rFonts w:ascii="Consolas" w:eastAsia="Times New Roman" w:hAnsi="Consolas" w:cs="Times New Roman"/>
          <w:color w:val="CE9178"/>
          <w:kern w:val="0"/>
          <w:sz w:val="21"/>
          <w:szCs w:val="21"/>
          <w14:ligatures w14:val="none"/>
        </w:rPr>
        <w:t>EditingData</w:t>
      </w:r>
      <w:proofErr w:type="spellEnd"/>
      <w:r w:rsidRPr="004755DD">
        <w:rPr>
          <w:rFonts w:ascii="Consolas" w:eastAsia="Times New Roman" w:hAnsi="Consolas" w:cs="Times New Roman"/>
          <w:color w:val="CE9178"/>
          <w:kern w:val="0"/>
          <w:sz w:val="21"/>
          <w:szCs w:val="21"/>
          <w14:ligatures w14:val="none"/>
        </w:rPr>
        <w:t xml:space="preserve"> instances containing `</w:t>
      </w:r>
      <w:proofErr w:type="spellStart"/>
      <w:r w:rsidRPr="004755DD">
        <w:rPr>
          <w:rFonts w:ascii="Consolas" w:eastAsia="Times New Roman" w:hAnsi="Consolas" w:cs="Times New Roman"/>
          <w:color w:val="CE9178"/>
          <w:kern w:val="0"/>
          <w:sz w:val="21"/>
          <w:szCs w:val="21"/>
          <w14:ligatures w14:val="none"/>
        </w:rPr>
        <w:t>optimized_text</w:t>
      </w:r>
      <w:proofErr w:type="spellEnd"/>
      <w:r w:rsidRPr="004755DD">
        <w:rPr>
          <w:rFonts w:ascii="Consolas" w:eastAsia="Times New Roman" w:hAnsi="Consolas" w:cs="Times New Roman"/>
          <w:color w:val="CE9178"/>
          <w:kern w:val="0"/>
          <w:sz w:val="21"/>
          <w:szCs w:val="21"/>
          <w14:ligatures w14:val="none"/>
        </w:rPr>
        <w: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json_schema_extra</w:t>
      </w:r>
      <w:proofErr w:type="spellEnd"/>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9CDCFE"/>
          <w:kern w:val="0"/>
          <w:sz w:val="21"/>
          <w:szCs w:val="21"/>
          <w14:ligatures w14:val="none"/>
        </w:rPr>
        <w:t>Dict</w:t>
      </w:r>
      <w:proofErr w:type="spellEnd"/>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4EC9B0"/>
          <w:kern w:val="0"/>
          <w:sz w:val="21"/>
          <w:szCs w:val="21"/>
          <w14:ligatures w14:val="none"/>
        </w:rPr>
        <w:t>EditingData</w:t>
      </w:r>
      <w:proofErr w:type="spellEnd"/>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json_schema_extra</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1.down</w:t>
      </w:r>
      <w:proofErr w:type="gramEnd"/>
      <w:r w:rsidRPr="004755DD">
        <w:rPr>
          <w:rFonts w:ascii="Consolas" w:eastAsia="Times New Roman" w:hAnsi="Consolas" w:cs="Times New Roman"/>
          <w:color w:val="CE9178"/>
          <w:kern w:val="0"/>
          <w:sz w:val="21"/>
          <w:szCs w:val="21"/>
          <w14:ligatures w14:val="none"/>
        </w:rPr>
        <w:t>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JobSiteData</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BaseModel</w:t>
      </w:r>
      <w:proofErr w:type="spellEnd"/>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url</w:t>
      </w:r>
      <w:proofErr w:type="spellEnd"/>
      <w:r w:rsidRPr="004755DD">
        <w:rPr>
          <w:rFonts w:ascii="Consolas" w:eastAsia="Times New Roman" w:hAnsi="Consolas" w:cs="Times New Roman"/>
          <w:color w:val="CE9178"/>
          <w:kern w:val="0"/>
          <w:sz w:val="21"/>
          <w:szCs w:val="21"/>
          <w14:ligatures w14:val="none"/>
        </w:rPr>
        <w:t xml:space="preserve">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job_title</w:t>
      </w:r>
      <w:proofErr w:type="spellEnd"/>
      <w:r w:rsidRPr="004755DD">
        <w:rPr>
          <w:rFonts w:ascii="Consolas" w:eastAsia="Times New Roman" w:hAnsi="Consolas" w:cs="Times New Roman"/>
          <w:color w:val="CE9178"/>
          <w:kern w:val="0"/>
          <w:sz w:val="21"/>
          <w:szCs w:val="21"/>
          <w14:ligatures w14:val="none"/>
        </w:rPr>
        <w:t xml:space="preserv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salary_info</w:t>
      </w:r>
      <w:proofErr w:type="spellEnd"/>
      <w:r w:rsidRPr="004755DD">
        <w:rPr>
          <w:rFonts w:ascii="Consolas" w:eastAsia="Times New Roman" w:hAnsi="Consolas" w:cs="Times New Roman"/>
          <w:color w:val="CE9178"/>
          <w:kern w:val="0"/>
          <w:sz w:val="21"/>
          <w:szCs w:val="21"/>
          <w14:ligatures w14:val="none"/>
        </w:rPr>
        <w:t xml:space="preserve">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posted_date</w:t>
      </w:r>
      <w:proofErr w:type="spellEnd"/>
      <w:r w:rsidRPr="004755DD">
        <w:rPr>
          <w:rFonts w:ascii="Consolas" w:eastAsia="Times New Roman" w:hAnsi="Consolas" w:cs="Times New Roman"/>
          <w:color w:val="CE9178"/>
          <w:kern w:val="0"/>
          <w:sz w:val="21"/>
          <w:szCs w:val="21"/>
          <w14:ligatures w14:val="none"/>
        </w:rPr>
        <w:t xml:space="preserv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w:t>
      </w:r>
      <w:proofErr w:type="gramStart"/>
      <w:r w:rsidRPr="004755DD">
        <w:rPr>
          <w:rFonts w:ascii="Consolas" w:eastAsia="Times New Roman" w:hAnsi="Consolas" w:cs="Times New Roman"/>
          <w:color w:val="CE9178"/>
          <w:kern w:val="0"/>
          <w:sz w:val="21"/>
          <w:szCs w:val="21"/>
          <w14:ligatures w14:val="none"/>
        </w:rPr>
        <w:t>Optional[</w:t>
      </w:r>
      <w:proofErr w:type="spellStart"/>
      <w:proofErr w:type="gramEnd"/>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job_title</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salary_info</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posted_date</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9CDCFE"/>
          <w:kern w:val="0"/>
          <w:sz w:val="21"/>
          <w:szCs w:val="21"/>
          <w14:ligatures w14:val="none"/>
        </w:rPr>
        <w:t>Dict</w:t>
      </w:r>
      <w:proofErr w:type="spellEnd"/>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spellStart"/>
      <w:proofErr w:type="gramStart"/>
      <w:r w:rsidRPr="004755DD">
        <w:rPr>
          <w:rFonts w:ascii="Consolas" w:eastAsia="Times New Roman" w:hAnsi="Consolas" w:cs="Times New Roman"/>
          <w:color w:val="4EC9B0"/>
          <w:kern w:val="0"/>
          <w:sz w:val="21"/>
          <w:szCs w:val="21"/>
          <w14:ligatures w14:val="none"/>
        </w:rPr>
        <w:t>JobSiteResponseModel</w:t>
      </w:r>
      <w:proofErr w:type="spellEnd"/>
      <w:r w:rsidRPr="004755DD">
        <w:rPr>
          <w:rFonts w:ascii="Consolas" w:eastAsia="Times New Roman" w:hAnsi="Consolas" w:cs="Times New Roman"/>
          <w:color w:val="CCCCCC"/>
          <w:kern w:val="0"/>
          <w:sz w:val="21"/>
          <w:szCs w:val="21"/>
          <w14:ligatures w14:val="none"/>
        </w:rPr>
        <w:t>(</w:t>
      </w:r>
      <w:proofErr w:type="spellStart"/>
      <w:proofErr w:type="gramEnd"/>
      <w:r w:rsidRPr="004755DD">
        <w:rPr>
          <w:rFonts w:ascii="Consolas" w:eastAsia="Times New Roman" w:hAnsi="Consolas" w:cs="Times New Roman"/>
          <w:color w:val="4EC9B0"/>
          <w:kern w:val="0"/>
          <w:sz w:val="21"/>
          <w:szCs w:val="21"/>
          <w14:ligatures w14:val="none"/>
        </w:rPr>
        <w:t>BaseResponseModel</w:t>
      </w:r>
      <w:proofErr w:type="spellEnd"/>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spellStart"/>
      <w:r w:rsidRPr="004755DD">
        <w:rPr>
          <w:rFonts w:ascii="Consolas" w:eastAsia="Times New Roman" w:hAnsi="Consolas" w:cs="Times New Roman"/>
          <w:color w:val="CE9178"/>
          <w:kern w:val="0"/>
          <w:sz w:val="21"/>
          <w:szCs w:val="21"/>
          <w14:ligatures w14:val="none"/>
        </w:rPr>
        <w:t>JobSiteData</w:t>
      </w:r>
      <w:proofErr w:type="spellEnd"/>
      <w:r w:rsidRPr="004755DD">
        <w:rPr>
          <w:rFonts w:ascii="Consolas" w:eastAsia="Times New Roman" w:hAnsi="Consolas" w:cs="Times New Roman"/>
          <w:color w:val="CE9178"/>
          <w:kern w:val="0"/>
          <w:sz w:val="21"/>
          <w:szCs w:val="21"/>
          <w14:ligatures w14:val="none"/>
        </w:rPr>
        <w:t xml:space="preserve">): Holds detailed job site information as a nested </w:t>
      </w:r>
      <w:proofErr w:type="spellStart"/>
      <w:r w:rsidRPr="004755DD">
        <w:rPr>
          <w:rFonts w:ascii="Consolas" w:eastAsia="Times New Roman" w:hAnsi="Consolas" w:cs="Times New Roman"/>
          <w:color w:val="CE9178"/>
          <w:kern w:val="0"/>
          <w:sz w:val="21"/>
          <w:szCs w:val="21"/>
          <w14:ligatures w14:val="none"/>
        </w:rPr>
        <w:t>JobSiteData</w:t>
      </w:r>
      <w:proofErr w:type="spellEnd"/>
      <w:r w:rsidRPr="004755DD">
        <w:rPr>
          <w:rFonts w:ascii="Consolas" w:eastAsia="Times New Roman" w:hAnsi="Consolas" w:cs="Times New Roman"/>
          <w:color w:val="CE9178"/>
          <w:kern w:val="0"/>
          <w:sz w:val="21"/>
          <w:szCs w:val="21"/>
          <w14:ligatures w14:val="none"/>
        </w:rPr>
        <w:t xml:space="preserve">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json_schema_extra</w:t>
      </w:r>
      <w:proofErr w:type="spellEnd"/>
      <w:r w:rsidRPr="004755DD">
        <w:rPr>
          <w:rFonts w:ascii="Consolas" w:eastAsia="Times New Roman" w:hAnsi="Consolas" w:cs="Times New Roman"/>
          <w:color w:val="CE9178"/>
          <w:kern w:val="0"/>
          <w:sz w:val="21"/>
          <w:szCs w:val="21"/>
          <w14:ligatures w14:val="none"/>
        </w:rPr>
        <w:t xml:space="preserve"> (</w:t>
      </w:r>
      <w:proofErr w:type="spellStart"/>
      <w:r w:rsidRPr="004755DD">
        <w:rPr>
          <w:rFonts w:ascii="Consolas" w:eastAsia="Times New Roman" w:hAnsi="Consolas" w:cs="Times New Roman"/>
          <w:color w:val="CE9178"/>
          <w:kern w:val="0"/>
          <w:sz w:val="21"/>
          <w:szCs w:val="21"/>
          <w14:ligatures w14:val="none"/>
        </w:rPr>
        <w:t>dict</w:t>
      </w:r>
      <w:proofErr w:type="spellEnd"/>
      <w:r w:rsidRPr="004755DD">
        <w:rPr>
          <w:rFonts w:ascii="Consolas" w:eastAsia="Times New Roman" w:hAnsi="Consolas" w:cs="Times New Roman"/>
          <w:color w:val="CE9178"/>
          <w:kern w:val="0"/>
          <w:sz w:val="21"/>
          <w:szCs w:val="21"/>
          <w14:ligatures w14:val="none"/>
        </w:rPr>
        <w: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4EC9B0"/>
          <w:kern w:val="0"/>
          <w:sz w:val="21"/>
          <w:szCs w:val="21"/>
          <w14:ligatures w14:val="none"/>
        </w:rPr>
        <w:t>JobSiteData</w:t>
      </w:r>
      <w:proofErr w:type="spellEnd"/>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proofErr w:type="spellStart"/>
      <w:r w:rsidRPr="004755DD">
        <w:rPr>
          <w:rFonts w:ascii="Consolas" w:eastAsia="Times New Roman" w:hAnsi="Consolas" w:cs="Times New Roman"/>
          <w:color w:val="9CDCFE"/>
          <w:kern w:val="0"/>
          <w:sz w:val="21"/>
          <w:szCs w:val="21"/>
          <w14:ligatures w14:val="none"/>
        </w:rPr>
        <w:t>json_schema_extra</w:t>
      </w:r>
      <w:proofErr w:type="spellEnd"/>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r w:rsidRPr="004755DD">
        <w:rPr>
          <w:rFonts w:ascii="Consolas" w:eastAsia="Times New Roman" w:hAnsi="Consolas" w:cs="Times New Roman"/>
          <w:color w:val="CE9178"/>
          <w:kern w:val="0"/>
          <w:sz w:val="21"/>
          <w:szCs w:val="21"/>
          <w14:ligatures w14:val="none"/>
        </w:rPr>
        <w:t>url</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job</w:t>
      </w:r>
      <w:proofErr w:type="gramEnd"/>
      <w:r w:rsidRPr="004755DD">
        <w:rPr>
          <w:rFonts w:ascii="Consolas" w:eastAsia="Times New Roman" w:hAnsi="Consolas" w:cs="Times New Roman"/>
          <w:color w:val="CE9178"/>
          <w:kern w:val="0"/>
          <w:sz w:val="21"/>
          <w:szCs w:val="21"/>
          <w14:ligatures w14:val="none"/>
        </w:rPr>
        <w:t>_title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salary</w:t>
      </w:r>
      <w:proofErr w:type="gramEnd"/>
      <w:r w:rsidRPr="004755DD">
        <w:rPr>
          <w:rFonts w:ascii="Consolas" w:eastAsia="Times New Roman" w:hAnsi="Consolas" w:cs="Times New Roman"/>
          <w:color w:val="CE9178"/>
          <w:kern w:val="0"/>
          <w:sz w:val="21"/>
          <w:szCs w:val="21"/>
          <w14:ligatures w14:val="none"/>
        </w:rPr>
        <w:t>_info</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spellStart"/>
      <w:proofErr w:type="gramStart"/>
      <w:r w:rsidRPr="004755DD">
        <w:rPr>
          <w:rFonts w:ascii="Consolas" w:eastAsia="Times New Roman" w:hAnsi="Consolas" w:cs="Times New Roman"/>
          <w:color w:val="CE9178"/>
          <w:kern w:val="0"/>
          <w:sz w:val="21"/>
          <w:szCs w:val="21"/>
          <w14:ligatures w14:val="none"/>
        </w:rPr>
        <w:t>posted</w:t>
      </w:r>
      <w:proofErr w:type="gramEnd"/>
      <w:r w:rsidRPr="004755DD">
        <w:rPr>
          <w:rFonts w:ascii="Consolas" w:eastAsia="Times New Roman" w:hAnsi="Consolas" w:cs="Times New Roman"/>
          <w:color w:val="CE9178"/>
          <w:kern w:val="0"/>
          <w:sz w:val="21"/>
          <w:szCs w:val="21"/>
          <w14:ligatures w14:val="none"/>
        </w:rPr>
        <w:t>_date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 xml:space="preserve">"2+ </w:t>
      </w:r>
      <w:proofErr w:type="spellStart"/>
      <w:r w:rsidRPr="004755DD">
        <w:rPr>
          <w:rFonts w:ascii="Consolas" w:eastAsia="Times New Roman" w:hAnsi="Consolas" w:cs="Times New Roman"/>
          <w:color w:val="CE9178"/>
          <w:kern w:val="0"/>
          <w:sz w:val="21"/>
          <w:szCs w:val="21"/>
          <w14:ligatures w14:val="none"/>
        </w:rPr>
        <w:t>years experience</w:t>
      </w:r>
      <w:proofErr w:type="spellEnd"/>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rsidP="00480B71">
      <w:pPr>
        <w:pStyle w:val="ListParagraph"/>
        <w:numPr>
          <w:ilvl w:val="0"/>
          <w:numId w:val="23"/>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proofErr w:type="spellStart"/>
      <w:r w:rsidRPr="00480B71">
        <w:rPr>
          <w:i/>
          <w:iCs/>
        </w:rPr>
        <w:t>call_llm_async</w:t>
      </w:r>
      <w:proofErr w:type="spellEnd"/>
      <w:r w:rsidR="00480B71" w:rsidRPr="00480B71">
        <w:rPr>
          <w:i/>
          <w:iCs/>
        </w:rPr>
        <w:t xml:space="preserve"> </w:t>
      </w:r>
      <w:r w:rsidR="00480B71">
        <w:t xml:space="preserve">or </w:t>
      </w:r>
      <w:proofErr w:type="spellStart"/>
      <w:r w:rsidR="00480B71" w:rsidRPr="00480B71">
        <w:rPr>
          <w:i/>
          <w:iCs/>
        </w:rPr>
        <w:t>call_llm</w:t>
      </w:r>
      <w:proofErr w:type="spellEnd"/>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proofErr w:type="spellStart"/>
      <w:r>
        <w:t>expected_res_type</w:t>
      </w:r>
      <w:proofErr w:type="spellEnd"/>
      <w:r w:rsidR="00480B71">
        <w:t xml:space="preserve">’ </w:t>
      </w:r>
      <w:r>
        <w:t xml:space="preserve">(e.g., </w:t>
      </w:r>
      <w:r w:rsidR="00480B71">
        <w:t>‘</w:t>
      </w:r>
      <w:proofErr w:type="spellStart"/>
      <w:r>
        <w:t>json</w:t>
      </w:r>
      <w:proofErr w:type="spellEnd"/>
      <w:r w:rsidR="00480B71">
        <w:t>’</w:t>
      </w:r>
      <w:r>
        <w:t xml:space="preserve"> for structured JSON data).</w:t>
      </w:r>
    </w:p>
    <w:p w14:paraId="22CA6ADC" w14:textId="2AC16788" w:rsidR="00411464" w:rsidRDefault="00411464" w:rsidP="00411464">
      <w:pPr>
        <w:pStyle w:val="ListParagraph"/>
        <w:numPr>
          <w:ilvl w:val="0"/>
          <w:numId w:val="24"/>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r w:rsidRPr="00411464">
        <w:rPr>
          <w:rFonts w:ascii="Consolas" w:eastAsia="Times New Roman" w:hAnsi="Consolas" w:cs="Times New Roman"/>
          <w:color w:val="CE9178"/>
          <w:kern w:val="0"/>
          <w:sz w:val="21"/>
          <w:szCs w:val="21"/>
          <w14:ligatures w14:val="none"/>
        </w:rPr>
        <w:t>openai</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openai_client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openai_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spellEnd"/>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C586C0"/>
          <w:kern w:val="0"/>
          <w:sz w:val="21"/>
          <w:szCs w:val="21"/>
          <w14:ligatures w14:val="none"/>
        </w:rPr>
        <w:t>elif</w:t>
      </w:r>
      <w:proofErr w:type="spellEnd"/>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r w:rsidRPr="00411464">
        <w:rPr>
          <w:rFonts w:ascii="Consolas" w:eastAsia="Times New Roman" w:hAnsi="Consolas" w:cs="Times New Roman"/>
          <w:color w:val="CE9178"/>
          <w:kern w:val="0"/>
          <w:sz w:val="21"/>
          <w:szCs w:val="21"/>
          <w14:ligatures w14:val="none"/>
        </w:rPr>
        <w:t>claude</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claude_client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system_instruction</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claude_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spellEnd"/>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system_instruction</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Need to add an extra step to extract content from response object's </w:t>
      </w:r>
      <w:proofErr w:type="spellStart"/>
      <w:r w:rsidRPr="00411464">
        <w:rPr>
          <w:rFonts w:ascii="Consolas" w:eastAsia="Times New Roman" w:hAnsi="Consolas" w:cs="Times New Roman"/>
          <w:color w:val="6A9955"/>
          <w:kern w:val="0"/>
          <w:sz w:val="21"/>
          <w:szCs w:val="21"/>
          <w14:ligatures w14:val="none"/>
        </w:rPr>
        <w:t>TextBlocks</w:t>
      </w:r>
      <w:proofErr w:type="spellEnd"/>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(Unlike GPT and </w:t>
      </w:r>
      <w:proofErr w:type="spellStart"/>
      <w:r w:rsidRPr="00411464">
        <w:rPr>
          <w:rFonts w:ascii="Consolas" w:eastAsia="Times New Roman" w:hAnsi="Consolas" w:cs="Times New Roman"/>
          <w:color w:val="6A9955"/>
          <w:kern w:val="0"/>
          <w:sz w:val="21"/>
          <w:szCs w:val="21"/>
          <w14:ligatures w14:val="none"/>
        </w:rPr>
        <w:t>LlaMA</w:t>
      </w:r>
      <w:proofErr w:type="spellEnd"/>
      <w:r w:rsidRPr="00411464">
        <w:rPr>
          <w:rFonts w:ascii="Consolas" w:eastAsia="Times New Roman" w:hAnsi="Consolas" w:cs="Times New Roman"/>
          <w:color w:val="6A9955"/>
          <w:kern w:val="0"/>
          <w:sz w:val="21"/>
          <w:szCs w:val="21"/>
          <w14:ligatures w14:val="none"/>
        </w:rPr>
        <w:t>,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The content attribute of Message is a list of </w:t>
      </w:r>
      <w:proofErr w:type="spellStart"/>
      <w:r w:rsidRPr="00411464">
        <w:rPr>
          <w:rFonts w:ascii="Consolas" w:eastAsia="Times New Roman" w:hAnsi="Consolas" w:cs="Times New Roman"/>
          <w:color w:val="6A9955"/>
          <w:kern w:val="0"/>
          <w:sz w:val="21"/>
          <w:szCs w:val="21"/>
          <w14:ligatures w14:val="none"/>
        </w:rPr>
        <w:t>TextBlock</w:t>
      </w:r>
      <w:proofErr w:type="spellEnd"/>
      <w:r w:rsidRPr="00411464">
        <w:rPr>
          <w:rFonts w:ascii="Consolas" w:eastAsia="Times New Roman" w:hAnsi="Consolas" w:cs="Times New Roman"/>
          <w:color w:val="6A9955"/>
          <w:kern w:val="0"/>
          <w:sz w:val="21"/>
          <w:szCs w:val="21"/>
          <w14:ligatures w14:val="none"/>
        </w:rPr>
        <w:t xml:space="preserve">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w:t>
      </w:r>
      <w:proofErr w:type="gramStart"/>
      <w:r w:rsidRPr="00411464">
        <w:rPr>
          <w:rFonts w:ascii="Consolas" w:eastAsia="Times New Roman" w:hAnsi="Consolas" w:cs="Times New Roman"/>
          <w:color w:val="6A9955"/>
          <w:kern w:val="0"/>
          <w:sz w:val="21"/>
          <w:szCs w:val="21"/>
          <w14:ligatures w14:val="none"/>
        </w:rPr>
        <w:t>whereas</w:t>
      </w:r>
      <w:proofErr w:type="gramEnd"/>
      <w:r w:rsidRPr="00411464">
        <w:rPr>
          <w:rFonts w:ascii="Consolas" w:eastAsia="Times New Roman" w:hAnsi="Consolas" w:cs="Times New Roman"/>
          <w:color w:val="6A9955"/>
          <w:kern w:val="0"/>
          <w:sz w:val="21"/>
          <w:szCs w:val="21"/>
          <w14:ligatures w14:val="none"/>
        </w:rPr>
        <w:t xml:space="preserve">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DCDCAA"/>
          <w:kern w:val="0"/>
          <w:sz w:val="21"/>
          <w:szCs w:val="21"/>
          <w14:ligatures w14:val="none"/>
        </w:rPr>
        <w:t>hasattr</w:t>
      </w:r>
      <w:proofErr w:type="spellEnd"/>
      <w:r w:rsidRPr="00411464">
        <w:rPr>
          <w:rFonts w:ascii="Consolas" w:eastAsia="Times New Roman" w:hAnsi="Consolas" w:cs="Times New Roman"/>
          <w:color w:val="CCCCCC"/>
          <w:kern w:val="0"/>
          <w:sz w:val="21"/>
          <w:szCs w:val="21"/>
          <w14:ligatures w14:val="none"/>
        </w:rPr>
        <w:t>(</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proofErr w:type="spellStart"/>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C586C0"/>
          <w:kern w:val="0"/>
          <w:sz w:val="21"/>
          <w:szCs w:val="21"/>
          <w14:ligatures w14:val="none"/>
        </w:rPr>
        <w:t>elif</w:t>
      </w:r>
      <w:proofErr w:type="spellEnd"/>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llm_provider</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max</w:t>
      </w:r>
      <w:proofErr w:type="gramEnd"/>
      <w:r w:rsidRPr="00411464">
        <w:rPr>
          <w:rFonts w:ascii="Consolas" w:eastAsia="Times New Roman" w:hAnsi="Consolas" w:cs="Times New Roman"/>
          <w:color w:val="CE9178"/>
          <w:kern w:val="0"/>
          <w:sz w:val="21"/>
          <w:szCs w:val="21"/>
          <w14:ligatures w14:val="none"/>
        </w:rPr>
        <w:t>_tokens</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max_tokens</w:t>
      </w:r>
      <w:proofErr w:type="spellEnd"/>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batch</w:t>
      </w:r>
      <w:proofErr w:type="gramEnd"/>
      <w:r w:rsidRPr="00411464">
        <w:rPr>
          <w:rFonts w:ascii="Consolas" w:eastAsia="Times New Roman" w:hAnsi="Consolas" w:cs="Times New Roman"/>
          <w:color w:val="CE9178"/>
          <w:kern w:val="0"/>
          <w:sz w:val="21"/>
          <w:szCs w:val="21"/>
          <w14:ligatures w14:val="none"/>
        </w:rPr>
        <w:t>_size</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spellStart"/>
      <w:proofErr w:type="gramStart"/>
      <w:r w:rsidRPr="00411464">
        <w:rPr>
          <w:rFonts w:ascii="Consolas" w:eastAsia="Times New Roman" w:hAnsi="Consolas" w:cs="Times New Roman"/>
          <w:color w:val="CE9178"/>
          <w:kern w:val="0"/>
          <w:sz w:val="21"/>
          <w:szCs w:val="21"/>
          <w14:ligatures w14:val="none"/>
        </w:rPr>
        <w:t>retry</w:t>
      </w:r>
      <w:proofErr w:type="gramEnd"/>
      <w:r w:rsidRPr="00411464">
        <w:rPr>
          <w:rFonts w:ascii="Consolas" w:eastAsia="Times New Roman" w:hAnsi="Consolas" w:cs="Times New Roman"/>
          <w:color w:val="CE9178"/>
          <w:kern w:val="0"/>
          <w:sz w:val="21"/>
          <w:szCs w:val="21"/>
          <w14:ligatures w14:val="none"/>
        </w:rPr>
        <w:t>_enabled</w:t>
      </w:r>
      <w:proofErr w:type="spell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spellStart"/>
      <w:proofErr w:type="gramStart"/>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proofErr w:type="spellEnd"/>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proofErr w:type="spellStart"/>
      <w:r w:rsidRPr="00411464">
        <w:rPr>
          <w:rFonts w:ascii="Consolas" w:eastAsia="Times New Roman" w:hAnsi="Consolas" w:cs="Times New Roman"/>
          <w:color w:val="9CDCFE"/>
          <w:kern w:val="0"/>
          <w:sz w:val="21"/>
          <w:szCs w:val="21"/>
          <w14:ligatures w14:val="none"/>
        </w:rPr>
        <w:t>model_id</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spellStart"/>
      <w:r w:rsidRPr="00411464">
        <w:rPr>
          <w:rFonts w:ascii="Consolas" w:eastAsia="Times New Roman" w:hAnsi="Consolas" w:cs="Times New Roman"/>
          <w:color w:val="9CDCFE"/>
          <w:kern w:val="0"/>
          <w:sz w:val="21"/>
          <w:szCs w:val="21"/>
          <w14:ligatures w14:val="none"/>
        </w:rPr>
        <w:t>response_content</w:t>
      </w:r>
      <w:proofErr w:type="spellEnd"/>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rsidP="00411464">
      <w:pPr>
        <w:pStyle w:val="ListParagraph"/>
        <w:numPr>
          <w:ilvl w:val="0"/>
          <w:numId w:val="24"/>
        </w:numPr>
      </w:pPr>
      <w:r>
        <w:t>Example Response:</w:t>
      </w:r>
    </w:p>
    <w:p w14:paraId="308B18CC" w14:textId="77777777" w:rsidR="00C16208" w:rsidRDefault="00C16208" w:rsidP="00C16208">
      <w:r w:rsidRPr="00F2539C">
        <w:rPr>
          <w:highlight w:val="green"/>
        </w:rPr>
        <w:t xml:space="preserve">Raw </w:t>
      </w:r>
      <w:proofErr w:type="spellStart"/>
      <w:r w:rsidRPr="00F2539C">
        <w:rPr>
          <w:highlight w:val="green"/>
        </w:rPr>
        <w:t>claude</w:t>
      </w:r>
      <w:proofErr w:type="spellEnd"/>
      <w:r w:rsidRPr="00F2539C">
        <w:rPr>
          <w:highlight w:val="green"/>
        </w:rPr>
        <w:t xml:space="preserv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w:t>
      </w:r>
      <w:proofErr w:type="spellStart"/>
      <w:proofErr w:type="gramStart"/>
      <w:r w:rsidRPr="00C16208">
        <w:rPr>
          <w:highlight w:val="green"/>
        </w:rPr>
        <w:t>optimized</w:t>
      </w:r>
      <w:proofErr w:type="gramEnd"/>
      <w:r w:rsidRPr="00C16208">
        <w:rPr>
          <w:highlight w:val="green"/>
        </w:rPr>
        <w:t>_text</w:t>
      </w:r>
      <w:proofErr w:type="spellEnd"/>
      <w:r w:rsidRPr="00C16208">
        <w:rPr>
          <w:highlight w:val="green"/>
        </w:rPr>
        <w: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rsidP="00480B71">
      <w:pPr>
        <w:pStyle w:val="ListParagraph"/>
        <w:numPr>
          <w:ilvl w:val="0"/>
          <w:numId w:val="23"/>
        </w:numPr>
        <w:ind w:left="360"/>
      </w:pPr>
      <w:r>
        <w:t>Response Validation and Initial Parsing</w:t>
      </w:r>
    </w:p>
    <w:p w14:paraId="5F0D7C52" w14:textId="1F1B4240" w:rsidR="00292DAE" w:rsidRDefault="00292DAE" w:rsidP="001F72E8">
      <w:pPr>
        <w:pStyle w:val="ListParagraph"/>
        <w:numPr>
          <w:ilvl w:val="0"/>
          <w:numId w:val="24"/>
        </w:numPr>
      </w:pPr>
      <w:r>
        <w:t xml:space="preserve">  Function: `</w:t>
      </w:r>
      <w:proofErr w:type="spellStart"/>
      <w:r>
        <w:t>validate_response_type</w:t>
      </w:r>
      <w:proofErr w:type="spellEnd"/>
      <w:r>
        <w:t>`</w:t>
      </w:r>
    </w:p>
    <w:p w14:paraId="23674223" w14:textId="73C95548" w:rsidR="00292DAE" w:rsidRDefault="00292DAE" w:rsidP="001F72E8">
      <w:pPr>
        <w:pStyle w:val="ListParagraph"/>
        <w:numPr>
          <w:ilvl w:val="0"/>
          <w:numId w:val="24"/>
        </w:numPr>
      </w:pPr>
      <w:r>
        <w:t xml:space="preserve">  Process**:</w:t>
      </w:r>
    </w:p>
    <w:p w14:paraId="4B610537" w14:textId="43895CF2" w:rsidR="00292DAE" w:rsidRDefault="00292DAE" w:rsidP="001F72E8">
      <w:pPr>
        <w:pStyle w:val="ListParagraph"/>
        <w:numPr>
          <w:ilvl w:val="0"/>
          <w:numId w:val="25"/>
        </w:numPr>
        <w:ind w:left="1080"/>
      </w:pPr>
      <w:r>
        <w:t>The function checks if the raw response content matches the expected structure and type.</w:t>
      </w:r>
    </w:p>
    <w:p w14:paraId="6411FA47" w14:textId="33DD2802" w:rsidR="00292DAE" w:rsidRDefault="00292DAE" w:rsidP="001F72E8">
      <w:pPr>
        <w:pStyle w:val="ListParagraph"/>
        <w:numPr>
          <w:ilvl w:val="0"/>
          <w:numId w:val="25"/>
        </w:numPr>
        <w:ind w:left="1080"/>
      </w:pPr>
      <w:r>
        <w:t>For example, if the response type is expected to be `</w:t>
      </w:r>
      <w:proofErr w:type="spellStart"/>
      <w:r>
        <w:t>json</w:t>
      </w:r>
      <w:proofErr w:type="spellEnd"/>
      <w:r>
        <w:t>`, it verifies that the content is a valid JSON structure.</w:t>
      </w:r>
    </w:p>
    <w:p w14:paraId="20BB53D5" w14:textId="1BA23B1D" w:rsidR="00292DAE" w:rsidRDefault="00292DAE" w:rsidP="001F72E8">
      <w:pPr>
        <w:pStyle w:val="ListParagraph"/>
        <w:numPr>
          <w:ilvl w:val="0"/>
          <w:numId w:val="24"/>
        </w:numPr>
      </w:pPr>
      <w:r>
        <w:t xml:space="preserve">   Outcome:</w:t>
      </w:r>
    </w:p>
    <w:p w14:paraId="4D8BC448" w14:textId="142C6B16" w:rsidR="00292DAE" w:rsidRDefault="00292DAE" w:rsidP="001F72E8">
      <w:pPr>
        <w:pStyle w:val="ListParagraph"/>
        <w:numPr>
          <w:ilvl w:val="0"/>
          <w:numId w:val="25"/>
        </w:numPr>
        <w:ind w:left="1080"/>
      </w:pPr>
      <w:r>
        <w:t xml:space="preserve">     If valid, it proceeds to the next step.</w:t>
      </w:r>
    </w:p>
    <w:p w14:paraId="4343E51F" w14:textId="21644797" w:rsidR="00292DAE" w:rsidRDefault="00292DAE" w:rsidP="00292DAE">
      <w:pPr>
        <w:pStyle w:val="ListParagraph"/>
        <w:numPr>
          <w:ilvl w:val="0"/>
          <w:numId w:val="25"/>
        </w:numPr>
        <w:ind w:left="1080"/>
      </w:pPr>
      <w:r>
        <w:t xml:space="preserve">     If not valid, an error is logged, and processing stops for this response.</w:t>
      </w:r>
    </w:p>
    <w:p w14:paraId="795FA0EF" w14:textId="47B62540" w:rsidR="00C16208" w:rsidRDefault="00C16208" w:rsidP="00292DAE">
      <w:pPr>
        <w:pStyle w:val="ListParagraph"/>
        <w:numPr>
          <w:ilvl w:val="0"/>
          <w:numId w:val="25"/>
        </w:numPr>
        <w:ind w:left="1080"/>
      </w:pPr>
      <w:r>
        <w:t>Example:</w:t>
      </w:r>
    </w:p>
    <w:p w14:paraId="3115AA0C" w14:textId="77777777" w:rsidR="00C16208" w:rsidRDefault="00C16208" w:rsidP="00C16208">
      <w:r w:rsidRPr="00C16208">
        <w:rPr>
          <w:highlight w:val="green"/>
        </w:rPr>
        <w:t xml:space="preserve">validated response content after </w:t>
      </w:r>
      <w:proofErr w:type="spellStart"/>
      <w:r w:rsidRPr="00C16208">
        <w:rPr>
          <w:highlight w:val="green"/>
        </w:rPr>
        <w:t>validate_json_type</w:t>
      </w:r>
      <w:proofErr w:type="spellEnd"/>
      <w:r w:rsidRPr="00C16208">
        <w:rPr>
          <w:highlight w:val="green"/>
        </w:rPr>
        <w:t>:</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w:t>
      </w:r>
      <w:proofErr w:type="gramStart"/>
      <w:r w:rsidRPr="00C16208">
        <w:rPr>
          <w:highlight w:val="green"/>
        </w:rPr>
        <w:t>={</w:t>
      </w:r>
      <w:proofErr w:type="gramEnd"/>
      <w:r w:rsidRPr="00C16208">
        <w:rPr>
          <w:highlight w:val="green"/>
        </w:rPr>
        <w:t>'</w:t>
      </w:r>
      <w:proofErr w:type="spellStart"/>
      <w:r w:rsidRPr="00C16208">
        <w:rPr>
          <w:highlight w:val="green"/>
        </w:rPr>
        <w:t>optimized_text</w:t>
      </w:r>
      <w:proofErr w:type="spellEnd"/>
      <w:r w:rsidRPr="00C16208">
        <w:rPr>
          <w:highlight w:val="green"/>
        </w:rPr>
        <w: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rsidP="00411464">
      <w:pPr>
        <w:pStyle w:val="ListParagraph"/>
        <w:numPr>
          <w:ilvl w:val="0"/>
          <w:numId w:val="23"/>
        </w:numPr>
        <w:ind w:left="360"/>
      </w:pPr>
      <w:proofErr w:type="spellStart"/>
      <w:r>
        <w:t>Pydantic</w:t>
      </w:r>
      <w:proofErr w:type="spellEnd"/>
      <w:r>
        <w:t xml:space="preserve"> Model Validation</w:t>
      </w:r>
      <w:r w:rsidR="00411464">
        <w:t xml:space="preserve"> </w:t>
      </w:r>
      <w:r>
        <w:t>(`</w:t>
      </w:r>
      <w:proofErr w:type="spellStart"/>
      <w:r>
        <w:t>validate_json_type</w:t>
      </w:r>
      <w:proofErr w:type="spellEnd"/>
      <w:r>
        <w:t>`)</w:t>
      </w:r>
    </w:p>
    <w:p w14:paraId="51BA48BE" w14:textId="77777777" w:rsidR="00292DAE" w:rsidRDefault="00292DAE" w:rsidP="001F72E8">
      <w:pPr>
        <w:pStyle w:val="ListParagraph"/>
        <w:numPr>
          <w:ilvl w:val="0"/>
          <w:numId w:val="24"/>
        </w:numPr>
      </w:pPr>
      <w:r>
        <w:t xml:space="preserve">   - **Function**: `</w:t>
      </w:r>
      <w:proofErr w:type="spellStart"/>
      <w:r>
        <w:t>validate_json_type</w:t>
      </w:r>
      <w:proofErr w:type="spellEnd"/>
      <w:r>
        <w:t>`</w:t>
      </w:r>
    </w:p>
    <w:p w14:paraId="054E8765" w14:textId="55E5BDB8" w:rsidR="00292DAE" w:rsidRDefault="00292DAE" w:rsidP="00292DAE">
      <w:pPr>
        <w:pStyle w:val="ListParagraph"/>
        <w:numPr>
          <w:ilvl w:val="0"/>
          <w:numId w:val="24"/>
        </w:numPr>
      </w:pPr>
      <w:r>
        <w:t>Purpose**:</w:t>
      </w:r>
      <w:r w:rsidR="001F72E8">
        <w:t xml:space="preserve"> </w:t>
      </w:r>
      <w:r>
        <w:t xml:space="preserve">This function validates the JSON data against a specific </w:t>
      </w:r>
      <w:proofErr w:type="spellStart"/>
      <w:r>
        <w:t>Pydantic</w:t>
      </w:r>
      <w:proofErr w:type="spellEnd"/>
      <w:r>
        <w:t xml:space="preserve"> model, such as `</w:t>
      </w:r>
      <w:proofErr w:type="spellStart"/>
      <w:r>
        <w:t>EditingResponseModel</w:t>
      </w:r>
      <w:proofErr w:type="spellEnd"/>
      <w:r>
        <w:t>`.</w:t>
      </w:r>
    </w:p>
    <w:p w14:paraId="30ACCDFD" w14:textId="69D60F5B" w:rsidR="00292DAE" w:rsidRDefault="00292DAE" w:rsidP="001F72E8">
      <w:pPr>
        <w:pStyle w:val="ListParagraph"/>
        <w:numPr>
          <w:ilvl w:val="0"/>
          <w:numId w:val="24"/>
        </w:numPr>
      </w:pPr>
      <w:r>
        <w:t xml:space="preserve"> Process:</w:t>
      </w:r>
    </w:p>
    <w:p w14:paraId="70672166" w14:textId="11510D53" w:rsidR="00292DAE" w:rsidRDefault="00292DAE" w:rsidP="00B0192F">
      <w:pPr>
        <w:pStyle w:val="ListParagraph"/>
        <w:numPr>
          <w:ilvl w:val="0"/>
          <w:numId w:val="25"/>
        </w:numPr>
        <w:ind w:left="1080"/>
      </w:pPr>
      <w:r>
        <w:t>Based on `</w:t>
      </w:r>
      <w:proofErr w:type="spellStart"/>
      <w:r>
        <w:t>json_type</w:t>
      </w:r>
      <w:proofErr w:type="spellEnd"/>
      <w:r>
        <w:t>`, `</w:t>
      </w:r>
      <w:proofErr w:type="spellStart"/>
      <w:r>
        <w:t>validate_json_type</w:t>
      </w:r>
      <w:proofErr w:type="spellEnd"/>
      <w:r>
        <w:t xml:space="preserve">` selects the appropriate </w:t>
      </w:r>
      <w:proofErr w:type="spellStart"/>
      <w:r>
        <w:t>Pydantic</w:t>
      </w:r>
      <w:proofErr w:type="spellEnd"/>
      <w:r>
        <w:t xml:space="preserve"> model from `</w:t>
      </w:r>
      <w:proofErr w:type="spellStart"/>
      <w:r>
        <w:t>json_model_mapping</w:t>
      </w:r>
      <w:proofErr w:type="spellEnd"/>
      <w:r>
        <w:t>`.</w:t>
      </w:r>
    </w:p>
    <w:p w14:paraId="3F7932A0" w14:textId="0AF10C7A" w:rsidR="00292DAE" w:rsidRDefault="00292DAE" w:rsidP="00B0192F">
      <w:pPr>
        <w:pStyle w:val="ListParagraph"/>
        <w:numPr>
          <w:ilvl w:val="0"/>
          <w:numId w:val="25"/>
        </w:numPr>
        <w:ind w:left="1080"/>
      </w:pPr>
      <w:r>
        <w:t xml:space="preserve"> For each `</w:t>
      </w:r>
      <w:proofErr w:type="spellStart"/>
      <w:r>
        <w:t>json_type</w:t>
      </w:r>
      <w:proofErr w:type="spellEnd"/>
      <w:r>
        <w:t>` (e.g., `editing`), the function instantiates a model like `</w:t>
      </w:r>
      <w:proofErr w:type="spellStart"/>
      <w:r>
        <w:t>EditingResponseModel</w:t>
      </w:r>
      <w:proofErr w:type="spellEnd"/>
      <w:r>
        <w:t>` with the LLM’s JSON response to ensure it has the required structure.</w:t>
      </w:r>
    </w:p>
    <w:p w14:paraId="2798059C" w14:textId="0C874DB0" w:rsidR="00292DAE" w:rsidRDefault="00292DAE" w:rsidP="00B0192F">
      <w:pPr>
        <w:pStyle w:val="ListParagraph"/>
        <w:numPr>
          <w:ilvl w:val="0"/>
          <w:numId w:val="25"/>
        </w:numPr>
        <w:ind w:left="1080"/>
      </w:pPr>
      <w:r>
        <w:t>If the structure does not match the expected model (e.g., missing `</w:t>
      </w:r>
      <w:proofErr w:type="spellStart"/>
      <w:r>
        <w:t>optimized_text</w:t>
      </w:r>
      <w:proofErr w:type="spellEnd"/>
      <w:r>
        <w:t>`), a validation error is raised.</w:t>
      </w:r>
    </w:p>
    <w:p w14:paraId="0E1BF137" w14:textId="0362B41F" w:rsidR="00292DAE" w:rsidRDefault="00292DAE" w:rsidP="00B54344">
      <w:pPr>
        <w:pStyle w:val="ListParagraph"/>
        <w:numPr>
          <w:ilvl w:val="0"/>
          <w:numId w:val="24"/>
        </w:numPr>
      </w:pPr>
      <w:r>
        <w:lastRenderedPageBreak/>
        <w:t>Example**:</w:t>
      </w:r>
    </w:p>
    <w:p w14:paraId="61017FA7" w14:textId="585F1F85" w:rsidR="00292DAE" w:rsidRDefault="00292DAE" w:rsidP="00292DAE">
      <w:r>
        <w:t xml:space="preserve">     Suppose `</w:t>
      </w:r>
      <w:proofErr w:type="spellStart"/>
      <w:r>
        <w:t>json_type</w:t>
      </w:r>
      <w:proofErr w:type="spellEnd"/>
      <w:r>
        <w:t>="editing"`, and the response data looks like:</w:t>
      </w:r>
    </w:p>
    <w:p w14:paraId="118B1E1C" w14:textId="77777777" w:rsidR="00292DAE" w:rsidRDefault="00292DAE" w:rsidP="00292DAE">
      <w:r>
        <w:t xml:space="preserve">       ```</w:t>
      </w:r>
      <w:proofErr w:type="spellStart"/>
      <w:r>
        <w:t>json</w:t>
      </w:r>
      <w:proofErr w:type="spellEnd"/>
    </w:p>
    <w:p w14:paraId="210ED5FD" w14:textId="77777777" w:rsidR="00292DAE" w:rsidRDefault="00292DAE" w:rsidP="00292DAE">
      <w:r>
        <w:t xml:space="preserve">       {</w:t>
      </w:r>
    </w:p>
    <w:p w14:paraId="51341F21"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w:t>
      </w:r>
      <w:proofErr w:type="spellStart"/>
      <w:r>
        <w:t>EditingResponseModel</w:t>
      </w:r>
      <w:proofErr w:type="spellEnd"/>
      <w:r>
        <w:t>`:</w:t>
      </w:r>
    </w:p>
    <w:p w14:paraId="6D9076D8" w14:textId="77777777" w:rsidR="00292DAE" w:rsidRDefault="00292DAE" w:rsidP="00292DAE">
      <w:r>
        <w:t xml:space="preserve">       ```python</w:t>
      </w:r>
    </w:p>
    <w:p w14:paraId="5A2C40B7" w14:textId="77777777" w:rsidR="00292DAE" w:rsidRDefault="00292DAE" w:rsidP="00292DAE">
      <w:r>
        <w:t xml:space="preserve">       class </w:t>
      </w:r>
      <w:proofErr w:type="spellStart"/>
      <w:proofErr w:type="gramStart"/>
      <w:r>
        <w:t>EditingResponseModel</w:t>
      </w:r>
      <w:proofErr w:type="spellEnd"/>
      <w:r>
        <w:t>(</w:t>
      </w:r>
      <w:proofErr w:type="spellStart"/>
      <w:proofErr w:type="gramEnd"/>
      <w:r>
        <w:t>BaseModel</w:t>
      </w:r>
      <w:proofErr w:type="spellEnd"/>
      <w:r>
        <w:t>):</w:t>
      </w:r>
    </w:p>
    <w:p w14:paraId="6EBB9D3F" w14:textId="77777777" w:rsidR="00292DAE" w:rsidRDefault="00292DAE" w:rsidP="00292DAE">
      <w:r>
        <w:t xml:space="preserve">           </w:t>
      </w:r>
      <w:proofErr w:type="spellStart"/>
      <w:r>
        <w:t>optimized_text</w:t>
      </w:r>
      <w:proofErr w:type="spellEnd"/>
      <w:r>
        <w:t>: str</w:t>
      </w:r>
    </w:p>
    <w:p w14:paraId="2E8C61E3" w14:textId="77777777" w:rsidR="00292DAE" w:rsidRDefault="00292DAE" w:rsidP="00292DAE">
      <w:r>
        <w:t xml:space="preserve">       ```</w:t>
      </w:r>
    </w:p>
    <w:p w14:paraId="7F94C93F" w14:textId="7E8B43C5" w:rsidR="00292DAE" w:rsidRDefault="00292DAE" w:rsidP="00292DAE">
      <w:pPr>
        <w:pStyle w:val="ListParagraph"/>
        <w:numPr>
          <w:ilvl w:val="0"/>
          <w:numId w:val="24"/>
        </w:numPr>
      </w:pPr>
      <w:r>
        <w:t>Outcome</w:t>
      </w:r>
      <w:r w:rsidR="00B54344">
        <w:t xml:space="preserve">: </w:t>
      </w:r>
      <w:r>
        <w:t>The validated data is returned as an instance of the model (e.g., `</w:t>
      </w:r>
      <w:proofErr w:type="spellStart"/>
      <w:r>
        <w:t>EditingResponseModel</w:t>
      </w:r>
      <w:proofErr w:type="spellEnd"/>
      <w:r>
        <w:t>`).</w:t>
      </w:r>
    </w:p>
    <w:p w14:paraId="09F9648F" w14:textId="77777777" w:rsidR="00292DAE" w:rsidRDefault="00292DAE" w:rsidP="00292DAE"/>
    <w:p w14:paraId="2E9041F4" w14:textId="2E2EF467" w:rsidR="001F72E8" w:rsidRDefault="001F72E8" w:rsidP="001F72E8">
      <w:pPr>
        <w:pStyle w:val="ListParagraph"/>
        <w:numPr>
          <w:ilvl w:val="0"/>
          <w:numId w:val="23"/>
        </w:numPr>
        <w:ind w:left="360"/>
      </w:pPr>
      <w:proofErr w:type="spellStart"/>
      <w:r>
        <w:t>modify_resp_based_on_reqs_async</w:t>
      </w:r>
      <w:proofErr w:type="spellEnd"/>
      <w:r w:rsidR="00B54344">
        <w:t xml:space="preserve"> or </w:t>
      </w:r>
      <w:proofErr w:type="spellStart"/>
      <w:r w:rsidR="00B54344">
        <w:t>modify_resp_based_on_reqs</w:t>
      </w:r>
      <w:proofErr w:type="spellEnd"/>
    </w:p>
    <w:p w14:paraId="6F3F0BAC" w14:textId="77777777" w:rsidR="001F72E8" w:rsidRDefault="001F72E8" w:rsidP="001F72E8">
      <w:r>
        <w:t xml:space="preserve">This function modifies a single responsibility based on multiple job requirements. Each modified responsibility text should be associated with a unique requirement key, nested under </w:t>
      </w:r>
      <w:proofErr w:type="spellStart"/>
      <w:r>
        <w:t>optimized_by_requirements</w:t>
      </w:r>
      <w:proofErr w:type="spellEnd"/>
      <w:r>
        <w:t>.</w:t>
      </w:r>
    </w:p>
    <w:p w14:paraId="52036579" w14:textId="77777777" w:rsidR="001F72E8" w:rsidRDefault="001F72E8" w:rsidP="00B54344">
      <w:pPr>
        <w:pStyle w:val="ListParagraph"/>
        <w:numPr>
          <w:ilvl w:val="0"/>
          <w:numId w:val="24"/>
        </w:numPr>
      </w:pPr>
      <w:r>
        <w:t xml:space="preserve">Expected Output Structure from </w:t>
      </w:r>
      <w:proofErr w:type="spellStart"/>
      <w:r>
        <w:t>modify_resp_based_on_reqs_async</w:t>
      </w:r>
      <w:proofErr w:type="spellEnd"/>
      <w:r>
        <w:t>:</w:t>
      </w:r>
    </w:p>
    <w:p w14:paraId="51C5790B" w14:textId="296BDC34" w:rsidR="001F72E8" w:rsidRDefault="001F72E8" w:rsidP="001F72E8">
      <w:pPr>
        <w:pStyle w:val="ListParagraph"/>
        <w:numPr>
          <w:ilvl w:val="0"/>
          <w:numId w:val="25"/>
        </w:numPr>
        <w:ind w:left="1080"/>
      </w:pPr>
      <w:r>
        <w:t>Each call should return a tuple where</w:t>
      </w:r>
      <w:r w:rsidR="00B54344">
        <w:t xml:space="preserve">: </w:t>
      </w:r>
      <w:proofErr w:type="spellStart"/>
      <w:r>
        <w:t>resp_key</w:t>
      </w:r>
      <w:proofErr w:type="spellEnd"/>
      <w:r>
        <w:t xml:space="preserve"> is the key for the responsibility.</w:t>
      </w:r>
    </w:p>
    <w:p w14:paraId="1FC16AA6" w14:textId="77777777" w:rsidR="001F72E8" w:rsidRDefault="001F72E8" w:rsidP="001F72E8">
      <w:r>
        <w:t xml:space="preserve">The second element is a </w:t>
      </w:r>
      <w:proofErr w:type="spellStart"/>
      <w:r>
        <w:t>ResponsibilityMatch</w:t>
      </w:r>
      <w:proofErr w:type="spellEnd"/>
      <w:r>
        <w:t xml:space="preserve"> object with </w:t>
      </w:r>
      <w:proofErr w:type="spellStart"/>
      <w:r>
        <w:t>optimized_by_requirements</w:t>
      </w:r>
      <w:proofErr w:type="spellEnd"/>
      <w:r>
        <w:t>,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w:t>
      </w:r>
      <w:proofErr w:type="gramStart"/>
      <w:r>
        <w:t>0.responsibilities</w:t>
      </w:r>
      <w:proofErr w:type="gramEnd"/>
      <w:r>
        <w:t>.0",</w:t>
      </w:r>
    </w:p>
    <w:p w14:paraId="788EAF28" w14:textId="77777777" w:rsidR="001F72E8" w:rsidRDefault="001F72E8" w:rsidP="001F72E8">
      <w:r>
        <w:t xml:space="preserve">    </w:t>
      </w:r>
      <w:proofErr w:type="spellStart"/>
      <w:proofErr w:type="gramStart"/>
      <w:r>
        <w:t>ResponsibilityMatch</w:t>
      </w:r>
      <w:proofErr w:type="spellEnd"/>
      <w:r>
        <w:t>(</w:t>
      </w:r>
      <w:proofErr w:type="gramEnd"/>
    </w:p>
    <w:p w14:paraId="14E28E4A" w14:textId="77777777" w:rsidR="001F72E8" w:rsidRDefault="001F72E8" w:rsidP="001F72E8">
      <w:r>
        <w:t xml:space="preserve">        </w:t>
      </w:r>
      <w:proofErr w:type="spellStart"/>
      <w:r>
        <w:t>optimized_by_requirements</w:t>
      </w:r>
      <w:proofErr w:type="spellEnd"/>
      <w:proofErr w:type="gramStart"/>
      <w:r>
        <w:t>={</w:t>
      </w:r>
      <w:proofErr w:type="gramEnd"/>
    </w:p>
    <w:p w14:paraId="527970FE" w14:textId="77777777" w:rsidR="001F72E8" w:rsidRDefault="001F72E8" w:rsidP="001F72E8">
      <w:r>
        <w:t xml:space="preserve">            "0.pie_in_the_sky.0": </w:t>
      </w:r>
      <w:proofErr w:type="spellStart"/>
      <w:proofErr w:type="gramStart"/>
      <w:r>
        <w:t>OptimizedText</w:t>
      </w:r>
      <w:proofErr w:type="spellEnd"/>
      <w:r>
        <w:t>(</w:t>
      </w:r>
      <w:proofErr w:type="gramEnd"/>
    </w:p>
    <w:p w14:paraId="17F09E63" w14:textId="77777777" w:rsidR="001F72E8" w:rsidRDefault="001F72E8" w:rsidP="001F72E8">
      <w:r>
        <w:t xml:space="preserve">                </w:t>
      </w:r>
      <w:proofErr w:type="spellStart"/>
      <w:r>
        <w:t>optimized_text</w:t>
      </w:r>
      <w:proofErr w:type="spellEnd"/>
      <w:r>
        <w: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w:t>
      </w:r>
      <w:proofErr w:type="gramStart"/>
      <w:r>
        <w:t>1.down</w:t>
      </w:r>
      <w:proofErr w:type="gramEnd"/>
      <w:r>
        <w:t xml:space="preserve">_to_earth.0": </w:t>
      </w:r>
      <w:proofErr w:type="spellStart"/>
      <w:r>
        <w:t>OptimizedText</w:t>
      </w:r>
      <w:proofErr w:type="spellEnd"/>
      <w:r>
        <w:t>(</w:t>
      </w:r>
    </w:p>
    <w:p w14:paraId="642BC1B9" w14:textId="77777777" w:rsidR="001F72E8" w:rsidRDefault="001F72E8" w:rsidP="001F72E8">
      <w:r>
        <w:t xml:space="preserve">                </w:t>
      </w:r>
      <w:proofErr w:type="spellStart"/>
      <w:r>
        <w:t>optimized_text</w:t>
      </w:r>
      <w:proofErr w:type="spellEnd"/>
      <w:r>
        <w:t xml:space="preserve">="10+ </w:t>
      </w:r>
      <w:proofErr w:type="spellStart"/>
      <w:r>
        <w:t>years experience</w:t>
      </w:r>
      <w:proofErr w:type="spellEnd"/>
      <w:r>
        <w:t xml:space="preserv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w:t>
      </w:r>
      <w:proofErr w:type="spellStart"/>
      <w:r>
        <w:t>validate_json_type</w:t>
      </w:r>
      <w:proofErr w:type="spellEnd"/>
      <w:r>
        <w:t xml:space="preserve">`, the validated data is converted back into a dictionary, maintaining the structure specified in the </w:t>
      </w:r>
      <w:proofErr w:type="spellStart"/>
      <w:r>
        <w:t>Pydantic</w:t>
      </w:r>
      <w:proofErr w:type="spellEnd"/>
      <w:r>
        <w:t xml:space="preserve"> model.</w:t>
      </w:r>
    </w:p>
    <w:p w14:paraId="0E286C56" w14:textId="77777777" w:rsidR="00292DAE" w:rsidRDefault="00292DAE" w:rsidP="00292DAE">
      <w:r>
        <w:t xml:space="preserve">     - This data is then stored in a dictionary for each responsibility, under a key `</w:t>
      </w:r>
      <w:proofErr w:type="spellStart"/>
      <w:r>
        <w:t>optimized_by_requirements</w:t>
      </w:r>
      <w:proofErr w:type="spellEnd"/>
      <w:r>
        <w:t>` (based on the structure needed for `</w:t>
      </w:r>
      <w:proofErr w:type="spellStart"/>
      <w:r>
        <w:t>ResponsibilityMatch</w:t>
      </w:r>
      <w:proofErr w:type="spellEnd"/>
      <w:r>
        <w:t>`).</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w:t>
      </w:r>
      <w:proofErr w:type="gramStart"/>
      <w:r>
        <w:t>0.responsibilities</w:t>
      </w:r>
      <w:proofErr w:type="gramEnd"/>
      <w:r>
        <w:t xml:space="preserve">.0": </w:t>
      </w:r>
      <w:proofErr w:type="spellStart"/>
      <w:r>
        <w:t>ResponsibilityMatch</w:t>
      </w:r>
      <w:proofErr w:type="spellEnd"/>
      <w:r>
        <w:t>(</w:t>
      </w:r>
    </w:p>
    <w:p w14:paraId="3FBBA475" w14:textId="77777777" w:rsidR="00292DAE" w:rsidRDefault="00292DAE" w:rsidP="00292DAE">
      <w:r>
        <w:t xml:space="preserve">             </w:t>
      </w:r>
      <w:proofErr w:type="spellStart"/>
      <w:r>
        <w:t>optimized_by_requirements</w:t>
      </w:r>
      <w:proofErr w:type="spellEnd"/>
      <w:proofErr w:type="gramStart"/>
      <w:r>
        <w:t>={</w:t>
      </w:r>
      <w:proofErr w:type="gramEnd"/>
    </w:p>
    <w:p w14:paraId="1CA10050" w14:textId="77777777" w:rsidR="00292DAE" w:rsidRDefault="00292DAE" w:rsidP="00292DAE">
      <w:r>
        <w:t xml:space="preserve">                 "0.pie_in_the_sky.0": </w:t>
      </w:r>
      <w:proofErr w:type="spellStart"/>
      <w:proofErr w:type="gramStart"/>
      <w:r>
        <w:t>EditingResponseModel</w:t>
      </w:r>
      <w:proofErr w:type="spellEnd"/>
      <w:r>
        <w:t>(</w:t>
      </w:r>
      <w:proofErr w:type="gramEnd"/>
    </w:p>
    <w:p w14:paraId="6795AE70" w14:textId="77777777" w:rsidR="00292DAE" w:rsidRDefault="00292DAE" w:rsidP="00292DAE">
      <w:r>
        <w:t xml:space="preserve">                     </w:t>
      </w:r>
      <w:proofErr w:type="spellStart"/>
      <w:r>
        <w:t>optimized_text</w:t>
      </w:r>
      <w:proofErr w:type="spellEnd"/>
      <w:r>
        <w: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w:t>
      </w:r>
      <w:proofErr w:type="gramStart"/>
      <w:r>
        <w:t>as</w:t>
      </w:r>
      <w:proofErr w:type="gramEnd"/>
      <w:r>
        <w:t xml:space="preserve"> the `responsibilities` field in `</w:t>
      </w:r>
      <w:proofErr w:type="spellStart"/>
      <w:r>
        <w:t>ResponsibilityMatches</w:t>
      </w:r>
      <w:proofErr w:type="spellEnd"/>
      <w:r>
        <w:t>`.</w:t>
      </w:r>
    </w:p>
    <w:p w14:paraId="3A9F0C1F" w14:textId="77777777" w:rsidR="00292DAE" w:rsidRDefault="00292DAE" w:rsidP="00292DAE"/>
    <w:p w14:paraId="02A0C5AD" w14:textId="77777777" w:rsidR="00292DAE" w:rsidRDefault="00292DAE" w:rsidP="00292DAE">
      <w:r>
        <w:t>### 5. **Final Validation with `</w:t>
      </w:r>
      <w:proofErr w:type="spellStart"/>
      <w:r>
        <w:t>ResponsibilityMatches</w:t>
      </w:r>
      <w:proofErr w:type="spellEnd"/>
      <w:r>
        <w:t>`**</w:t>
      </w:r>
    </w:p>
    <w:p w14:paraId="6CCC2B1A" w14:textId="77777777" w:rsidR="00292DAE" w:rsidRDefault="00292DAE" w:rsidP="00292DAE">
      <w:r>
        <w:t xml:space="preserve">   - **Model**: `</w:t>
      </w:r>
      <w:proofErr w:type="spellStart"/>
      <w:r>
        <w:t>ResponsibilityMatches</w:t>
      </w:r>
      <w:proofErr w:type="spellEnd"/>
      <w:r>
        <w:t>`</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w:t>
      </w:r>
      <w:proofErr w:type="spellStart"/>
      <w:r>
        <w:t>ResponsibilityMatches</w:t>
      </w:r>
      <w:proofErr w:type="spellEnd"/>
      <w:r>
        <w:t>` model.</w:t>
      </w:r>
    </w:p>
    <w:p w14:paraId="79D081C3" w14:textId="77777777" w:rsidR="00292DAE" w:rsidRDefault="00292DAE" w:rsidP="00292DAE">
      <w:r>
        <w:t xml:space="preserve">     - This model ensures that each `</w:t>
      </w:r>
      <w:proofErr w:type="spellStart"/>
      <w:r>
        <w:t>responsibility_key</w:t>
      </w:r>
      <w:proofErr w:type="spellEnd"/>
      <w:r>
        <w:t>` (e.g., `"</w:t>
      </w:r>
      <w:proofErr w:type="gramStart"/>
      <w:r>
        <w:t>0.responsibilities</w:t>
      </w:r>
      <w:proofErr w:type="gramEnd"/>
      <w:r>
        <w:t>.0"`) maps to a `</w:t>
      </w:r>
      <w:proofErr w:type="spellStart"/>
      <w:r>
        <w:t>ResponsibilityMatch</w:t>
      </w:r>
      <w:proofErr w:type="spellEnd"/>
      <w:r>
        <w:t>`, and each `</w:t>
      </w:r>
      <w:proofErr w:type="spellStart"/>
      <w:r>
        <w:t>requirement_key</w:t>
      </w:r>
      <w:proofErr w:type="spellEnd"/>
      <w:r>
        <w:t>` within maps to an `</w:t>
      </w:r>
      <w:proofErr w:type="spellStart"/>
      <w:r>
        <w:t>OptimizedText</w:t>
      </w:r>
      <w:proofErr w:type="spellEnd"/>
      <w:r>
        <w:t>`.</w:t>
      </w:r>
    </w:p>
    <w:p w14:paraId="4F0F0123" w14:textId="77777777" w:rsidR="00292DAE" w:rsidRDefault="00292DAE" w:rsidP="00292DAE">
      <w:r>
        <w:t xml:space="preserve">   - **Final Structure**:</w:t>
      </w:r>
    </w:p>
    <w:p w14:paraId="0DAB79C1" w14:textId="77777777" w:rsidR="00292DAE" w:rsidRDefault="00292DAE" w:rsidP="00292DAE">
      <w:r>
        <w:t xml:space="preserve">     ```</w:t>
      </w:r>
      <w:proofErr w:type="spellStart"/>
      <w:r>
        <w:t>json</w:t>
      </w:r>
      <w:proofErr w:type="spellEnd"/>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w:t>
      </w:r>
      <w:proofErr w:type="gramStart"/>
      <w:r>
        <w:t>0.responsibilities</w:t>
      </w:r>
      <w:proofErr w:type="gramEnd"/>
      <w:r>
        <w:t>.0": {</w:t>
      </w:r>
    </w:p>
    <w:p w14:paraId="018A864C" w14:textId="77777777" w:rsidR="00292DAE" w:rsidRDefault="00292DAE" w:rsidP="00292DAE">
      <w:r>
        <w:t xml:space="preserve">                 "</w:t>
      </w:r>
      <w:proofErr w:type="spellStart"/>
      <w:proofErr w:type="gramStart"/>
      <w:r>
        <w:t>optimized</w:t>
      </w:r>
      <w:proofErr w:type="gramEnd"/>
      <w:r>
        <w:t>_by_requirements</w:t>
      </w:r>
      <w:proofErr w:type="spellEnd"/>
      <w:r>
        <w:t>": {</w:t>
      </w:r>
    </w:p>
    <w:p w14:paraId="3A4EB43A" w14:textId="77777777" w:rsidR="00292DAE" w:rsidRDefault="00292DAE" w:rsidP="00292DAE">
      <w:r>
        <w:t xml:space="preserve">                     "0.pie_in_the_sky.0": {</w:t>
      </w:r>
    </w:p>
    <w:p w14:paraId="7864EBC3"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w:t>
      </w:r>
      <w:proofErr w:type="gramStart"/>
      <w:r>
        <w:t>1.responsibilities</w:t>
      </w:r>
      <w:proofErr w:type="gramEnd"/>
      <w:r>
        <w:t>.1": {</w:t>
      </w:r>
    </w:p>
    <w:p w14:paraId="16444C4E" w14:textId="77777777" w:rsidR="00292DAE" w:rsidRDefault="00292DAE" w:rsidP="00292DAE">
      <w:r>
        <w:t xml:space="preserve">                 "</w:t>
      </w:r>
      <w:proofErr w:type="spellStart"/>
      <w:proofErr w:type="gramStart"/>
      <w:r>
        <w:t>optimized</w:t>
      </w:r>
      <w:proofErr w:type="gramEnd"/>
      <w:r>
        <w:t>_by_requirements</w:t>
      </w:r>
      <w:proofErr w:type="spellEnd"/>
      <w:r>
        <w:t>": {</w:t>
      </w:r>
    </w:p>
    <w:p w14:paraId="552FFA91" w14:textId="77777777" w:rsidR="00292DAE" w:rsidRDefault="00292DAE" w:rsidP="00292DAE">
      <w:r>
        <w:lastRenderedPageBreak/>
        <w:t xml:space="preserve">                     "</w:t>
      </w:r>
      <w:proofErr w:type="gramStart"/>
      <w:r>
        <w:t>1.down</w:t>
      </w:r>
      <w:proofErr w:type="gramEnd"/>
      <w:r>
        <w:t>_to_earth.0": {</w:t>
      </w:r>
    </w:p>
    <w:p w14:paraId="2CAC74CA" w14:textId="77777777" w:rsidR="00292DAE" w:rsidRDefault="00292DAE" w:rsidP="00292DAE">
      <w:r>
        <w:t xml:space="preserve">                         "</w:t>
      </w:r>
      <w:proofErr w:type="spellStart"/>
      <w:proofErr w:type="gramStart"/>
      <w:r>
        <w:t>optimized</w:t>
      </w:r>
      <w:proofErr w:type="gramEnd"/>
      <w:r>
        <w:t>_text</w:t>
      </w:r>
      <w:proofErr w:type="spellEnd"/>
      <w:r>
        <w: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w:t>
      </w:r>
      <w:proofErr w:type="spellStart"/>
      <w:r>
        <w:t>ResponsibilityMatches</w:t>
      </w:r>
      <w:proofErr w:type="spellEnd"/>
      <w:r>
        <w:t>` instance is serialized into JSON format using `</w:t>
      </w:r>
      <w:proofErr w:type="spellStart"/>
      <w:r>
        <w:t>model_</w:t>
      </w:r>
      <w:proofErr w:type="gramStart"/>
      <w:r>
        <w:t>dump</w:t>
      </w:r>
      <w:proofErr w:type="spellEnd"/>
      <w:r>
        <w:t>(</w:t>
      </w:r>
      <w:proofErr w:type="gramEnd"/>
      <w:r>
        <w:t>)`.</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w:t>
      </w:r>
      <w:proofErr w:type="spellStart"/>
      <w:r>
        <w:t>json</w:t>
      </w:r>
      <w:proofErr w:type="spellEnd"/>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w:t>
      </w:r>
      <w:proofErr w:type="gramStart"/>
      <w:r>
        <w:t>0.responsibilities</w:t>
      </w:r>
      <w:proofErr w:type="gramEnd"/>
      <w:r>
        <w:t>.0": {</w:t>
      </w:r>
    </w:p>
    <w:p w14:paraId="355432CD" w14:textId="77777777" w:rsidR="00292DAE" w:rsidRDefault="00292DAE" w:rsidP="00292DAE">
      <w:r>
        <w:t xml:space="preserve">                 "</w:t>
      </w:r>
      <w:proofErr w:type="spellStart"/>
      <w:proofErr w:type="gramStart"/>
      <w:r>
        <w:t>optimized</w:t>
      </w:r>
      <w:proofErr w:type="gramEnd"/>
      <w:r>
        <w:t>_by_requirements</w:t>
      </w:r>
      <w:proofErr w:type="spellEnd"/>
      <w:r>
        <w:t>": {</w:t>
      </w:r>
    </w:p>
    <w:p w14:paraId="7A2DC05B" w14:textId="77777777" w:rsidR="00292DAE" w:rsidRDefault="00292DAE" w:rsidP="00292DAE">
      <w:r>
        <w:t xml:space="preserve">                     "0.pie_in_the_sky.0": {</w:t>
      </w:r>
    </w:p>
    <w:p w14:paraId="483953C0" w14:textId="77777777" w:rsidR="00292DAE" w:rsidRDefault="00292DAE" w:rsidP="00292DAE">
      <w:r>
        <w:t xml:space="preserve">                         "</w:t>
      </w:r>
      <w:proofErr w:type="spellStart"/>
      <w:proofErr w:type="gramStart"/>
      <w:r>
        <w:t>optimized</w:t>
      </w:r>
      <w:proofErr w:type="gramEnd"/>
      <w:r>
        <w:t>_text</w:t>
      </w:r>
      <w:proofErr w:type="spellEnd"/>
      <w:r>
        <w: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w:t>
      </w:r>
      <w:proofErr w:type="spellStart"/>
      <w:r>
        <w:t>ResponsibilityMatches</w:t>
      </w:r>
      <w:proofErr w:type="spellEnd"/>
      <w:r>
        <w:t>`.</w:t>
      </w:r>
    </w:p>
    <w:p w14:paraId="7B2D4AFB" w14:textId="77777777" w:rsidR="00457ABD" w:rsidRDefault="00457ABD" w:rsidP="00DD0B8C"/>
    <w:p w14:paraId="59B0854C" w14:textId="77777777" w:rsidR="00457ABD" w:rsidRDefault="00457ABD" w:rsidP="00DD0B8C"/>
    <w:p w14:paraId="2437B9F8" w14:textId="77777777" w:rsidR="00F94B4D" w:rsidRDefault="00F94B4D" w:rsidP="00DD0B8C"/>
    <w:sectPr w:rsidR="00F9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8166D" w14:textId="77777777" w:rsidR="008B02A9" w:rsidRDefault="008B02A9" w:rsidP="00EA0E81">
      <w:pPr>
        <w:spacing w:after="0" w:line="240" w:lineRule="auto"/>
      </w:pPr>
      <w:r>
        <w:separator/>
      </w:r>
    </w:p>
  </w:endnote>
  <w:endnote w:type="continuationSeparator" w:id="0">
    <w:p w14:paraId="57C0B52B" w14:textId="77777777" w:rsidR="008B02A9" w:rsidRDefault="008B02A9"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2832F" w14:textId="77777777" w:rsidR="008B02A9" w:rsidRDefault="008B02A9" w:rsidP="00EA0E81">
      <w:pPr>
        <w:spacing w:after="0" w:line="240" w:lineRule="auto"/>
      </w:pPr>
      <w:r>
        <w:separator/>
      </w:r>
    </w:p>
  </w:footnote>
  <w:footnote w:type="continuationSeparator" w:id="0">
    <w:p w14:paraId="0046D118" w14:textId="77777777" w:rsidR="008B02A9" w:rsidRDefault="008B02A9"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ECB"/>
    <w:multiLevelType w:val="hybridMultilevel"/>
    <w:tmpl w:val="4B8E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2FD5"/>
    <w:multiLevelType w:val="hybridMultilevel"/>
    <w:tmpl w:val="867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F4404"/>
    <w:multiLevelType w:val="hybridMultilevel"/>
    <w:tmpl w:val="45789A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2632E"/>
    <w:multiLevelType w:val="hybridMultilevel"/>
    <w:tmpl w:val="464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6F7202"/>
    <w:multiLevelType w:val="hybridMultilevel"/>
    <w:tmpl w:val="E9E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82410">
    <w:abstractNumId w:val="15"/>
  </w:num>
  <w:num w:numId="2" w16cid:durableId="2024937186">
    <w:abstractNumId w:val="21"/>
  </w:num>
  <w:num w:numId="3" w16cid:durableId="786775705">
    <w:abstractNumId w:val="13"/>
  </w:num>
  <w:num w:numId="4" w16cid:durableId="776830101">
    <w:abstractNumId w:val="2"/>
  </w:num>
  <w:num w:numId="5" w16cid:durableId="2107769329">
    <w:abstractNumId w:val="7"/>
  </w:num>
  <w:num w:numId="6" w16cid:durableId="104859313">
    <w:abstractNumId w:val="27"/>
  </w:num>
  <w:num w:numId="7" w16cid:durableId="583537491">
    <w:abstractNumId w:val="5"/>
  </w:num>
  <w:num w:numId="8" w16cid:durableId="1464881554">
    <w:abstractNumId w:val="8"/>
  </w:num>
  <w:num w:numId="9" w16cid:durableId="312107523">
    <w:abstractNumId w:val="20"/>
  </w:num>
  <w:num w:numId="10" w16cid:durableId="1026754951">
    <w:abstractNumId w:val="11"/>
  </w:num>
  <w:num w:numId="11" w16cid:durableId="856044537">
    <w:abstractNumId w:val="3"/>
  </w:num>
  <w:num w:numId="12" w16cid:durableId="1171215638">
    <w:abstractNumId w:val="23"/>
  </w:num>
  <w:num w:numId="13" w16cid:durableId="1667201622">
    <w:abstractNumId w:val="1"/>
  </w:num>
  <w:num w:numId="14" w16cid:durableId="1385526018">
    <w:abstractNumId w:val="24"/>
  </w:num>
  <w:num w:numId="15" w16cid:durableId="2054842101">
    <w:abstractNumId w:val="10"/>
  </w:num>
  <w:num w:numId="16" w16cid:durableId="1384020605">
    <w:abstractNumId w:val="29"/>
  </w:num>
  <w:num w:numId="17" w16cid:durableId="578364364">
    <w:abstractNumId w:val="28"/>
  </w:num>
  <w:num w:numId="18" w16cid:durableId="376198832">
    <w:abstractNumId w:val="17"/>
  </w:num>
  <w:num w:numId="19" w16cid:durableId="337537894">
    <w:abstractNumId w:val="22"/>
  </w:num>
  <w:num w:numId="20" w16cid:durableId="183638716">
    <w:abstractNumId w:val="9"/>
  </w:num>
  <w:num w:numId="21" w16cid:durableId="809324103">
    <w:abstractNumId w:val="0"/>
  </w:num>
  <w:num w:numId="22" w16cid:durableId="1856112770">
    <w:abstractNumId w:val="4"/>
  </w:num>
  <w:num w:numId="23" w16cid:durableId="1183591817">
    <w:abstractNumId w:val="19"/>
  </w:num>
  <w:num w:numId="24" w16cid:durableId="670569427">
    <w:abstractNumId w:val="12"/>
  </w:num>
  <w:num w:numId="25" w16cid:durableId="82458701">
    <w:abstractNumId w:val="14"/>
  </w:num>
  <w:num w:numId="26" w16cid:durableId="1052971624">
    <w:abstractNumId w:val="18"/>
  </w:num>
  <w:num w:numId="27" w16cid:durableId="1144273343">
    <w:abstractNumId w:val="6"/>
  </w:num>
  <w:num w:numId="28" w16cid:durableId="682778534">
    <w:abstractNumId w:val="25"/>
  </w:num>
  <w:num w:numId="29" w16cid:durableId="1252620790">
    <w:abstractNumId w:val="26"/>
  </w:num>
  <w:num w:numId="30" w16cid:durableId="21077273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57095"/>
    <w:rsid w:val="00075831"/>
    <w:rsid w:val="00084528"/>
    <w:rsid w:val="00086737"/>
    <w:rsid w:val="000B30BC"/>
    <w:rsid w:val="000B76A8"/>
    <w:rsid w:val="000D21CE"/>
    <w:rsid w:val="000E3A9D"/>
    <w:rsid w:val="00116912"/>
    <w:rsid w:val="00162343"/>
    <w:rsid w:val="001A170E"/>
    <w:rsid w:val="001C4A91"/>
    <w:rsid w:val="001F63B0"/>
    <w:rsid w:val="001F72E8"/>
    <w:rsid w:val="00232FEA"/>
    <w:rsid w:val="00276684"/>
    <w:rsid w:val="00292DAE"/>
    <w:rsid w:val="002A7CBB"/>
    <w:rsid w:val="002B442F"/>
    <w:rsid w:val="00323790"/>
    <w:rsid w:val="003435E5"/>
    <w:rsid w:val="0037571F"/>
    <w:rsid w:val="00390DA0"/>
    <w:rsid w:val="003B0750"/>
    <w:rsid w:val="003D7CEA"/>
    <w:rsid w:val="00411464"/>
    <w:rsid w:val="00457ABD"/>
    <w:rsid w:val="004755DD"/>
    <w:rsid w:val="00480B71"/>
    <w:rsid w:val="004A0881"/>
    <w:rsid w:val="004A501E"/>
    <w:rsid w:val="004B0F38"/>
    <w:rsid w:val="004B607B"/>
    <w:rsid w:val="004C0E3F"/>
    <w:rsid w:val="004C4BF6"/>
    <w:rsid w:val="004C7264"/>
    <w:rsid w:val="004E5DD3"/>
    <w:rsid w:val="005453A9"/>
    <w:rsid w:val="00572C8F"/>
    <w:rsid w:val="005764B1"/>
    <w:rsid w:val="00587BE9"/>
    <w:rsid w:val="005A626D"/>
    <w:rsid w:val="006552B9"/>
    <w:rsid w:val="006B5D88"/>
    <w:rsid w:val="00716263"/>
    <w:rsid w:val="00745AAB"/>
    <w:rsid w:val="0078703C"/>
    <w:rsid w:val="007B14F4"/>
    <w:rsid w:val="007B40CD"/>
    <w:rsid w:val="007F2308"/>
    <w:rsid w:val="00824C8B"/>
    <w:rsid w:val="00827041"/>
    <w:rsid w:val="00880856"/>
    <w:rsid w:val="008B02A9"/>
    <w:rsid w:val="008B48C4"/>
    <w:rsid w:val="008C077F"/>
    <w:rsid w:val="008E640E"/>
    <w:rsid w:val="008F4AE8"/>
    <w:rsid w:val="00905341"/>
    <w:rsid w:val="0099370E"/>
    <w:rsid w:val="009A7EF0"/>
    <w:rsid w:val="00A00A78"/>
    <w:rsid w:val="00A34B00"/>
    <w:rsid w:val="00A355CF"/>
    <w:rsid w:val="00A62FD3"/>
    <w:rsid w:val="00A837AC"/>
    <w:rsid w:val="00A93E1F"/>
    <w:rsid w:val="00AA03AA"/>
    <w:rsid w:val="00AB66FF"/>
    <w:rsid w:val="00AD244A"/>
    <w:rsid w:val="00AE2CEC"/>
    <w:rsid w:val="00B0192F"/>
    <w:rsid w:val="00B54344"/>
    <w:rsid w:val="00B83E8E"/>
    <w:rsid w:val="00BF0A65"/>
    <w:rsid w:val="00BF1C57"/>
    <w:rsid w:val="00C16208"/>
    <w:rsid w:val="00C80F0F"/>
    <w:rsid w:val="00CA55CD"/>
    <w:rsid w:val="00CE04DF"/>
    <w:rsid w:val="00DC47C9"/>
    <w:rsid w:val="00DD0B8C"/>
    <w:rsid w:val="00DE52E8"/>
    <w:rsid w:val="00E06726"/>
    <w:rsid w:val="00E91EB3"/>
    <w:rsid w:val="00E92D2C"/>
    <w:rsid w:val="00EA0E81"/>
    <w:rsid w:val="00EB0FEB"/>
    <w:rsid w:val="00EF15AF"/>
    <w:rsid w:val="00EF4236"/>
    <w:rsid w:val="00F2539C"/>
    <w:rsid w:val="00F4333B"/>
    <w:rsid w:val="00F83ABD"/>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679F96CF-95EF-4884-BA72-68DB4A18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846821245">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2008048811">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13239558">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725685275">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13310518">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302581679">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40634146">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14679</TotalTime>
  <Pages>1</Pages>
  <Words>12563</Words>
  <Characters>71612</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8</cp:revision>
  <dcterms:created xsi:type="dcterms:W3CDTF">2024-09-10T17:18:00Z</dcterms:created>
  <dcterms:modified xsi:type="dcterms:W3CDTF">2024-11-09T21:32:00Z</dcterms:modified>
</cp:coreProperties>
</file>