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BBAA71" w14:textId="6B56D014" w:rsidR="004E66A4" w:rsidRDefault="00FA7958" w:rsidP="004E66A4">
      <w:pPr>
        <w:ind w:firstLine="480"/>
        <w:rPr>
          <w:rFonts w:hint="eastAsia"/>
        </w:rPr>
      </w:pPr>
      <w:proofErr w:type="gramStart"/>
      <w:r>
        <w:rPr>
          <w:rFonts w:hint="eastAsia"/>
        </w:rPr>
        <w:t>光纤</w:t>
      </w:r>
      <w:r>
        <w:rPr>
          <w:rFonts w:hint="eastAsia"/>
        </w:rPr>
        <w:t>内</w:t>
      </w:r>
      <w:r>
        <w:rPr>
          <w:rFonts w:hint="eastAsia"/>
        </w:rPr>
        <w:t>埋工艺</w:t>
      </w:r>
      <w:proofErr w:type="gramEnd"/>
      <w:r>
        <w:rPr>
          <w:rFonts w:hint="eastAsia"/>
        </w:rPr>
        <w:t>采用模压成型工艺，制造复合材料层合板。</w:t>
      </w:r>
    </w:p>
    <w:p w14:paraId="0C40DD63" w14:textId="77777777" w:rsidR="00FA7958" w:rsidRDefault="00FA7958" w:rsidP="00FA7958">
      <w:pPr>
        <w:ind w:firstLine="480"/>
        <w:rPr>
          <w:rFonts w:hint="eastAsia"/>
        </w:rPr>
      </w:pPr>
      <w:r>
        <w:rPr>
          <w:rFonts w:hint="eastAsia"/>
        </w:rPr>
        <w:t>常用的</w:t>
      </w:r>
      <w:r>
        <w:rPr>
          <w:rFonts w:hint="eastAsia"/>
        </w:rPr>
        <w:t>CFRP</w:t>
      </w:r>
      <w:r>
        <w:rPr>
          <w:rFonts w:hint="eastAsia"/>
        </w:rPr>
        <w:t>材料是一种碳纤维布，这种碳纤维布由碳纤维丝织成。由碳纤维丝的编制方向不同又分为单向碳纤维布和网状碳纤维布，单向碳纤维布的所有纤维方向都是同向的，网状碳纤维布的所有纤维方向都是相互垂直的。</w:t>
      </w:r>
    </w:p>
    <w:p w14:paraId="2F79E6BF" w14:textId="77777777" w:rsidR="00FA7958" w:rsidRDefault="00FA7958" w:rsidP="00FA7958">
      <w:pPr>
        <w:ind w:firstLine="480"/>
        <w:rPr>
          <w:rFonts w:hint="eastAsia"/>
        </w:rPr>
      </w:pPr>
      <w:r>
        <w:rPr>
          <w:rFonts w:hint="eastAsia"/>
        </w:rPr>
        <w:t>这里选用单向碳纤维布，因为埋入复合材料后会在光纤周围形成树脂集中区，树脂集中的大小与光纤直径和与加强纤维的取向都有直接关系。</w:t>
      </w:r>
    </w:p>
    <w:p w14:paraId="729607AC" w14:textId="77777777" w:rsidR="00FA7958" w:rsidRDefault="00FA7958" w:rsidP="00FA7958">
      <w:pPr>
        <w:ind w:firstLine="480"/>
        <w:rPr>
          <w:rFonts w:hint="eastAsia"/>
        </w:rPr>
      </w:pPr>
      <w:r>
        <w:rPr>
          <w:rFonts w:hint="eastAsia"/>
        </w:rPr>
        <w:t>当不沿着碳纤维方向埋入光纤光栅时，在加热加压过程中，光纤光栅无法进入碳纤维束内部，造成在光纤光栅与碳纤维交叉处的碳纤维变形且挤压光纤光栅，宏观表现为在光纤光栅周围出现大面积的富树脂区以及碳纤维的弯曲变形，使得光纤光栅在复杂应力作用下失活。</w:t>
      </w:r>
    </w:p>
    <w:p w14:paraId="6C472AF5" w14:textId="7C797697" w:rsidR="00E45391" w:rsidRDefault="00FA7958" w:rsidP="00FA7958">
      <w:pPr>
        <w:ind w:firstLine="480"/>
      </w:pPr>
      <w:r>
        <w:rPr>
          <w:rFonts w:hint="eastAsia"/>
        </w:rPr>
        <w:t>采用尺寸为</w:t>
      </w:r>
      <w:r>
        <w:rPr>
          <w:rFonts w:hint="eastAsia"/>
        </w:rPr>
        <w:t>300mmx</w:t>
      </w:r>
      <w:r>
        <w:rPr>
          <w:rFonts w:hint="eastAsia"/>
        </w:rPr>
        <w:t>6</w:t>
      </w:r>
      <w:r>
        <w:rPr>
          <w:rFonts w:hint="eastAsia"/>
        </w:rPr>
        <w:t>00mm</w:t>
      </w:r>
      <w:r>
        <w:rPr>
          <w:rFonts w:hint="eastAsia"/>
        </w:rPr>
        <w:t>的碳纤维</w:t>
      </w:r>
      <w:r>
        <w:t>/</w:t>
      </w:r>
      <w:r>
        <w:rPr>
          <w:rFonts w:hint="eastAsia"/>
        </w:rPr>
        <w:t>环氧树脂</w:t>
      </w:r>
      <w:proofErr w:type="gramStart"/>
      <w:r>
        <w:rPr>
          <w:rFonts w:hint="eastAsia"/>
        </w:rPr>
        <w:t>预浸料</w:t>
      </w:r>
      <w:proofErr w:type="gramEnd"/>
      <w:r>
        <w:rPr>
          <w:rFonts w:hint="eastAsia"/>
        </w:rPr>
        <w:t>，单层压厚为</w:t>
      </w:r>
      <w:r>
        <w:rPr>
          <w:rFonts w:hint="eastAsia"/>
        </w:rPr>
        <w:t>0.125mm</w:t>
      </w:r>
      <w:r>
        <w:rPr>
          <w:rFonts w:hint="eastAsia"/>
        </w:rPr>
        <w:t>，采用</w:t>
      </w:r>
      <w:r>
        <w:rPr>
          <w:rFonts w:hint="eastAsia"/>
        </w:rPr>
        <w:t>[</w:t>
      </w:r>
      <w:r>
        <w:rPr>
          <w:rFonts w:hint="eastAsia"/>
        </w:rPr>
        <w:t>90</w:t>
      </w:r>
      <w:r>
        <w:rPr>
          <w:rFonts w:hint="eastAsia"/>
          <w:vertAlign w:val="subscript"/>
        </w:rPr>
        <w:t>11</w:t>
      </w:r>
      <w:r>
        <w:rPr>
          <w:rFonts w:hint="eastAsia"/>
        </w:rPr>
        <w:t>/0</w:t>
      </w:r>
      <w:r>
        <w:rPr>
          <w:rFonts w:hint="eastAsia"/>
          <w:vertAlign w:val="subscript"/>
        </w:rPr>
        <w:t>11</w:t>
      </w:r>
      <w:r>
        <w:rPr>
          <w:rFonts w:hint="eastAsia"/>
        </w:rPr>
        <w:t>]</w:t>
      </w:r>
      <w:r>
        <w:rPr>
          <w:rFonts w:hint="eastAsia"/>
        </w:rPr>
        <w:t>的铺层方式。</w:t>
      </w:r>
      <w:r>
        <w:rPr>
          <w:rFonts w:hint="eastAsia"/>
        </w:rPr>
        <w:t>FBG</w:t>
      </w:r>
      <w:r>
        <w:rPr>
          <w:rFonts w:hint="eastAsia"/>
        </w:rPr>
        <w:t>传感器置于</w:t>
      </w:r>
      <w:r>
        <w:rPr>
          <w:rFonts w:hint="eastAsia"/>
        </w:rPr>
        <w:t>0</w:t>
      </w:r>
      <w:r>
        <w:rPr>
          <w:rFonts w:hint="eastAsia"/>
        </w:rPr>
        <w:t>度方向的</w:t>
      </w:r>
      <w:r>
        <w:rPr>
          <w:rFonts w:hint="eastAsia"/>
        </w:rPr>
        <w:t>11</w:t>
      </w:r>
      <w:r>
        <w:rPr>
          <w:rFonts w:hint="eastAsia"/>
        </w:rPr>
        <w:t>层之间，表示为</w:t>
      </w:r>
      <w:r>
        <w:t>[</w:t>
      </w:r>
      <w:r>
        <w:rPr>
          <w:rFonts w:hint="eastAsia"/>
        </w:rPr>
        <w:t>90</w:t>
      </w:r>
      <w:r>
        <w:rPr>
          <w:rFonts w:hint="eastAsia"/>
          <w:vertAlign w:val="subscript"/>
        </w:rPr>
        <w:t>11</w:t>
      </w:r>
      <w:r>
        <w:rPr>
          <w:rFonts w:hint="eastAsia"/>
        </w:rPr>
        <w:t>/0</w:t>
      </w:r>
      <w:r>
        <w:rPr>
          <w:vertAlign w:val="subscript"/>
        </w:rPr>
        <w:t>4</w:t>
      </w:r>
      <w:r>
        <w:t>/FBG/0</w:t>
      </w:r>
      <w:r>
        <w:rPr>
          <w:vertAlign w:val="subscript"/>
        </w:rPr>
        <w:t>7</w:t>
      </w:r>
      <w:r>
        <w:t>]</w:t>
      </w:r>
    </w:p>
    <w:p w14:paraId="5AC76B47" w14:textId="556251A6" w:rsidR="004E66A4" w:rsidRDefault="004E66A4" w:rsidP="004E66A4">
      <w:pPr>
        <w:ind w:firstLine="480"/>
      </w:pPr>
      <w:r>
        <w:rPr>
          <w:rFonts w:hint="eastAsia"/>
        </w:rPr>
        <w:t>按照预先设计位置在</w:t>
      </w:r>
      <w:proofErr w:type="gramStart"/>
      <w:r>
        <w:rPr>
          <w:rFonts w:hint="eastAsia"/>
        </w:rPr>
        <w:t>预浸料</w:t>
      </w:r>
      <w:proofErr w:type="gramEnd"/>
      <w:r>
        <w:rPr>
          <w:rFonts w:hint="eastAsia"/>
        </w:rPr>
        <w:t>表面铺覆光纤光栅，并在埋入过程中施加一定的预张力，以保证光纤光栅</w:t>
      </w:r>
      <w:proofErr w:type="gramStart"/>
      <w:r>
        <w:rPr>
          <w:rFonts w:hint="eastAsia"/>
        </w:rPr>
        <w:t>与预浸料中</w:t>
      </w:r>
      <w:proofErr w:type="gramEnd"/>
      <w:r>
        <w:rPr>
          <w:rFonts w:hint="eastAsia"/>
        </w:rPr>
        <w:t>碳纤维的平行准直度。完成光纤光栅的埋植及</w:t>
      </w:r>
      <w:proofErr w:type="gramStart"/>
      <w:r>
        <w:rPr>
          <w:rFonts w:hint="eastAsia"/>
        </w:rPr>
        <w:t>预浸料</w:t>
      </w:r>
      <w:proofErr w:type="gramEnd"/>
      <w:r>
        <w:rPr>
          <w:rFonts w:hint="eastAsia"/>
        </w:rPr>
        <w:t>铺层后，</w:t>
      </w:r>
      <w:r>
        <w:rPr>
          <w:rFonts w:hint="eastAsia"/>
        </w:rPr>
        <w:t xml:space="preserve"> </w:t>
      </w:r>
      <w:r>
        <w:rPr>
          <w:rFonts w:hint="eastAsia"/>
        </w:rPr>
        <w:t>按照</w:t>
      </w:r>
      <w:r w:rsidRPr="004E66A4">
        <w:rPr>
          <w:rFonts w:hint="eastAsia"/>
        </w:rPr>
        <w:t>碳纤维增强环氧树脂</w:t>
      </w:r>
      <w:proofErr w:type="gramStart"/>
      <w:r w:rsidRPr="004E66A4">
        <w:rPr>
          <w:rFonts w:hint="eastAsia"/>
        </w:rPr>
        <w:t>预浸料</w:t>
      </w:r>
      <w:proofErr w:type="gramEnd"/>
      <w:r>
        <w:rPr>
          <w:rFonts w:hint="eastAsia"/>
        </w:rPr>
        <w:t>固化工艺完成复合材料的固化。</w:t>
      </w:r>
    </w:p>
    <w:p w14:paraId="347B810C" w14:textId="2C9B42CF" w:rsidR="00610D67" w:rsidRDefault="00610D67" w:rsidP="00610D67">
      <w:pPr>
        <w:ind w:firstLine="480"/>
        <w:rPr>
          <w:rFonts w:hint="eastAsia"/>
        </w:rPr>
      </w:pPr>
      <w:r>
        <w:rPr>
          <w:rFonts w:hint="eastAsia"/>
        </w:rPr>
        <w:t>当光纤光栅在复合材料层压板内部的埋植数量较少时，对复合材料的</w:t>
      </w:r>
      <w:r>
        <w:rPr>
          <w:rFonts w:hint="eastAsia"/>
        </w:rPr>
        <w:t xml:space="preserve"> 0</w:t>
      </w:r>
      <w:r>
        <w:rPr>
          <w:rFonts w:hint="eastAsia"/>
        </w:rPr>
        <w:t>°拉伸性能影响较小，而当光纤光栅的埋植数量较多时，复合材料的</w:t>
      </w:r>
      <w:r>
        <w:rPr>
          <w:rFonts w:hint="eastAsia"/>
        </w:rPr>
        <w:t xml:space="preserve"> 0</w:t>
      </w:r>
      <w:r>
        <w:rPr>
          <w:rFonts w:hint="eastAsia"/>
        </w:rPr>
        <w:t>°拉伸性能下降较为明显。</w:t>
      </w:r>
      <w:r>
        <w:rPr>
          <w:rFonts w:hint="eastAsia"/>
        </w:rPr>
        <w:t>为了保证材料性能和测量精确性，应该选择合适的铺设方式。</w:t>
      </w:r>
      <w:bookmarkStart w:id="0" w:name="_GoBack"/>
      <w:bookmarkEnd w:id="0"/>
      <w:r>
        <w:rPr>
          <w:rFonts w:hint="eastAsia"/>
        </w:rPr>
        <w:t>合适的铺设距离为每</w:t>
      </w:r>
      <w:r>
        <w:rPr>
          <w:rFonts w:hint="eastAsia"/>
        </w:rPr>
        <w:t>100cm</w:t>
      </w:r>
      <w:r>
        <w:rPr>
          <w:rFonts w:hint="eastAsia"/>
        </w:rPr>
        <w:t>铺设一条光纤光栅。</w:t>
      </w:r>
    </w:p>
    <w:sectPr w:rsidR="00610D67">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71C818" w14:textId="77777777" w:rsidR="00493562" w:rsidRDefault="00493562" w:rsidP="00FA7958">
      <w:pPr>
        <w:spacing w:line="240" w:lineRule="auto"/>
        <w:ind w:firstLine="480"/>
      </w:pPr>
      <w:r>
        <w:separator/>
      </w:r>
    </w:p>
  </w:endnote>
  <w:endnote w:type="continuationSeparator" w:id="0">
    <w:p w14:paraId="7CE69592" w14:textId="77777777" w:rsidR="00493562" w:rsidRDefault="00493562" w:rsidP="00FA7958">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E963BA" w14:textId="77777777" w:rsidR="00FA7958" w:rsidRDefault="00FA7958">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4F9063" w14:textId="77777777" w:rsidR="00FA7958" w:rsidRDefault="00FA7958">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A131CB" w14:textId="77777777" w:rsidR="00FA7958" w:rsidRDefault="00FA7958">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8D1716" w14:textId="77777777" w:rsidR="00493562" w:rsidRDefault="00493562" w:rsidP="00FA7958">
      <w:pPr>
        <w:spacing w:line="240" w:lineRule="auto"/>
        <w:ind w:firstLine="480"/>
      </w:pPr>
      <w:r>
        <w:separator/>
      </w:r>
    </w:p>
  </w:footnote>
  <w:footnote w:type="continuationSeparator" w:id="0">
    <w:p w14:paraId="67C3A5A8" w14:textId="77777777" w:rsidR="00493562" w:rsidRDefault="00493562" w:rsidP="00FA7958">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A2D834" w14:textId="77777777" w:rsidR="00FA7958" w:rsidRDefault="00FA7958">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1E2B1A" w14:textId="77777777" w:rsidR="00FA7958" w:rsidRDefault="00FA7958">
    <w:pPr>
      <w:pStyle w:val="a5"/>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2E365E" w14:textId="77777777" w:rsidR="00FA7958" w:rsidRDefault="00FA7958">
    <w:pPr>
      <w:pStyle w:val="a5"/>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1AE"/>
    <w:rsid w:val="001361C3"/>
    <w:rsid w:val="004741AE"/>
    <w:rsid w:val="00493562"/>
    <w:rsid w:val="004E66A4"/>
    <w:rsid w:val="00610D67"/>
    <w:rsid w:val="00A30FDA"/>
    <w:rsid w:val="00D754CF"/>
    <w:rsid w:val="00DB08E0"/>
    <w:rsid w:val="00E45391"/>
    <w:rsid w:val="00FA7958"/>
    <w:rsid w:val="00FF4C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AAA16F"/>
  <w15:chartTrackingRefBased/>
  <w15:docId w15:val="{9B54E03C-B75A-4AA0-A7FC-3355D77D6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30FDA"/>
    <w:pPr>
      <w:widowControl w:val="0"/>
      <w:spacing w:line="360" w:lineRule="auto"/>
      <w:ind w:firstLineChars="200" w:firstLine="200"/>
      <w:jc w:val="both"/>
    </w:pPr>
    <w:rPr>
      <w:rFonts w:ascii="Calibri" w:eastAsia="宋体" w:hAnsi="Calibri"/>
      <w:sz w:val="24"/>
    </w:rPr>
  </w:style>
  <w:style w:type="paragraph" w:styleId="1">
    <w:name w:val="heading 1"/>
    <w:next w:val="a"/>
    <w:link w:val="10"/>
    <w:uiPriority w:val="9"/>
    <w:qFormat/>
    <w:rsid w:val="001361C3"/>
    <w:pPr>
      <w:keepNext/>
      <w:keepLines/>
      <w:spacing w:before="120" w:after="120"/>
      <w:outlineLvl w:val="0"/>
    </w:pPr>
    <w:rPr>
      <w:rFonts w:ascii="Calibri" w:eastAsia="黑体" w:hAnsi="Calibri"/>
      <w:bCs/>
      <w:kern w:val="44"/>
      <w:sz w:val="44"/>
      <w:szCs w:val="44"/>
    </w:rPr>
  </w:style>
  <w:style w:type="paragraph" w:styleId="2">
    <w:name w:val="heading 2"/>
    <w:next w:val="a"/>
    <w:link w:val="20"/>
    <w:uiPriority w:val="9"/>
    <w:qFormat/>
    <w:rsid w:val="001361C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next w:val="a"/>
    <w:link w:val="30"/>
    <w:uiPriority w:val="9"/>
    <w:qFormat/>
    <w:rsid w:val="00A30FDA"/>
    <w:pPr>
      <w:keepNext/>
      <w:keepLines/>
      <w:spacing w:before="260" w:after="260" w:line="416" w:lineRule="auto"/>
      <w:outlineLvl w:val="2"/>
    </w:pPr>
    <w:rPr>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361C3"/>
    <w:rPr>
      <w:rFonts w:ascii="Calibri" w:eastAsia="黑体" w:hAnsi="Calibri"/>
      <w:bCs/>
      <w:kern w:val="44"/>
      <w:sz w:val="44"/>
      <w:szCs w:val="44"/>
    </w:rPr>
  </w:style>
  <w:style w:type="paragraph" w:styleId="a3">
    <w:name w:val="Title"/>
    <w:basedOn w:val="a"/>
    <w:next w:val="a"/>
    <w:link w:val="a4"/>
    <w:uiPriority w:val="10"/>
    <w:qFormat/>
    <w:rsid w:val="001361C3"/>
    <w:pPr>
      <w:spacing w:before="60" w:after="60"/>
      <w:jc w:val="center"/>
      <w:outlineLvl w:val="0"/>
    </w:pPr>
    <w:rPr>
      <w:rFonts w:eastAsia="黑体" w:cstheme="majorBidi"/>
      <w:bCs/>
      <w:sz w:val="32"/>
      <w:szCs w:val="32"/>
    </w:rPr>
  </w:style>
  <w:style w:type="character" w:customStyle="1" w:styleId="a4">
    <w:name w:val="标题 字符"/>
    <w:basedOn w:val="a0"/>
    <w:link w:val="a3"/>
    <w:uiPriority w:val="10"/>
    <w:rsid w:val="001361C3"/>
    <w:rPr>
      <w:rFonts w:ascii="Calibri" w:eastAsia="黑体" w:hAnsi="Calibri" w:cstheme="majorBidi"/>
      <w:bCs/>
      <w:sz w:val="32"/>
      <w:szCs w:val="32"/>
    </w:rPr>
  </w:style>
  <w:style w:type="character" w:customStyle="1" w:styleId="20">
    <w:name w:val="标题 2 字符"/>
    <w:basedOn w:val="a0"/>
    <w:link w:val="2"/>
    <w:uiPriority w:val="9"/>
    <w:rsid w:val="001361C3"/>
    <w:rPr>
      <w:rFonts w:asciiTheme="majorHAnsi" w:eastAsiaTheme="majorEastAsia" w:hAnsiTheme="majorHAnsi" w:cstheme="majorBidi"/>
      <w:b/>
      <w:bCs/>
      <w:sz w:val="32"/>
      <w:szCs w:val="32"/>
    </w:rPr>
  </w:style>
  <w:style w:type="character" w:customStyle="1" w:styleId="30">
    <w:name w:val="标题 3 字符"/>
    <w:basedOn w:val="a0"/>
    <w:link w:val="3"/>
    <w:uiPriority w:val="9"/>
    <w:rsid w:val="00A30FDA"/>
    <w:rPr>
      <w:bCs/>
      <w:sz w:val="32"/>
      <w:szCs w:val="32"/>
    </w:rPr>
  </w:style>
  <w:style w:type="paragraph" w:styleId="a5">
    <w:name w:val="header"/>
    <w:basedOn w:val="a"/>
    <w:link w:val="a6"/>
    <w:uiPriority w:val="99"/>
    <w:unhideWhenUsed/>
    <w:rsid w:val="00FF4CDD"/>
    <w:pP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FF4CDD"/>
    <w:rPr>
      <w:rFonts w:ascii="Calibri" w:eastAsia="宋体" w:hAnsi="Calibri"/>
      <w:sz w:val="18"/>
      <w:szCs w:val="18"/>
    </w:rPr>
  </w:style>
  <w:style w:type="paragraph" w:styleId="a7">
    <w:name w:val="footer"/>
    <w:basedOn w:val="a"/>
    <w:link w:val="a8"/>
    <w:uiPriority w:val="99"/>
    <w:unhideWhenUsed/>
    <w:rsid w:val="00FA7958"/>
    <w:pPr>
      <w:tabs>
        <w:tab w:val="center" w:pos="4153"/>
        <w:tab w:val="right" w:pos="8306"/>
      </w:tabs>
      <w:snapToGrid w:val="0"/>
      <w:spacing w:line="240" w:lineRule="auto"/>
      <w:jc w:val="left"/>
    </w:pPr>
    <w:rPr>
      <w:sz w:val="18"/>
      <w:szCs w:val="18"/>
    </w:rPr>
  </w:style>
  <w:style w:type="character" w:customStyle="1" w:styleId="a8">
    <w:name w:val="页脚 字符"/>
    <w:basedOn w:val="a0"/>
    <w:link w:val="a7"/>
    <w:uiPriority w:val="99"/>
    <w:rsid w:val="00FA7958"/>
    <w:rPr>
      <w:rFonts w:ascii="Calibri" w:eastAsia="宋体" w:hAnsi="Calibr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95</Words>
  <Characters>547</Characters>
  <Application>Microsoft Office Word</Application>
  <DocSecurity>0</DocSecurity>
  <Lines>4</Lines>
  <Paragraphs>1</Paragraphs>
  <ScaleCrop>false</ScaleCrop>
  <Company/>
  <LinksUpToDate>false</LinksUpToDate>
  <CharactersWithSpaces>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邢 国栋</dc:creator>
  <cp:keywords/>
  <dc:description/>
  <cp:lastModifiedBy>邢 国栋</cp:lastModifiedBy>
  <cp:revision>2</cp:revision>
  <dcterms:created xsi:type="dcterms:W3CDTF">2019-04-11T13:00:00Z</dcterms:created>
  <dcterms:modified xsi:type="dcterms:W3CDTF">2019-04-11T13:27:00Z</dcterms:modified>
</cp:coreProperties>
</file>