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推动逻辑学发展重要学者及其贡献简介"/>
    <w:p>
      <w:pPr>
        <w:pStyle w:val="Heading1"/>
      </w:pPr>
      <w:r>
        <w:t xml:space="preserve">推动逻辑学发展重要学者及其贡献简介</w:t>
      </w:r>
    </w:p>
    <w:p>
      <w:r>
        <w:pict>
          <v:rect style="width:0;height:1.5pt" o:hralign="center" o:hrstd="t" o:hr="t"/>
        </w:pict>
      </w:r>
    </w:p>
    <w:bookmarkStart w:id="20" w:name="亚里士多德"/>
    <w:p>
      <w:pPr>
        <w:pStyle w:val="Heading2"/>
      </w:pPr>
      <w:r>
        <w:t xml:space="preserve">亚里士多德</w:t>
      </w:r>
    </w:p>
    <w:p>
      <w:pPr>
        <w:numPr>
          <w:ilvl w:val="0"/>
          <w:numId w:val="1001"/>
        </w:numPr>
      </w:pPr>
      <w:r>
        <w:t xml:space="preserve">公元前4世纪，亚里士多德被认为是西方逻辑学的奠基人，他提出了三段论和命题逻辑的基本规则和形式，如类别论、四种命题、对立关系、推理规则等，并将其系统化地阐述在《论辩术》、《分析论》等著作中。</w:t>
      </w:r>
    </w:p>
    <w:p>
      <w:r>
        <w:pict>
          <v:rect style="width:0;height:1.5pt" o:hralign="center" o:hrstd="t" o:hr="t"/>
        </w:pict>
      </w:r>
    </w:p>
    <w:bookmarkEnd w:id="20"/>
    <w:bookmarkStart w:id="21" w:name="恰亚那·库马拉·席尔瓦chayana-kumar-shilva）"/>
    <w:p>
      <w:pPr>
        <w:pStyle w:val="Heading2"/>
      </w:pPr>
      <w:r>
        <w:t xml:space="preserve">恰亚那·库马拉·席尔瓦（Chayana Kumar Shilva）</w:t>
      </w:r>
    </w:p>
    <w:p>
      <w:pPr>
        <w:numPr>
          <w:ilvl w:val="0"/>
          <w:numId w:val="1002"/>
        </w:numPr>
      </w:pPr>
      <w:r>
        <w:t xml:space="preserve">公元前3世纪，恰亚那·库马拉·席尔瓦（Chayana Kumar Shilva）被认为是印度逻辑学的奠基人，他提出了五个推理步骤（前提、推论、例证、应用、结论）和三个有效性条件（相容性、因果性、普遍性），并将其系统化地阐述在《因明经》等著作中。</w:t>
      </w:r>
    </w:p>
    <w:p>
      <w:r>
        <w:pict>
          <v:rect style="width:0;height:1.5pt" o:hralign="center" o:hrstd="t" o:hr="t"/>
        </w:pict>
      </w:r>
    </w:p>
    <w:bookmarkEnd w:id="21"/>
    <w:bookmarkStart w:id="22" w:name="伊本·西那ibn-sina）"/>
    <w:p>
      <w:pPr>
        <w:pStyle w:val="Heading2"/>
      </w:pPr>
      <w:r>
        <w:t xml:space="preserve">伊本·西那（Ibn Sina）</w:t>
      </w:r>
    </w:p>
    <w:p>
      <w:pPr>
        <w:numPr>
          <w:ilvl w:val="0"/>
          <w:numId w:val="1003"/>
        </w:numPr>
      </w:pPr>
      <w:r>
        <w:t xml:space="preserve">公元9世纪，伊本·西那（Ibn Sina）被认为是伊斯兰逻辑学的奠基人，他继承并发展了亚里士多德的逻辑学，并提出了一些新的概念和理论，如命题类型、命题关系、命题函数、模态逻辑等，并将其系统化地阐述在《治愈之书》等著作中。</w:t>
      </w:r>
    </w:p>
    <w:p>
      <w:r>
        <w:pict>
          <v:rect style="width:0;height:1.5pt" o:hralign="center" o:hrstd="t" o:hr="t"/>
        </w:pict>
      </w:r>
    </w:p>
    <w:bookmarkEnd w:id="22"/>
    <w:bookmarkStart w:id="23" w:name="威廉·奥卡姆"/>
    <w:p>
      <w:pPr>
        <w:pStyle w:val="Heading2"/>
      </w:pPr>
      <w:r>
        <w:t xml:space="preserve">威廉·奥卡姆</w:t>
      </w:r>
    </w:p>
    <w:p>
      <w:pPr>
        <w:numPr>
          <w:ilvl w:val="0"/>
          <w:numId w:val="1004"/>
        </w:numPr>
      </w:pPr>
      <w:r>
        <w:t xml:space="preserve">公元13世纪，威廉·奥卡姆被认为是中世纪欧洲逻辑学的代表人物，他提出了奥卡姆剃刀原则（如无必要，勿增实体），并对亚里士多德的逻辑学进行了批判和改进，如提出了单项命题、同义词关系、超越类别论等，并将其系统化地阐述在《论辩术总论》等著作中。</w:t>
      </w:r>
    </w:p>
    <w:p>
      <w:r>
        <w:pict>
          <v:rect style="width:0;height:1.5pt" o:hralign="center" o:hrstd="t" o:hr="t"/>
        </w:pict>
      </w:r>
    </w:p>
    <w:bookmarkEnd w:id="23"/>
    <w:bookmarkStart w:id="24" w:name="戈特弗里德·莱布尼茨"/>
    <w:p>
      <w:pPr>
        <w:pStyle w:val="Heading2"/>
      </w:pPr>
      <w:r>
        <w:t xml:space="preserve">戈特弗里德·莱布尼茨</w:t>
      </w:r>
    </w:p>
    <w:p>
      <w:pPr>
        <w:numPr>
          <w:ilvl w:val="0"/>
          <w:numId w:val="1005"/>
        </w:numPr>
      </w:pPr>
      <w:r>
        <w:t xml:space="preserve">公元17世纪，戈特弗里德·莱布尼茨被认为是现代符号逻辑学的先驱之一，他提出了普遍特征语言（universal characteristic language）和计算机器（calculus ratiocinator）的构想，并尝试建立一种能够表示和推导所有真理的符号系统，并将其部分地阐述在《论人类理解》等著作中。</w:t>
      </w:r>
    </w:p>
    <w:p>
      <w:r>
        <w:pict>
          <v:rect style="width:0;height:1.5pt" o:hralign="center" o:hrstd="t" o:hr="t"/>
        </w:pict>
      </w:r>
    </w:p>
    <w:bookmarkEnd w:id="24"/>
    <w:bookmarkStart w:id="25" w:name="乔治·布尔"/>
    <w:p>
      <w:pPr>
        <w:pStyle w:val="Heading2"/>
      </w:pPr>
      <w:r>
        <w:t xml:space="preserve">乔治·布尔</w:t>
      </w:r>
    </w:p>
    <w:p>
      <w:pPr>
        <w:numPr>
          <w:ilvl w:val="0"/>
          <w:numId w:val="1006"/>
        </w:numPr>
      </w:pPr>
      <w:r>
        <w:t xml:space="preserve">公元19世纪，乔治·布尔被认为是现代符号逻辑学的创始人之一，他提出了布尔代数（Boolean algebra）和布尔逻辑（Boolean logic）的概念，并用代数方法来表示和推导命题逻辑和谓词逻辑，并将其系统化地阐述在《逻辑的数学分析》等。</w:t>
      </w:r>
    </w:p>
    <w:p>
      <w:r>
        <w:pict>
          <v:rect style="width:0;height:1.5pt" o:hralign="center" o:hrstd="t" o:hr="t"/>
        </w:pict>
      </w:r>
    </w:p>
    <w:bookmarkEnd w:id="25"/>
    <w:bookmarkStart w:id="26" w:name="奥古斯特·德·摩根"/>
    <w:p>
      <w:pPr>
        <w:pStyle w:val="Heading2"/>
      </w:pPr>
      <w:r>
        <w:t xml:space="preserve">奥古斯特·德·摩根</w:t>
      </w:r>
    </w:p>
    <w:p>
      <w:pPr>
        <w:numPr>
          <w:ilvl w:val="0"/>
          <w:numId w:val="1007"/>
        </w:numPr>
      </w:pPr>
      <w:r>
        <w:t xml:space="preserve">公元19世纪，奥古斯特·德·摩根被认为是现代符号逻辑学的创始人之一，他提出了德·摩根定律（De Morgan’s laws）和德·摩根量词（De Morgan’s quantifiers）的概念，并用符号方法来表示和推导命题逻辑和谓词逻辑，并将其系统化地阐述在《形式逻辑》等著作中。</w:t>
      </w:r>
    </w:p>
    <w:p>
      <w:r>
        <w:pict>
          <v:rect style="width:0;height:1.5pt" o:hralign="center" o:hrstd="t" o:hr="t"/>
        </w:pict>
      </w:r>
    </w:p>
    <w:bookmarkEnd w:id="26"/>
    <w:bookmarkStart w:id="27" w:name="戈特洛布·弗雷格"/>
    <w:p>
      <w:pPr>
        <w:pStyle w:val="Heading2"/>
      </w:pPr>
      <w:r>
        <w:t xml:space="preserve">戈特洛布·弗雷格</w:t>
      </w:r>
    </w:p>
    <w:p>
      <w:pPr>
        <w:numPr>
          <w:ilvl w:val="0"/>
          <w:numId w:val="1008"/>
        </w:numPr>
      </w:pPr>
      <w:r>
        <w:t xml:space="preserve">公元19世纪末到20世纪初，戈特洛布·弗雷格被认为是现代分析哲学和数理逻辑学的奠基人，他提出了意义和指称的区别、函数和论域的概念、自由逻辑和界定逻辑的区别等，并用符号方法来表示和推导一阶谓词逻辑，并将其系统化地阐述在《算术基础》等著作中。</w:t>
      </w:r>
    </w:p>
    <w:p>
      <w:r>
        <w:pict>
          <v:rect style="width:0;height:1.5pt" o:hralign="center" o:hrstd="t" o:hr="t"/>
        </w:pict>
      </w:r>
    </w:p>
    <w:bookmarkEnd w:id="27"/>
    <w:bookmarkStart w:id="28" w:name="伯特兰·罗素和阿尔弗雷德·诺思·怀特海"/>
    <w:p>
      <w:pPr>
        <w:pStyle w:val="Heading2"/>
      </w:pPr>
      <w:r>
        <w:t xml:space="preserve">伯特兰·罗素和阿尔弗雷德·诺思·怀特海</w:t>
      </w:r>
    </w:p>
    <w:p>
      <w:pPr>
        <w:numPr>
          <w:ilvl w:val="0"/>
          <w:numId w:val="1009"/>
        </w:numPr>
      </w:pPr>
      <w:r>
        <w:t xml:space="preserve">公元20世纪初，伯特兰·罗素和阿尔弗雷德·诺思·怀特海被认为是现代数理逻辑学的代表人物，他们提出了类型理论（type theory）和公理集合论（axiomatic set theory）的概念，并用符号方法来表示和推导一阶谓词逻辑和高阶谓词逻辑，并将其系统化地阐述在《数学原理》等著作中。</w:t>
      </w:r>
    </w:p>
    <w:p>
      <w:r>
        <w:pict>
          <v:rect style="width:0;height:1.5pt" o:hralign="center" o:hrstd="t" o:hr="t"/>
        </w:pict>
      </w:r>
    </w:p>
    <w:bookmarkEnd w:id="28"/>
    <w:bookmarkStart w:id="29" w:name="库尔特·哥德尔"/>
    <w:p>
      <w:pPr>
        <w:pStyle w:val="Heading2"/>
      </w:pPr>
      <w:r>
        <w:t xml:space="preserve">库尔特·哥德尔</w:t>
      </w:r>
    </w:p>
    <w:p>
      <w:pPr>
        <w:numPr>
          <w:ilvl w:val="0"/>
          <w:numId w:val="1010"/>
        </w:numPr>
      </w:pPr>
      <w:r>
        <w:t xml:space="preserve">公元20世纪初，库尔特·哥德尔被认为是现代数理逻辑学的最伟大的贡献者之一，他提出了哥德尔不完全性定理（Gödel’s incompleteness theorems）和哥德尔完备性定理（Gödel’s completeness theorem）的概念，并用符号方法来证明了一阶谓词逻辑的不可判定性和可判定性，并将其系统化地阐述在《论形式可判定性问题》等著作中。</w:t>
      </w:r>
    </w:p>
    <w:p>
      <w:r>
        <w:pict>
          <v:rect style="width:0;height:1.5pt" o:hralign="center" o:hrstd="t" o:hr="t"/>
        </w:pict>
      </w:r>
    </w:p>
    <w:bookmarkEnd w:id="29"/>
    <w:bookmarkStart w:id="30" w:name="阿兰·图灵"/>
    <w:p>
      <w:pPr>
        <w:pStyle w:val="Heading2"/>
      </w:pPr>
      <w:r>
        <w:t xml:space="preserve">阿兰·图灵</w:t>
      </w:r>
    </w:p>
    <w:p>
      <w:pPr>
        <w:numPr>
          <w:ilvl w:val="0"/>
          <w:numId w:val="1011"/>
        </w:numPr>
      </w:pPr>
      <w:r>
        <w:t xml:space="preserve">公元20世纪中期，阿兰·图灵被认为是现代计算机科学和人工智能的奠基人之一，他提出了图灵机（Turing machine）和图灵测试（Turing test）的概念，并用符号方法来定义了可计算性和智能性，并将其系统化地阐述在《论可计算数及其在判定问题上的应用》等著作中。</w:t>
      </w:r>
    </w:p>
    <w:p>
      <w:r>
        <w:pict>
          <v:rect style="width:0;height:1.5pt" o:hralign="center" o:hrstd="t" o:hr="t"/>
        </w:pict>
      </w:r>
    </w:p>
    <w:bookmarkEnd w:id="30"/>
    <w:bookmarkStart w:id="31" w:name="阿尔弗雷德·塔斯基"/>
    <w:p>
      <w:pPr>
        <w:pStyle w:val="Heading2"/>
      </w:pPr>
      <w:r>
        <w:t xml:space="preserve">阿尔弗雷德·塔斯基</w:t>
      </w:r>
    </w:p>
    <w:p>
      <w:pPr>
        <w:numPr>
          <w:ilvl w:val="0"/>
          <w:numId w:val="1012"/>
        </w:numPr>
      </w:pPr>
      <w:r>
        <w:t xml:space="preserve">公元20世纪中期，阿尔弗雷德·塔斯基被认为是现代语义学和模型论的奠基人之一，他提出了真值函数（truth function）和真值表（truth table）的概念，并用符号方法来定义了命题逻辑和谓词逻辑的语义，并将其系统化地阐述在《真理概念在形式化语言中》等著作中。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2023-04-24T13:57:35Z</dcterms:created>
  <dcterms:modified xsi:type="dcterms:W3CDTF">2023-04-24T13:57:35Z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