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91D" w:rsidRPr="005B291D" w:rsidRDefault="005B291D" w:rsidP="00B402D2">
      <w:pPr>
        <w:ind w:firstLine="420"/>
      </w:pPr>
      <w:r w:rsidRPr="005B291D">
        <w:t>平均场博弈（</w:t>
      </w:r>
      <w:r w:rsidRPr="005B291D">
        <w:t>Mean Field Games, MFG</w:t>
      </w:r>
      <w:r w:rsidRPr="005B291D">
        <w:t>）是一种研究多智能体系统中个体行为和群体动态相互作用的数学框架。在自动驾驶领域，平均场博弈可以用来模拟和优化自动驾驶车辆（</w:t>
      </w:r>
      <w:r w:rsidRPr="005B291D">
        <w:t>AVs</w:t>
      </w:r>
      <w:r w:rsidRPr="005B291D">
        <w:t>）在复杂交通环境中的决策问题。以下是如何使用平均场博弈来研究困难场景下自动驾驶决策优化的一些关键步骤和概念：</w:t>
      </w:r>
    </w:p>
    <w:p w:rsidR="005B291D" w:rsidRPr="005B291D" w:rsidRDefault="00933CD9" w:rsidP="00933CD9">
      <w:pPr>
        <w:pStyle w:val="2"/>
      </w:pPr>
      <w:r>
        <w:t>1.</w:t>
      </w:r>
      <w:r w:rsidR="005B291D" w:rsidRPr="005B291D">
        <w:t>定义状态和控制变量：</w:t>
      </w:r>
    </w:p>
    <w:p w:rsidR="005B291D" w:rsidRPr="005B291D" w:rsidRDefault="005B291D" w:rsidP="005B291D">
      <w:pPr>
        <w:numPr>
          <w:ilvl w:val="1"/>
          <w:numId w:val="1"/>
        </w:numPr>
        <w:tabs>
          <w:tab w:val="num" w:pos="1440"/>
        </w:tabs>
      </w:pPr>
      <w:r w:rsidRPr="005B291D">
        <w:rPr>
          <w:b/>
          <w:bCs/>
        </w:rPr>
        <w:t>状态变量</w:t>
      </w:r>
      <w:r w:rsidRPr="005B291D">
        <w:t>：包括车辆的位置、速度、加速度等。</w:t>
      </w:r>
    </w:p>
    <w:p w:rsidR="00D67897" w:rsidRPr="004079D9" w:rsidRDefault="005B291D" w:rsidP="004079D9">
      <w:pPr>
        <w:numPr>
          <w:ilvl w:val="1"/>
          <w:numId w:val="1"/>
        </w:numPr>
      </w:pPr>
      <w:r w:rsidRPr="005B291D">
        <w:rPr>
          <w:b/>
          <w:bCs/>
        </w:rPr>
        <w:t>控制变量</w:t>
      </w:r>
      <w:r w:rsidRPr="005B291D">
        <w:t>：包括车辆的加速度、转向角度等。</w:t>
      </w:r>
    </w:p>
    <w:p w:rsidR="00D67897" w:rsidRPr="00D67897" w:rsidRDefault="00D67897" w:rsidP="004079D9">
      <w:r w:rsidRPr="00D67897">
        <w:t>状态变量描述了车辆在任何给定时间的物理状态。对于自动驾驶车辆，这些通常包括：</w:t>
      </w:r>
    </w:p>
    <w:p w:rsidR="00D67897" w:rsidRPr="00D67897" w:rsidRDefault="00D67897" w:rsidP="00D67897">
      <w:pPr>
        <w:numPr>
          <w:ilvl w:val="0"/>
          <w:numId w:val="2"/>
        </w:numPr>
      </w:pPr>
      <w:r w:rsidRPr="00D67897">
        <w:rPr>
          <w:b/>
          <w:bCs/>
        </w:rPr>
        <w:t>位置</w:t>
      </w:r>
      <w:r w:rsidRPr="00D67897">
        <w:t> (</w:t>
      </w:r>
      <w:r w:rsidR="00173665" w:rsidRPr="00173665">
        <w:rPr>
          <w:position w:val="-11"/>
        </w:rPr>
        <w:object w:dxaOrig="410"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6.15pt" o:ole="">
            <v:imagedata r:id="rId5" o:title=""/>
          </v:shape>
          <o:OLEObject Type="Embed" ProgID="Equation.AxMath" ShapeID="_x0000_i1025" DrawAspect="Content" ObjectID="_1794157633" r:id="rId6"/>
        </w:object>
      </w:r>
      <w:r w:rsidRPr="00D67897">
        <w:t>)</w:t>
      </w:r>
      <w:r w:rsidRPr="00D67897">
        <w:t>：车辆在道路上的位置，通常表示为一维或二维坐标。</w:t>
      </w:r>
    </w:p>
    <w:p w:rsidR="00D67897" w:rsidRPr="00D67897" w:rsidRDefault="00D67897" w:rsidP="00D67897">
      <w:pPr>
        <w:numPr>
          <w:ilvl w:val="0"/>
          <w:numId w:val="2"/>
        </w:numPr>
      </w:pPr>
      <w:r w:rsidRPr="00D67897">
        <w:rPr>
          <w:b/>
          <w:bCs/>
        </w:rPr>
        <w:t>速度</w:t>
      </w:r>
      <w:r w:rsidRPr="00D67897">
        <w:t> (</w:t>
      </w:r>
      <w:r w:rsidR="00173665" w:rsidRPr="00173665">
        <w:rPr>
          <w:position w:val="-11"/>
        </w:rPr>
        <w:object w:dxaOrig="399" w:dyaOrig="325">
          <v:shape id="_x0000_i1026" type="#_x0000_t75" style="width:19.9pt;height:16.15pt" o:ole="">
            <v:imagedata r:id="rId7" o:title=""/>
          </v:shape>
          <o:OLEObject Type="Embed" ProgID="Equation.AxMath" ShapeID="_x0000_i1026" DrawAspect="Content" ObjectID="_1794157634" r:id="rId8"/>
        </w:object>
      </w:r>
      <w:r w:rsidRPr="00D67897">
        <w:t>)</w:t>
      </w:r>
      <w:r w:rsidRPr="00D67897">
        <w:t>：车辆的速度，即位置随时间的变化率。</w:t>
      </w:r>
    </w:p>
    <w:p w:rsidR="00D67897" w:rsidRPr="00D67897" w:rsidRDefault="00D67897" w:rsidP="00D67897">
      <w:pPr>
        <w:numPr>
          <w:ilvl w:val="0"/>
          <w:numId w:val="2"/>
        </w:numPr>
      </w:pPr>
      <w:r w:rsidRPr="00D67897">
        <w:rPr>
          <w:b/>
          <w:bCs/>
        </w:rPr>
        <w:t>加速度</w:t>
      </w:r>
      <w:r w:rsidRPr="00D67897">
        <w:t> (</w:t>
      </w:r>
      <w:r w:rsidR="00173665" w:rsidRPr="00173665">
        <w:rPr>
          <w:position w:val="-11"/>
        </w:rPr>
        <w:object w:dxaOrig="403" w:dyaOrig="325">
          <v:shape id="_x0000_i1027" type="#_x0000_t75" style="width:20.25pt;height:16.15pt" o:ole="">
            <v:imagedata r:id="rId9" o:title=""/>
          </v:shape>
          <o:OLEObject Type="Embed" ProgID="Equation.AxMath" ShapeID="_x0000_i1027" DrawAspect="Content" ObjectID="_1794157635" r:id="rId10"/>
        </w:object>
      </w:r>
      <w:r w:rsidRPr="00D67897">
        <w:t>)</w:t>
      </w:r>
      <w:r w:rsidRPr="00D67897">
        <w:t>：车辆的加速度，即速度随时间的变化率。</w:t>
      </w:r>
    </w:p>
    <w:p w:rsidR="00D67897" w:rsidRPr="00D67897" w:rsidRDefault="00D67897" w:rsidP="00D67897">
      <w:pPr>
        <w:numPr>
          <w:ilvl w:val="0"/>
          <w:numId w:val="2"/>
        </w:numPr>
      </w:pPr>
      <w:r w:rsidRPr="00D67897">
        <w:rPr>
          <w:b/>
          <w:bCs/>
        </w:rPr>
        <w:t>方向</w:t>
      </w:r>
      <w:r w:rsidRPr="00D67897">
        <w:t> (</w:t>
      </w:r>
      <w:r w:rsidR="00C27CAE" w:rsidRPr="00C27CAE">
        <w:rPr>
          <w:position w:val="-11"/>
        </w:rPr>
        <w:object w:dxaOrig="400" w:dyaOrig="325">
          <v:shape id="_x0000_i1028" type="#_x0000_t75" style="width:19.9pt;height:16.15pt" o:ole="">
            <v:imagedata r:id="rId11" o:title=""/>
          </v:shape>
          <o:OLEObject Type="Embed" ProgID="Equation.AxMath" ShapeID="_x0000_i1028" DrawAspect="Content" ObjectID="_1794157636" r:id="rId12"/>
        </w:object>
      </w:r>
      <w:r w:rsidRPr="00D67897">
        <w:t>)</w:t>
      </w:r>
      <w:r w:rsidRPr="00D67897">
        <w:t>：车辆的行驶方向，通常以弧度表示。</w:t>
      </w:r>
    </w:p>
    <w:p w:rsidR="00D67897" w:rsidRPr="00D67897" w:rsidRDefault="00D67897" w:rsidP="00D67897">
      <w:pPr>
        <w:numPr>
          <w:ilvl w:val="0"/>
          <w:numId w:val="2"/>
        </w:numPr>
      </w:pPr>
      <w:r w:rsidRPr="00D67897">
        <w:rPr>
          <w:b/>
          <w:bCs/>
        </w:rPr>
        <w:t>安全距离</w:t>
      </w:r>
      <w:r w:rsidRPr="00D67897">
        <w:t> (</w:t>
      </w:r>
      <w:r w:rsidR="00C27CAE" w:rsidRPr="00C27CAE">
        <w:rPr>
          <w:position w:val="-11"/>
        </w:rPr>
        <w:object w:dxaOrig="476" w:dyaOrig="325">
          <v:shape id="_x0000_i1029" type="#_x0000_t75" style="width:24pt;height:16.15pt" o:ole="">
            <v:imagedata r:id="rId13" o:title=""/>
          </v:shape>
          <o:OLEObject Type="Embed" ProgID="Equation.AxMath" ShapeID="_x0000_i1029" DrawAspect="Content" ObjectID="_1794157637" r:id="rId14"/>
        </w:object>
      </w:r>
      <w:r w:rsidRPr="00D67897">
        <w:t>)</w:t>
      </w:r>
      <w:r w:rsidRPr="00D67897">
        <w:t>：车辆与其前方车辆之间的距离，以确保安全行驶。</w:t>
      </w:r>
    </w:p>
    <w:p w:rsidR="00D67897" w:rsidRPr="00D67897" w:rsidRDefault="00D67897" w:rsidP="00D67897">
      <w:pPr>
        <w:numPr>
          <w:ilvl w:val="0"/>
          <w:numId w:val="2"/>
        </w:numPr>
      </w:pPr>
      <w:r w:rsidRPr="00D67897">
        <w:rPr>
          <w:b/>
          <w:bCs/>
        </w:rPr>
        <w:t>相对速度</w:t>
      </w:r>
      <w:r w:rsidRPr="00D67897">
        <w:t> (</w:t>
      </w:r>
      <w:r w:rsidR="004079D9" w:rsidRPr="004079D9">
        <w:rPr>
          <w:position w:val="-11"/>
        </w:rPr>
        <w:object w:dxaOrig="476" w:dyaOrig="325">
          <v:shape id="_x0000_i1030" type="#_x0000_t75" style="width:24pt;height:16.15pt" o:ole="">
            <v:imagedata r:id="rId15" o:title=""/>
          </v:shape>
          <o:OLEObject Type="Embed" ProgID="Equation.AxMath" ShapeID="_x0000_i1030" DrawAspect="Content" ObjectID="_1794157638" r:id="rId16"/>
        </w:object>
      </w:r>
      <w:r w:rsidRPr="00D67897">
        <w:t>)</w:t>
      </w:r>
      <w:r w:rsidRPr="00D67897">
        <w:t>：车辆与其前方车辆之间的速度差。</w:t>
      </w:r>
    </w:p>
    <w:p w:rsidR="00D67897" w:rsidRPr="00D67897" w:rsidRDefault="00D67897" w:rsidP="00933CD9">
      <w:pPr>
        <w:rPr>
          <w:b/>
          <w:bCs/>
        </w:rPr>
      </w:pPr>
      <w:r w:rsidRPr="00D67897">
        <w:rPr>
          <w:b/>
          <w:bCs/>
        </w:rPr>
        <w:t xml:space="preserve">2. </w:t>
      </w:r>
      <w:r w:rsidRPr="00D67897">
        <w:rPr>
          <w:b/>
          <w:bCs/>
        </w:rPr>
        <w:t>定义控制变量</w:t>
      </w:r>
    </w:p>
    <w:p w:rsidR="00D67897" w:rsidRPr="00D67897" w:rsidRDefault="00D67897" w:rsidP="00933CD9">
      <w:r w:rsidRPr="00D67897">
        <w:t>控制变量是车辆可以调整以优化其行为的输入。这些通常包括：</w:t>
      </w:r>
    </w:p>
    <w:p w:rsidR="00D67897" w:rsidRPr="00D67897" w:rsidRDefault="00D67897" w:rsidP="00D67897">
      <w:pPr>
        <w:numPr>
          <w:ilvl w:val="0"/>
          <w:numId w:val="3"/>
        </w:numPr>
      </w:pPr>
      <w:r w:rsidRPr="00D67897">
        <w:rPr>
          <w:b/>
          <w:bCs/>
        </w:rPr>
        <w:t>加速度</w:t>
      </w:r>
      <w:r w:rsidRPr="00D67897">
        <w:t> (</w:t>
      </w:r>
      <w:r w:rsidR="004079D9" w:rsidRPr="004079D9">
        <w:rPr>
          <w:position w:val="-11"/>
        </w:rPr>
        <w:object w:dxaOrig="494" w:dyaOrig="325">
          <v:shape id="_x0000_i1031" type="#_x0000_t75" style="width:24.75pt;height:16.15pt" o:ole="">
            <v:imagedata r:id="rId17" o:title=""/>
          </v:shape>
          <o:OLEObject Type="Embed" ProgID="Equation.AxMath" ShapeID="_x0000_i1031" DrawAspect="Content" ObjectID="_1794157639" r:id="rId18"/>
        </w:object>
      </w:r>
      <w:r w:rsidRPr="00D67897">
        <w:t>)</w:t>
      </w:r>
      <w:r w:rsidRPr="00D67897">
        <w:t>：车辆的加速度控制输入。</w:t>
      </w:r>
    </w:p>
    <w:p w:rsidR="00D67897" w:rsidRPr="00D67897" w:rsidRDefault="00D67897" w:rsidP="00D67897">
      <w:pPr>
        <w:numPr>
          <w:ilvl w:val="0"/>
          <w:numId w:val="3"/>
        </w:numPr>
      </w:pPr>
      <w:r w:rsidRPr="00D67897">
        <w:rPr>
          <w:b/>
          <w:bCs/>
        </w:rPr>
        <w:t>转向角度</w:t>
      </w:r>
      <w:r w:rsidRPr="00D67897">
        <w:t> (</w:t>
      </w:r>
      <w:r w:rsidR="004079D9" w:rsidRPr="004079D9">
        <w:rPr>
          <w:position w:val="-11"/>
        </w:rPr>
        <w:object w:dxaOrig="492" w:dyaOrig="325">
          <v:shape id="_x0000_i1032" type="#_x0000_t75" style="width:24.4pt;height:16.15pt" o:ole="">
            <v:imagedata r:id="rId19" o:title=""/>
          </v:shape>
          <o:OLEObject Type="Embed" ProgID="Equation.AxMath" ShapeID="_x0000_i1032" DrawAspect="Content" ObjectID="_1794157640" r:id="rId20"/>
        </w:object>
      </w:r>
      <w:r w:rsidRPr="00D67897">
        <w:t>)</w:t>
      </w:r>
      <w:r w:rsidRPr="00D67897">
        <w:t>：车辆的转向控制输入，影响车辆的方向。</w:t>
      </w:r>
    </w:p>
    <w:p w:rsidR="00D67897" w:rsidRPr="00D67897" w:rsidRDefault="00D67897" w:rsidP="00D67897">
      <w:pPr>
        <w:ind w:left="1440"/>
        <w:rPr>
          <w:b/>
          <w:bCs/>
        </w:rPr>
      </w:pPr>
      <w:r w:rsidRPr="00D67897">
        <w:rPr>
          <w:b/>
          <w:bCs/>
        </w:rPr>
        <w:t xml:space="preserve">3. </w:t>
      </w:r>
      <w:r w:rsidRPr="00D67897">
        <w:rPr>
          <w:b/>
          <w:bCs/>
        </w:rPr>
        <w:t>建立状态和控制变量之间的关系</w:t>
      </w:r>
    </w:p>
    <w:p w:rsidR="00D67897" w:rsidRPr="00D67897" w:rsidRDefault="00D67897" w:rsidP="00D67897">
      <w:pPr>
        <w:ind w:left="1440"/>
      </w:pPr>
      <w:r w:rsidRPr="00D67897">
        <w:t>为了建立模型，我们需要定义状态变量如何根据控制变量随时间演化。这通常通过一组微分方程来完成：</w:t>
      </w:r>
    </w:p>
    <w:p w:rsidR="00D67897" w:rsidRPr="00D67897" w:rsidRDefault="00D67897" w:rsidP="00D67897">
      <w:pPr>
        <w:numPr>
          <w:ilvl w:val="0"/>
          <w:numId w:val="4"/>
        </w:numPr>
      </w:pPr>
      <w:r w:rsidRPr="00D67897">
        <w:rPr>
          <w:b/>
          <w:bCs/>
        </w:rPr>
        <w:t>位置方程</w:t>
      </w:r>
      <w:r w:rsidRPr="00D67897">
        <w:t>：</w:t>
      </w:r>
      <w:r w:rsidRPr="00D67897">
        <w:t> dx(t)dt=v(t)</w:t>
      </w:r>
      <w:r w:rsidRPr="00D67897">
        <w:rPr>
          <w:i/>
          <w:iCs/>
        </w:rPr>
        <w:t>dtdx</w:t>
      </w:r>
      <w:r w:rsidRPr="00D67897">
        <w:t>(</w:t>
      </w:r>
      <w:r w:rsidRPr="00D67897">
        <w:rPr>
          <w:i/>
          <w:iCs/>
        </w:rPr>
        <w:t>t</w:t>
      </w:r>
      <w:r w:rsidRPr="00D67897">
        <w:t>)​=</w:t>
      </w:r>
      <w:r w:rsidRPr="00D67897">
        <w:rPr>
          <w:i/>
          <w:iCs/>
        </w:rPr>
        <w:t>v</w:t>
      </w:r>
      <w:r w:rsidRPr="00D67897">
        <w:t>(</w:t>
      </w:r>
      <w:r w:rsidRPr="00D67897">
        <w:rPr>
          <w:i/>
          <w:iCs/>
        </w:rPr>
        <w:t>t</w:t>
      </w:r>
      <w:r w:rsidRPr="00D67897">
        <w:t>)</w:t>
      </w:r>
    </w:p>
    <w:p w:rsidR="00D67897" w:rsidRPr="00D67897" w:rsidRDefault="00D67897" w:rsidP="00D67897">
      <w:pPr>
        <w:numPr>
          <w:ilvl w:val="0"/>
          <w:numId w:val="4"/>
        </w:numPr>
      </w:pPr>
      <w:r w:rsidRPr="00D67897">
        <w:rPr>
          <w:b/>
          <w:bCs/>
        </w:rPr>
        <w:t>速度方程</w:t>
      </w:r>
      <w:r w:rsidRPr="00D67897">
        <w:t>：</w:t>
      </w:r>
      <w:r w:rsidRPr="00D67897">
        <w:t> dv(t)dt=a(t)=ua(t)</w:t>
      </w:r>
      <w:r w:rsidRPr="00D67897">
        <w:rPr>
          <w:i/>
          <w:iCs/>
        </w:rPr>
        <w:t>dtdv</w:t>
      </w:r>
      <w:r w:rsidRPr="00D67897">
        <w:t>(</w:t>
      </w:r>
      <w:r w:rsidRPr="00D67897">
        <w:rPr>
          <w:i/>
          <w:iCs/>
        </w:rPr>
        <w:t>t</w:t>
      </w:r>
      <w:r w:rsidRPr="00D67897">
        <w:t>)​=</w:t>
      </w:r>
      <w:r w:rsidRPr="00D67897">
        <w:rPr>
          <w:i/>
          <w:iCs/>
        </w:rPr>
        <w:t>a</w:t>
      </w:r>
      <w:r w:rsidRPr="00D67897">
        <w:t>(</w:t>
      </w:r>
      <w:r w:rsidRPr="00D67897">
        <w:rPr>
          <w:i/>
          <w:iCs/>
        </w:rPr>
        <w:t>t</w:t>
      </w:r>
      <w:r w:rsidRPr="00D67897">
        <w:t>)=</w:t>
      </w:r>
      <w:r w:rsidRPr="00D67897">
        <w:rPr>
          <w:i/>
          <w:iCs/>
        </w:rPr>
        <w:t>ua</w:t>
      </w:r>
      <w:r w:rsidRPr="00D67897">
        <w:t>​(</w:t>
      </w:r>
      <w:r w:rsidRPr="00D67897">
        <w:rPr>
          <w:i/>
          <w:iCs/>
        </w:rPr>
        <w:t>t</w:t>
      </w:r>
      <w:r w:rsidRPr="00D67897">
        <w:t>)</w:t>
      </w:r>
    </w:p>
    <w:p w:rsidR="00D67897" w:rsidRPr="00D67897" w:rsidRDefault="00D67897" w:rsidP="00D67897">
      <w:pPr>
        <w:numPr>
          <w:ilvl w:val="0"/>
          <w:numId w:val="4"/>
        </w:numPr>
      </w:pPr>
      <w:r w:rsidRPr="00D67897">
        <w:rPr>
          <w:b/>
          <w:bCs/>
        </w:rPr>
        <w:t>方向方程</w:t>
      </w:r>
      <w:r w:rsidRPr="00D67897">
        <w:t>：</w:t>
      </w:r>
      <w:r w:rsidRPr="00D67897">
        <w:t> dθ(t)dt=ω(t)=dθ(t)dt</w:t>
      </w:r>
      <w:r w:rsidRPr="00D67897">
        <w:rPr>
          <w:i/>
          <w:iCs/>
        </w:rPr>
        <w:t>dtdθ</w:t>
      </w:r>
      <w:r w:rsidRPr="00D67897">
        <w:t>(</w:t>
      </w:r>
      <w:r w:rsidRPr="00D67897">
        <w:rPr>
          <w:i/>
          <w:iCs/>
        </w:rPr>
        <w:t>t</w:t>
      </w:r>
      <w:r w:rsidRPr="00D67897">
        <w:t>)​=</w:t>
      </w:r>
      <w:r w:rsidRPr="00D67897">
        <w:rPr>
          <w:i/>
          <w:iCs/>
        </w:rPr>
        <w:t>ω</w:t>
      </w:r>
      <w:r w:rsidRPr="00D67897">
        <w:t>(</w:t>
      </w:r>
      <w:r w:rsidRPr="00D67897">
        <w:rPr>
          <w:i/>
          <w:iCs/>
        </w:rPr>
        <w:t>t</w:t>
      </w:r>
      <w:r w:rsidRPr="00D67897">
        <w:t>)=</w:t>
      </w:r>
      <w:r w:rsidRPr="00D67897">
        <w:rPr>
          <w:i/>
          <w:iCs/>
        </w:rPr>
        <w:t>dtdθ</w:t>
      </w:r>
      <w:r w:rsidRPr="00D67897">
        <w:t>(</w:t>
      </w:r>
      <w:r w:rsidRPr="00D67897">
        <w:rPr>
          <w:i/>
          <w:iCs/>
        </w:rPr>
        <w:t>t</w:t>
      </w:r>
      <w:r w:rsidRPr="00D67897">
        <w:t>)​ </w:t>
      </w:r>
      <w:r w:rsidRPr="00D67897">
        <w:t>其中</w:t>
      </w:r>
      <w:r w:rsidRPr="00D67897">
        <w:t> ω(t)</w:t>
      </w:r>
      <w:r w:rsidRPr="00D67897">
        <w:rPr>
          <w:i/>
          <w:iCs/>
        </w:rPr>
        <w:t>ω</w:t>
      </w:r>
      <w:r w:rsidRPr="00D67897">
        <w:t>(</w:t>
      </w:r>
      <w:r w:rsidRPr="00D67897">
        <w:rPr>
          <w:i/>
          <w:iCs/>
        </w:rPr>
        <w:t>t</w:t>
      </w:r>
      <w:r w:rsidRPr="00D67897">
        <w:t>) </w:t>
      </w:r>
      <w:r w:rsidRPr="00D67897">
        <w:t>是车辆的角速度，可以通过转向角度和车辆属性计算得出。</w:t>
      </w:r>
    </w:p>
    <w:p w:rsidR="00D67897" w:rsidRPr="00D67897" w:rsidRDefault="00D67897" w:rsidP="00D67897">
      <w:pPr>
        <w:ind w:left="1440"/>
      </w:pPr>
    </w:p>
    <w:p w:rsidR="005B291D" w:rsidRPr="005B291D" w:rsidRDefault="00933CD9" w:rsidP="00933CD9">
      <w:pPr>
        <w:pStyle w:val="2"/>
      </w:pPr>
      <w:r>
        <w:rPr>
          <w:rFonts w:hint="eastAsia"/>
        </w:rPr>
        <w:t>2</w:t>
      </w:r>
      <w:r>
        <w:t>.</w:t>
      </w:r>
      <w:r w:rsidR="005B291D" w:rsidRPr="005B291D">
        <w:t>建立个体优化问题：</w:t>
      </w:r>
    </w:p>
    <w:p w:rsidR="005B291D" w:rsidRPr="005B291D" w:rsidRDefault="005B291D" w:rsidP="005B291D">
      <w:pPr>
        <w:numPr>
          <w:ilvl w:val="1"/>
          <w:numId w:val="1"/>
        </w:numPr>
        <w:tabs>
          <w:tab w:val="num" w:pos="1440"/>
        </w:tabs>
      </w:pPr>
      <w:r w:rsidRPr="005B291D">
        <w:t>每个自动驾驶车辆都试图最小化自己的成本函数，这可能包括旅行时间、能耗、安全距离等。</w:t>
      </w:r>
    </w:p>
    <w:p w:rsidR="005B291D" w:rsidRDefault="005B291D" w:rsidP="005B291D">
      <w:pPr>
        <w:numPr>
          <w:ilvl w:val="1"/>
          <w:numId w:val="1"/>
        </w:numPr>
      </w:pPr>
      <w:r w:rsidRPr="005B291D">
        <w:t>成本函数可以表示为状态和控制变量的函数。</w:t>
      </w:r>
    </w:p>
    <w:p w:rsidR="00173665" w:rsidRDefault="00173665" w:rsidP="00173665">
      <w:pPr>
        <w:ind w:left="1080"/>
      </w:pPr>
    </w:p>
    <w:p w:rsidR="00173665" w:rsidRPr="00173665" w:rsidRDefault="00257C5B" w:rsidP="00173665">
      <w:pPr>
        <w:ind w:left="1080"/>
        <w:rPr>
          <w:b/>
          <w:bCs/>
        </w:rPr>
      </w:pPr>
      <w:r>
        <w:rPr>
          <w:b/>
          <w:bCs/>
        </w:rPr>
        <w:lastRenderedPageBreak/>
        <w:t>2.1</w:t>
      </w:r>
      <w:r w:rsidR="00173665" w:rsidRPr="00173665">
        <w:rPr>
          <w:b/>
          <w:bCs/>
        </w:rPr>
        <w:t xml:space="preserve"> </w:t>
      </w:r>
      <w:r w:rsidR="00173665" w:rsidRPr="00173665">
        <w:rPr>
          <w:b/>
          <w:bCs/>
        </w:rPr>
        <w:t>定义成本函数</w:t>
      </w:r>
    </w:p>
    <w:p w:rsidR="00D62284" w:rsidRDefault="00173665" w:rsidP="007A1D44">
      <w:pPr>
        <w:ind w:left="1080" w:firstLineChars="200" w:firstLine="420"/>
      </w:pPr>
      <w:r w:rsidRPr="00173665">
        <w:t>成本函数</w:t>
      </w:r>
      <w:r w:rsidR="00B402D2" w:rsidRPr="00B402D2">
        <w:rPr>
          <w:position w:val="-10"/>
        </w:rPr>
        <w:object w:dxaOrig="179" w:dyaOrig="312">
          <v:shape id="_x0000_i1033" type="#_x0000_t75" style="width:8.65pt;height:15.75pt" o:ole="">
            <v:imagedata r:id="rId21" o:title=""/>
          </v:shape>
          <o:OLEObject Type="Embed" ProgID="Equation.AxMath" ShapeID="_x0000_i1033" DrawAspect="Content" ObjectID="_1794157641" r:id="rId22"/>
        </w:object>
      </w:r>
      <w:r w:rsidRPr="00173665">
        <w:t>可以定义为状态变量</w:t>
      </w:r>
      <w:r w:rsidRPr="00173665">
        <w:t xml:space="preserve"> </w:t>
      </w:r>
      <w:r w:rsidR="00B402D2" w:rsidRPr="00173665">
        <w:rPr>
          <w:position w:val="-11"/>
        </w:rPr>
        <w:object w:dxaOrig="410" w:dyaOrig="325">
          <v:shape id="_x0000_i1034" type="#_x0000_t75" style="width:20.25pt;height:16.15pt" o:ole="">
            <v:imagedata r:id="rId5" o:title=""/>
          </v:shape>
          <o:OLEObject Type="Embed" ProgID="Equation.AxMath" ShapeID="_x0000_i1034" DrawAspect="Content" ObjectID="_1794157642" r:id="rId23"/>
        </w:object>
      </w:r>
      <w:r w:rsidR="00B402D2">
        <w:t>,</w:t>
      </w:r>
      <w:r w:rsidR="00B402D2" w:rsidRPr="00173665">
        <w:rPr>
          <w:position w:val="-11"/>
        </w:rPr>
        <w:object w:dxaOrig="399" w:dyaOrig="325">
          <v:shape id="_x0000_i1035" type="#_x0000_t75" style="width:19.9pt;height:16.15pt" o:ole="">
            <v:imagedata r:id="rId7" o:title=""/>
          </v:shape>
          <o:OLEObject Type="Embed" ProgID="Equation.AxMath" ShapeID="_x0000_i1035" DrawAspect="Content" ObjectID="_1794157643" r:id="rId24"/>
        </w:object>
      </w:r>
      <w:r w:rsidR="00B402D2">
        <w:t>,</w:t>
      </w:r>
      <w:r w:rsidR="00B402D2" w:rsidRPr="00C27CAE">
        <w:rPr>
          <w:position w:val="-11"/>
        </w:rPr>
        <w:object w:dxaOrig="400" w:dyaOrig="325">
          <v:shape id="_x0000_i1036" type="#_x0000_t75" style="width:19.9pt;height:16.15pt" o:ole="">
            <v:imagedata r:id="rId11" o:title=""/>
          </v:shape>
          <o:OLEObject Type="Embed" ProgID="Equation.AxMath" ShapeID="_x0000_i1036" DrawAspect="Content" ObjectID="_1794157644" r:id="rId25"/>
        </w:object>
      </w:r>
      <w:r w:rsidR="00B402D2">
        <w:t>,</w:t>
      </w:r>
      <w:r w:rsidR="00B402D2" w:rsidRPr="00C27CAE">
        <w:rPr>
          <w:position w:val="-11"/>
        </w:rPr>
        <w:object w:dxaOrig="476" w:dyaOrig="325">
          <v:shape id="_x0000_i1037" type="#_x0000_t75" style="width:24pt;height:16.15pt" o:ole="">
            <v:imagedata r:id="rId13" o:title=""/>
          </v:shape>
          <o:OLEObject Type="Embed" ProgID="Equation.AxMath" ShapeID="_x0000_i1037" DrawAspect="Content" ObjectID="_1794157645" r:id="rId26"/>
        </w:object>
      </w:r>
      <w:r w:rsidRPr="00173665">
        <w:t>和控制变量</w:t>
      </w:r>
      <w:r w:rsidR="00257C5B" w:rsidRPr="00257C5B">
        <w:t> </w:t>
      </w:r>
      <w:r w:rsidR="00257C5B" w:rsidRPr="00257C5B">
        <w:rPr>
          <w:position w:val="-11"/>
        </w:rPr>
        <w:object w:dxaOrig="494" w:dyaOrig="325">
          <v:shape id="_x0000_i1038" type="#_x0000_t75" style="width:24.75pt;height:16.15pt" o:ole="">
            <v:imagedata r:id="rId27" o:title=""/>
          </v:shape>
          <o:OLEObject Type="Embed" ProgID="Equation.AxMath" ShapeID="_x0000_i1038" DrawAspect="Content" ObjectID="_1794157646" r:id="rId28"/>
        </w:object>
      </w:r>
      <w:r w:rsidR="00257C5B">
        <w:t>，</w:t>
      </w:r>
      <w:r w:rsidR="00257C5B" w:rsidRPr="00257C5B">
        <w:rPr>
          <w:position w:val="-11"/>
        </w:rPr>
        <w:object w:dxaOrig="492" w:dyaOrig="325">
          <v:shape id="_x0000_i1039" type="#_x0000_t75" style="width:24.4pt;height:16.15pt" o:ole="">
            <v:imagedata r:id="rId29" o:title=""/>
          </v:shape>
          <o:OLEObject Type="Embed" ProgID="Equation.AxMath" ShapeID="_x0000_i1039" DrawAspect="Content" ObjectID="_1794157647" r:id="rId30"/>
        </w:object>
      </w:r>
      <w:r w:rsidRPr="00173665">
        <w:t xml:space="preserve"> </w:t>
      </w:r>
      <w:r w:rsidRPr="00173665">
        <w:t>的函数：</w:t>
      </w:r>
      <w:r w:rsidR="00C70ADA">
        <w:t xml:space="preserve"> </w:t>
      </w:r>
    </w:p>
    <w:p w:rsidR="00173665" w:rsidRPr="00257C5B" w:rsidRDefault="00C76EFA" w:rsidP="00C76EFA">
      <w:pPr>
        <w:ind w:left="1080"/>
        <w:rPr>
          <w:rFonts w:hint="eastAsia"/>
        </w:rPr>
      </w:pPr>
      <w:r w:rsidRPr="00D62284">
        <w:rPr>
          <w:position w:val="-25"/>
        </w:rPr>
        <w:object w:dxaOrig="6699" w:dyaOrig="618">
          <v:shape id="_x0000_i1053" type="#_x0000_t75" style="width:375.4pt;height:34.5pt" o:ole="">
            <v:imagedata r:id="rId31" o:title=""/>
          </v:shape>
          <o:OLEObject Type="Embed" ProgID="Equation.AxMath" ShapeID="_x0000_i1053" DrawAspect="Content" ObjectID="_1794157648" r:id="rId32"/>
        </w:object>
      </w:r>
    </w:p>
    <w:p w:rsidR="00C70ADA" w:rsidRPr="00173665" w:rsidRDefault="00173665" w:rsidP="00D62284">
      <w:pPr>
        <w:ind w:left="1080"/>
      </w:pPr>
      <w:r w:rsidRPr="00173665">
        <w:t>其中：</w:t>
      </w:r>
      <w:r w:rsidR="00D62284" w:rsidRPr="00D62284">
        <w:rPr>
          <w:position w:val="-10"/>
        </w:rPr>
        <w:object w:dxaOrig="186" w:dyaOrig="312">
          <v:shape id="_x0000_i1040" type="#_x0000_t75" style="width:9.4pt;height:15.75pt" o:ole="">
            <v:imagedata r:id="rId33" o:title=""/>
          </v:shape>
          <o:OLEObject Type="Embed" ProgID="Equation.AxMath" ShapeID="_x0000_i1040" DrawAspect="Content" ObjectID="_1794157649" r:id="rId34"/>
        </w:object>
      </w:r>
      <w:r w:rsidR="00D62284" w:rsidRPr="00D62284">
        <w:t>是拉格朗日函数，表示在每个瞬间的成本</w:t>
      </w:r>
      <w:r w:rsidR="007A1D44">
        <w:t>，</w:t>
      </w:r>
      <w:r w:rsidR="007A1D44" w:rsidRPr="007A1D44">
        <w:rPr>
          <w:position w:val="-10"/>
        </w:rPr>
        <w:object w:dxaOrig="198" w:dyaOrig="312">
          <v:shape id="_x0000_i1041" type="#_x0000_t75" style="width:9.75pt;height:15.75pt" o:ole="">
            <v:imagedata r:id="rId35" o:title=""/>
          </v:shape>
          <o:OLEObject Type="Embed" ProgID="Equation.AxMath" ShapeID="_x0000_i1041" DrawAspect="Content" ObjectID="_1794157650" r:id="rId36"/>
        </w:object>
      </w:r>
      <w:r w:rsidR="007A1D44" w:rsidRPr="007A1D44">
        <w:t>是终端成本，表示到达目的地时的成本。</w:t>
      </w:r>
      <w:r w:rsidR="007A1D44" w:rsidRPr="007A1D44">
        <w:rPr>
          <w:position w:val="-10"/>
        </w:rPr>
        <w:object w:dxaOrig="608" w:dyaOrig="315">
          <v:shape id="_x0000_i1042" type="#_x0000_t75" style="width:30.4pt;height:15.75pt" o:ole="">
            <v:imagedata r:id="rId37" o:title=""/>
          </v:shape>
          <o:OLEObject Type="Embed" ProgID="Equation.AxMath" ShapeID="_x0000_i1042" DrawAspect="Content" ObjectID="_1794157651" r:id="rId38"/>
        </w:object>
      </w:r>
      <w:r w:rsidR="007A1D44" w:rsidRPr="007A1D44">
        <w:t>分别是初始和最终时间</w:t>
      </w:r>
    </w:p>
    <w:p w:rsidR="00173665" w:rsidRPr="00173665" w:rsidRDefault="00173665" w:rsidP="00173665">
      <w:pPr>
        <w:ind w:left="1080"/>
        <w:rPr>
          <w:b/>
          <w:bCs/>
        </w:rPr>
      </w:pPr>
      <w:r w:rsidRPr="00173665">
        <w:rPr>
          <w:b/>
          <w:bCs/>
        </w:rPr>
        <w:t>2.</w:t>
      </w:r>
      <w:r w:rsidR="007F05F2">
        <w:rPr>
          <w:b/>
          <w:bCs/>
        </w:rPr>
        <w:t>2</w:t>
      </w:r>
      <w:r w:rsidRPr="00173665">
        <w:rPr>
          <w:b/>
          <w:bCs/>
        </w:rPr>
        <w:t xml:space="preserve"> </w:t>
      </w:r>
      <w:r w:rsidRPr="00173665">
        <w:rPr>
          <w:b/>
          <w:bCs/>
        </w:rPr>
        <w:t>拉格朗日函数</w:t>
      </w:r>
    </w:p>
    <w:p w:rsidR="00AD4780" w:rsidRDefault="00173665" w:rsidP="00AD4780">
      <w:pPr>
        <w:ind w:left="1080"/>
      </w:pPr>
      <w:r w:rsidRPr="00173665">
        <w:t>拉格朗日函数</w:t>
      </w:r>
      <w:r w:rsidRPr="00173665">
        <w:t xml:space="preserve"> L </w:t>
      </w:r>
      <w:r w:rsidRPr="00173665">
        <w:t>可以进一步分解为几个部分，每个部分代表不同的成本因素：</w:t>
      </w:r>
    </w:p>
    <w:p w:rsidR="00C76EFA" w:rsidRDefault="00C76EFA" w:rsidP="00C76EFA">
      <w:pPr>
        <w:ind w:left="1080"/>
      </w:pPr>
      <w:r w:rsidRPr="00C76EFA">
        <w:rPr>
          <w:position w:val="-11"/>
        </w:rPr>
        <w:object w:dxaOrig="1644" w:dyaOrig="329">
          <v:shape id="_x0000_i1049" type="#_x0000_t75" style="width:82.15pt;height:16.5pt" o:ole="">
            <v:imagedata r:id="rId39" o:title=""/>
          </v:shape>
          <o:OLEObject Type="Embed" ProgID="Equation.AxMath" ShapeID="_x0000_i1049" DrawAspect="Content" ObjectID="_1794157652" r:id="rId40"/>
        </w:object>
      </w:r>
      <w:r>
        <w:t>=</w:t>
      </w:r>
      <w:r w:rsidRPr="00C76EFA">
        <w:rPr>
          <w:position w:val="-11"/>
        </w:rPr>
        <w:object w:dxaOrig="836" w:dyaOrig="329">
          <v:shape id="_x0000_i1050" type="#_x0000_t75" style="width:41.65pt;height:16.5pt" o:ole="">
            <v:imagedata r:id="rId41" o:title=""/>
          </v:shape>
          <o:OLEObject Type="Embed" ProgID="Equation.AxMath" ShapeID="_x0000_i1050" DrawAspect="Content" ObjectID="_1794157653" r:id="rId42"/>
        </w:object>
      </w:r>
      <w:r>
        <w:t>+</w:t>
      </w:r>
      <w:r w:rsidRPr="00C76EFA">
        <w:rPr>
          <w:position w:val="-11"/>
        </w:rPr>
        <w:object w:dxaOrig="655" w:dyaOrig="329">
          <v:shape id="_x0000_i1051" type="#_x0000_t75" style="width:32.65pt;height:16.5pt" o:ole="">
            <v:imagedata r:id="rId43" o:title=""/>
          </v:shape>
          <o:OLEObject Type="Embed" ProgID="Equation.AxMath" ShapeID="_x0000_i1051" DrawAspect="Content" ObjectID="_1794157654" r:id="rId44"/>
        </w:object>
      </w:r>
      <w:r>
        <w:t>+</w:t>
      </w:r>
      <w:r w:rsidRPr="00C76EFA">
        <w:rPr>
          <w:position w:val="-11"/>
        </w:rPr>
        <w:object w:dxaOrig="621" w:dyaOrig="329">
          <v:shape id="_x0000_i1052" type="#_x0000_t75" style="width:31.15pt;height:16.5pt" o:ole="">
            <v:imagedata r:id="rId45" o:title=""/>
          </v:shape>
          <o:OLEObject Type="Embed" ProgID="Equation.AxMath" ShapeID="_x0000_i1052" DrawAspect="Content" ObjectID="_1794157655" r:id="rId46"/>
        </w:object>
      </w:r>
    </w:p>
    <w:p w:rsidR="00AD4780" w:rsidRDefault="00173665" w:rsidP="00C76EFA">
      <w:pPr>
        <w:ind w:left="1080"/>
      </w:pPr>
      <w:r w:rsidRPr="00173665">
        <w:rPr>
          <w:b/>
          <w:bCs/>
        </w:rPr>
        <w:t>旅行时间成本</w:t>
      </w:r>
      <w:r w:rsidR="00AD4780" w:rsidRPr="00AD4780">
        <w:rPr>
          <w:b/>
          <w:bCs/>
          <w:position w:val="-10"/>
        </w:rPr>
        <w:object w:dxaOrig="279" w:dyaOrig="315">
          <v:shape id="_x0000_i1043" type="#_x0000_t75" style="width:13.9pt;height:15.75pt" o:ole="">
            <v:imagedata r:id="rId47" o:title=""/>
          </v:shape>
          <o:OLEObject Type="Embed" ProgID="Equation.AxMath" ShapeID="_x0000_i1043" DrawAspect="Content" ObjectID="_1794157656" r:id="rId48"/>
        </w:object>
      </w:r>
      <w:r w:rsidRPr="00173665">
        <w:rPr>
          <w:b/>
          <w:bCs/>
        </w:rPr>
        <w:t>​</w:t>
      </w:r>
      <w:r w:rsidRPr="00173665">
        <w:t>：与速度成反比，速度越快，旅行时间越短。</w:t>
      </w:r>
    </w:p>
    <w:p w:rsidR="00C76EFA" w:rsidRDefault="00C76EFA" w:rsidP="00C76EFA">
      <w:pPr>
        <w:ind w:left="1080"/>
        <w:rPr>
          <w:rFonts w:hint="eastAsia"/>
        </w:rPr>
      </w:pPr>
      <w:r w:rsidRPr="00C76EFA">
        <w:rPr>
          <w:position w:val="-11"/>
        </w:rPr>
        <w:object w:dxaOrig="836" w:dyaOrig="329">
          <v:shape id="_x0000_i1054" type="#_x0000_t75" style="width:41.65pt;height:16.5pt" o:ole="">
            <v:imagedata r:id="rId41" o:title=""/>
          </v:shape>
          <o:OLEObject Type="Embed" ProgID="Equation.AxMath" ShapeID="_x0000_i1054" DrawAspect="Content" ObjectID="_1794157657" r:id="rId49"/>
        </w:object>
      </w:r>
      <w:r>
        <w:t>=</w:t>
      </w:r>
      <w:r w:rsidRPr="00C76EFA">
        <w:rPr>
          <w:position w:val="-24"/>
        </w:rPr>
        <w:object w:dxaOrig="646" w:dyaOrig="586">
          <v:shape id="_x0000_i1055" type="#_x0000_t75" style="width:32.25pt;height:29.25pt" o:ole="">
            <v:imagedata r:id="rId50" o:title=""/>
          </v:shape>
          <o:OLEObject Type="Embed" ProgID="Equation.AxMath" ShapeID="_x0000_i1055" DrawAspect="Content" ObjectID="_1794157658" r:id="rId51"/>
        </w:object>
      </w:r>
      <w:bookmarkStart w:id="0" w:name="_GoBack"/>
      <w:bookmarkEnd w:id="0"/>
    </w:p>
    <w:p w:rsidR="00AD4780" w:rsidRDefault="00AD4780" w:rsidP="00AD4780">
      <w:pPr>
        <w:ind w:left="1080"/>
      </w:pPr>
      <w:r w:rsidRPr="00AD4780">
        <w:rPr>
          <w:noProof/>
        </w:rPr>
        <w:drawing>
          <wp:inline distT="0" distB="0" distL="0" distR="0" wp14:anchorId="0A30E411" wp14:editId="394FFC5F">
            <wp:extent cx="2093302" cy="4609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60456" cy="475768"/>
                    </a:xfrm>
                    <a:prstGeom prst="rect">
                      <a:avLst/>
                    </a:prstGeom>
                  </pic:spPr>
                </pic:pic>
              </a:graphicData>
            </a:graphic>
          </wp:inline>
        </w:drawing>
      </w:r>
    </w:p>
    <w:p w:rsidR="00AD4780" w:rsidRDefault="00AD4780" w:rsidP="00173665">
      <w:pPr>
        <w:ind w:left="1080"/>
        <w:rPr>
          <w:b/>
          <w:bCs/>
        </w:rPr>
      </w:pPr>
      <w:r w:rsidRPr="00AD4780">
        <w:rPr>
          <w:b/>
          <w:bCs/>
          <w:noProof/>
        </w:rPr>
        <w:drawing>
          <wp:inline distT="0" distB="0" distL="0" distR="0" wp14:anchorId="7BD5BD03" wp14:editId="35DCD1DC">
            <wp:extent cx="4289572" cy="1238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59844" cy="1258717"/>
                    </a:xfrm>
                    <a:prstGeom prst="rect">
                      <a:avLst/>
                    </a:prstGeom>
                  </pic:spPr>
                </pic:pic>
              </a:graphicData>
            </a:graphic>
          </wp:inline>
        </w:drawing>
      </w:r>
    </w:p>
    <w:p w:rsidR="00173665" w:rsidRDefault="00173665" w:rsidP="00173665">
      <w:pPr>
        <w:ind w:left="1080"/>
      </w:pPr>
      <w:r w:rsidRPr="00173665">
        <w:t>终端成本</w:t>
      </w:r>
      <w:r w:rsidR="00AD4780" w:rsidRPr="00AD4780">
        <w:rPr>
          <w:position w:val="-12"/>
        </w:rPr>
        <w:object w:dxaOrig="828" w:dyaOrig="342">
          <v:shape id="_x0000_i1044" type="#_x0000_t75" style="width:41.65pt;height:17.25pt" o:ole="">
            <v:imagedata r:id="rId54" o:title=""/>
          </v:shape>
          <o:OLEObject Type="Embed" ProgID="Equation.AxMath" ShapeID="_x0000_i1044" DrawAspect="Content" ObjectID="_1794157659" r:id="rId55"/>
        </w:object>
      </w:r>
      <w:r w:rsidRPr="00173665">
        <w:t>可以表示为到达目的地的额外成本或奖励：</w:t>
      </w:r>
    </w:p>
    <w:p w:rsidR="00AD4780" w:rsidRPr="00173665" w:rsidRDefault="00AD4780" w:rsidP="00173665">
      <w:pPr>
        <w:ind w:left="1080"/>
      </w:pPr>
      <w:r w:rsidRPr="00AD4780">
        <w:rPr>
          <w:noProof/>
        </w:rPr>
        <w:drawing>
          <wp:inline distT="0" distB="0" distL="0" distR="0" wp14:anchorId="1122F3CA" wp14:editId="604641CD">
            <wp:extent cx="2562583" cy="42868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62583" cy="428685"/>
                    </a:xfrm>
                    <a:prstGeom prst="rect">
                      <a:avLst/>
                    </a:prstGeom>
                  </pic:spPr>
                </pic:pic>
              </a:graphicData>
            </a:graphic>
          </wp:inline>
        </w:drawing>
      </w:r>
    </w:p>
    <w:p w:rsidR="00173665" w:rsidRPr="00173665" w:rsidRDefault="00173665" w:rsidP="00173665">
      <w:pPr>
        <w:ind w:left="1080"/>
      </w:pPr>
      <w:r w:rsidRPr="00173665">
        <w:t>其中：</w:t>
      </w:r>
    </w:p>
    <w:p w:rsidR="00173665" w:rsidRPr="00173665" w:rsidRDefault="00423D9C" w:rsidP="00173665">
      <w:pPr>
        <w:numPr>
          <w:ilvl w:val="0"/>
          <w:numId w:val="7"/>
        </w:numPr>
      </w:pPr>
      <w:r w:rsidRPr="00423D9C">
        <w:rPr>
          <w:position w:val="-10"/>
        </w:rPr>
        <w:object w:dxaOrig="234" w:dyaOrig="315">
          <v:shape id="_x0000_i1045" type="#_x0000_t75" style="width:11.65pt;height:15.75pt" o:ole="">
            <v:imagedata r:id="rId57" o:title=""/>
          </v:shape>
          <o:OLEObject Type="Embed" ProgID="Equation.AxMath" ShapeID="_x0000_i1045" DrawAspect="Content" ObjectID="_1794157660" r:id="rId58"/>
        </w:object>
      </w:r>
      <w:r w:rsidR="00173665" w:rsidRPr="00173665">
        <w:t>​ </w:t>
      </w:r>
      <w:r w:rsidR="00173665" w:rsidRPr="00173665">
        <w:t>是目的地的位置。</w:t>
      </w:r>
    </w:p>
    <w:p w:rsidR="00173665" w:rsidRPr="00173665" w:rsidRDefault="00423D9C" w:rsidP="00173665">
      <w:pPr>
        <w:numPr>
          <w:ilvl w:val="0"/>
          <w:numId w:val="7"/>
        </w:numPr>
      </w:pPr>
      <w:r w:rsidRPr="00423D9C">
        <w:rPr>
          <w:position w:val="-10"/>
        </w:rPr>
        <w:object w:dxaOrig="187" w:dyaOrig="312">
          <v:shape id="_x0000_i1046" type="#_x0000_t75" style="width:9.4pt;height:15.75pt" o:ole="">
            <v:imagedata r:id="rId59" o:title=""/>
          </v:shape>
          <o:OLEObject Type="Embed" ProgID="Equation.AxMath" ShapeID="_x0000_i1046" DrawAspect="Content" ObjectID="_1794157661" r:id="rId60"/>
        </w:object>
      </w:r>
      <w:r w:rsidR="00173665" w:rsidRPr="00173665">
        <w:t> </w:t>
      </w:r>
      <w:r w:rsidR="00173665" w:rsidRPr="00173665">
        <w:t>是终端成本的权重系数。</w:t>
      </w:r>
    </w:p>
    <w:p w:rsidR="00173665" w:rsidRPr="00173665" w:rsidRDefault="00173665" w:rsidP="00173665">
      <w:pPr>
        <w:ind w:left="1080"/>
        <w:rPr>
          <w:b/>
          <w:bCs/>
        </w:rPr>
      </w:pPr>
      <w:r w:rsidRPr="00173665">
        <w:rPr>
          <w:b/>
          <w:bCs/>
        </w:rPr>
        <w:t xml:space="preserve">4. </w:t>
      </w:r>
      <w:r w:rsidRPr="00173665">
        <w:rPr>
          <w:b/>
          <w:bCs/>
        </w:rPr>
        <w:t>优化问题</w:t>
      </w:r>
    </w:p>
    <w:p w:rsidR="00173665" w:rsidRPr="00173665" w:rsidRDefault="00423D9C" w:rsidP="00173665">
      <w:pPr>
        <w:ind w:left="1080"/>
      </w:pPr>
      <w:r w:rsidRPr="00423D9C">
        <w:rPr>
          <w:noProof/>
        </w:rPr>
        <w:lastRenderedPageBreak/>
        <w:drawing>
          <wp:inline distT="0" distB="0" distL="0" distR="0" wp14:anchorId="42C06089" wp14:editId="0F993564">
            <wp:extent cx="2484560" cy="15331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98370" cy="1541694"/>
                    </a:xfrm>
                    <a:prstGeom prst="rect">
                      <a:avLst/>
                    </a:prstGeom>
                  </pic:spPr>
                </pic:pic>
              </a:graphicData>
            </a:graphic>
          </wp:inline>
        </w:drawing>
      </w:r>
    </w:p>
    <w:p w:rsidR="005B291D" w:rsidRPr="005B291D" w:rsidRDefault="00933CD9" w:rsidP="00933CD9">
      <w:pPr>
        <w:pStyle w:val="2"/>
      </w:pPr>
      <w:r>
        <w:rPr>
          <w:rFonts w:hint="eastAsia"/>
        </w:rPr>
        <w:t>3</w:t>
      </w:r>
      <w:r>
        <w:t>.</w:t>
      </w:r>
      <w:r w:rsidR="005B291D" w:rsidRPr="005B291D">
        <w:t>考虑群体动态：</w:t>
      </w:r>
    </w:p>
    <w:p w:rsidR="005B291D" w:rsidRPr="005B291D" w:rsidRDefault="005B291D" w:rsidP="005B291D">
      <w:pPr>
        <w:numPr>
          <w:ilvl w:val="1"/>
          <w:numId w:val="1"/>
        </w:numPr>
        <w:tabs>
          <w:tab w:val="num" w:pos="1440"/>
        </w:tabs>
      </w:pPr>
      <w:r w:rsidRPr="005B291D">
        <w:t>在平均场博弈中，每个车辆都被视为群体的一部分，其行为受到群体平均行为的影响。</w:t>
      </w:r>
    </w:p>
    <w:p w:rsidR="005B291D" w:rsidRDefault="005B291D" w:rsidP="005B291D">
      <w:pPr>
        <w:numPr>
          <w:ilvl w:val="1"/>
          <w:numId w:val="1"/>
        </w:numPr>
        <w:tabs>
          <w:tab w:val="num" w:pos="1440"/>
        </w:tabs>
      </w:pPr>
      <w:r w:rsidRPr="005B291D">
        <w:t>群体行为可以通过一个宏观分布函数来描述，该函数随时间演化。</w:t>
      </w:r>
    </w:p>
    <w:p w:rsidR="00F9497D" w:rsidRDefault="00FC12FF" w:rsidP="00F9497D">
      <w:pPr>
        <w:ind w:left="720"/>
      </w:pPr>
      <w:r w:rsidRPr="00FC12FF">
        <w:t>宏观分布函数</w:t>
      </w:r>
      <w:r w:rsidRPr="00FC12FF">
        <w:t xml:space="preserve"> m(x,t)</w:t>
      </w:r>
      <w:r w:rsidRPr="00FC12FF">
        <w:t>描述了在时间</w:t>
      </w:r>
      <w:r w:rsidRPr="00FC12FF">
        <w:t xml:space="preserve"> t </w:t>
      </w:r>
      <w:r w:rsidRPr="00FC12FF">
        <w:t>时，位置为</w:t>
      </w:r>
      <w:r w:rsidRPr="00FC12FF">
        <w:t xml:space="preserve"> x</w:t>
      </w:r>
      <w:r w:rsidRPr="00FC12FF">
        <w:t>的车辆的密度。这个函数是连续的，并且随时间演化，反映了交通流的变化。</w:t>
      </w:r>
    </w:p>
    <w:p w:rsidR="00F47D8F" w:rsidRDefault="00500245" w:rsidP="00FC12FF">
      <w:pPr>
        <w:ind w:left="720"/>
      </w:pPr>
      <w:r w:rsidRPr="00500245">
        <w:t>群体行为的演化</w:t>
      </w:r>
      <w:r>
        <w:t>可以用如下偏微分方程描述</w:t>
      </w:r>
      <w:r w:rsidR="00F47D8F">
        <w:t>：</w:t>
      </w:r>
    </w:p>
    <w:p w:rsidR="00040915" w:rsidRDefault="00040915" w:rsidP="00FC12FF">
      <w:pPr>
        <w:ind w:left="720"/>
      </w:pPr>
      <w:r w:rsidRPr="00040915">
        <w:rPr>
          <w:position w:val="-23"/>
        </w:rPr>
        <w:object w:dxaOrig="1753" w:dyaOrig="586">
          <v:shape id="_x0000_i1047" type="#_x0000_t75" style="width:87.75pt;height:29.25pt" o:ole="">
            <v:imagedata r:id="rId62" o:title=""/>
          </v:shape>
          <o:OLEObject Type="Embed" ProgID="Equation.AxMath" ShapeID="_x0000_i1047" DrawAspect="Content" ObjectID="_1794157662" r:id="rId63"/>
        </w:object>
      </w:r>
    </w:p>
    <w:p w:rsidR="00FC12FF" w:rsidRDefault="00040915" w:rsidP="00586821">
      <w:pPr>
        <w:ind w:left="720"/>
      </w:pPr>
      <w:r w:rsidRPr="00040915">
        <w:t>方程表示车辆密度的局部变化率等于车辆流动的散度</w:t>
      </w:r>
      <w:r w:rsidR="00F9497D">
        <w:t>，这一结论是</w:t>
      </w:r>
      <w:r w:rsidR="00F9497D" w:rsidRPr="00F9497D">
        <w:t>从流体力学的连续方程中得出。连续方程是流体力学中的一个基本方程，它描述了流体质量守恒的原理。在车流中，这一原理同样适用，车流密度（</w:t>
      </w:r>
      <w:r w:rsidR="00F9497D" w:rsidRPr="00F9497D">
        <w:t>traffic density</w:t>
      </w:r>
      <w:r w:rsidR="00F9497D" w:rsidRPr="00F9497D">
        <w:t>）是指在单位长度（通常为</w:t>
      </w:r>
      <w:r w:rsidR="00F9497D" w:rsidRPr="00F9497D">
        <w:t>1</w:t>
      </w:r>
      <w:r w:rsidR="00F9497D" w:rsidRPr="00F9497D">
        <w:t>公里）路段上，某一瞬时的车辆数，用以表示道路上车辆的密集程度</w:t>
      </w:r>
      <w:r w:rsidR="00F9497D" w:rsidRPr="00F9497D">
        <w:t>‌</w:t>
      </w:r>
    </w:p>
    <w:p w:rsidR="00586821" w:rsidRDefault="00586821" w:rsidP="00586821">
      <w:pPr>
        <w:ind w:left="720"/>
      </w:pPr>
      <w:r w:rsidRPr="00586821">
        <w:t>在平均场博弈中，每个车辆的最优策略不仅取决于其自身的状态，还取决于群体的平均行为。这意味着车辆的控制变量</w:t>
      </w:r>
      <w:r w:rsidRPr="00586821">
        <w:t xml:space="preserve"> ua(t)</w:t>
      </w:r>
      <w:r w:rsidRPr="00586821">
        <w:t>和</w:t>
      </w:r>
      <w:r w:rsidRPr="00586821">
        <w:t xml:space="preserve"> uθ(t)</w:t>
      </w:r>
      <w:r w:rsidRPr="00586821">
        <w:t>应该基于宏观分布函数</w:t>
      </w:r>
      <w:r w:rsidRPr="00586821">
        <w:t xml:space="preserve"> m(x,t)</w:t>
      </w:r>
      <w:r w:rsidRPr="00586821">
        <w:t>来确定。</w:t>
      </w:r>
    </w:p>
    <w:p w:rsidR="00735C14" w:rsidRDefault="00735C14" w:rsidP="00586821">
      <w:pPr>
        <w:ind w:left="720"/>
      </w:pPr>
      <w:r w:rsidRPr="00735C14">
        <w:t>为了找到每个车辆的最优控制策略，我们需要为每个车辆建立一个</w:t>
      </w:r>
      <w:r w:rsidRPr="00735C14">
        <w:t>HJB</w:t>
      </w:r>
      <w:r w:rsidRPr="00735C14">
        <w:t>方程。这个方程考虑了车辆的个体成本和群体的平均行为</w:t>
      </w:r>
    </w:p>
    <w:p w:rsidR="00735C14" w:rsidRPr="005B291D" w:rsidRDefault="00735C14" w:rsidP="00586821">
      <w:pPr>
        <w:ind w:left="720"/>
      </w:pPr>
      <w:r w:rsidRPr="00735C14">
        <w:rPr>
          <w:noProof/>
        </w:rPr>
        <w:drawing>
          <wp:inline distT="0" distB="0" distL="0" distR="0" wp14:anchorId="4E0042AE" wp14:editId="158E735B">
            <wp:extent cx="5274310" cy="10464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046480"/>
                    </a:xfrm>
                    <a:prstGeom prst="rect">
                      <a:avLst/>
                    </a:prstGeom>
                  </pic:spPr>
                </pic:pic>
              </a:graphicData>
            </a:graphic>
          </wp:inline>
        </w:drawing>
      </w:r>
    </w:p>
    <w:p w:rsidR="005B291D" w:rsidRPr="005B291D" w:rsidRDefault="00933CD9" w:rsidP="00933CD9">
      <w:pPr>
        <w:pStyle w:val="2"/>
      </w:pPr>
      <w:r>
        <w:rPr>
          <w:rFonts w:hint="eastAsia"/>
        </w:rPr>
        <w:t>4</w:t>
      </w:r>
      <w:r>
        <w:t>.</w:t>
      </w:r>
      <w:r w:rsidR="005B291D" w:rsidRPr="005B291D">
        <w:t>求解平均场博弈：</w:t>
      </w:r>
    </w:p>
    <w:p w:rsidR="00077883" w:rsidRPr="00077883" w:rsidRDefault="00077883" w:rsidP="00077883">
      <w:pPr>
        <w:ind w:left="1080"/>
      </w:pPr>
      <w:r w:rsidRPr="00077883">
        <w:t>首先，我们需要为每个自动驾驶车辆建立</w:t>
      </w:r>
      <w:r w:rsidRPr="00077883">
        <w:t>HJB</w:t>
      </w:r>
      <w:r w:rsidRPr="00077883">
        <w:t>方程。这个方程考虑了车辆的成本函数和状态变量的动态。对于每个车辆，</w:t>
      </w:r>
      <w:r w:rsidRPr="00077883">
        <w:t>HJB</w:t>
      </w:r>
      <w:r w:rsidRPr="00077883">
        <w:t>方程可以表示为：</w:t>
      </w:r>
    </w:p>
    <w:p w:rsidR="00735C14" w:rsidRDefault="00735C14" w:rsidP="00077883">
      <w:pPr>
        <w:ind w:left="1080"/>
      </w:pPr>
      <w:r w:rsidRPr="00735C14">
        <w:rPr>
          <w:noProof/>
        </w:rPr>
        <w:drawing>
          <wp:inline distT="0" distB="0" distL="0" distR="0" wp14:anchorId="1B08BB40" wp14:editId="724704D1">
            <wp:extent cx="3486637" cy="4191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86637" cy="419158"/>
                    </a:xfrm>
                    <a:prstGeom prst="rect">
                      <a:avLst/>
                    </a:prstGeom>
                  </pic:spPr>
                </pic:pic>
              </a:graphicData>
            </a:graphic>
          </wp:inline>
        </w:drawing>
      </w:r>
    </w:p>
    <w:p w:rsidR="00735C14" w:rsidRDefault="00735C14" w:rsidP="00077883">
      <w:pPr>
        <w:ind w:left="1080"/>
      </w:pPr>
      <w:r w:rsidRPr="00735C14">
        <w:rPr>
          <w:noProof/>
        </w:rPr>
        <w:lastRenderedPageBreak/>
        <w:drawing>
          <wp:inline distT="0" distB="0" distL="0" distR="0" wp14:anchorId="537ADE2C" wp14:editId="4264BDBA">
            <wp:extent cx="5274310" cy="553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553720"/>
                    </a:xfrm>
                    <a:prstGeom prst="rect">
                      <a:avLst/>
                    </a:prstGeom>
                  </pic:spPr>
                </pic:pic>
              </a:graphicData>
            </a:graphic>
          </wp:inline>
        </w:drawing>
      </w:r>
    </w:p>
    <w:p w:rsidR="00077883" w:rsidRPr="00077883" w:rsidRDefault="00077883" w:rsidP="00077883">
      <w:pPr>
        <w:ind w:left="1080"/>
        <w:rPr>
          <w:b/>
          <w:bCs/>
        </w:rPr>
      </w:pPr>
      <w:r w:rsidRPr="00077883">
        <w:rPr>
          <w:b/>
          <w:bCs/>
        </w:rPr>
        <w:t xml:space="preserve">2. </w:t>
      </w:r>
      <w:r w:rsidRPr="00077883">
        <w:rPr>
          <w:b/>
          <w:bCs/>
        </w:rPr>
        <w:t>建立宏观动态方程</w:t>
      </w:r>
    </w:p>
    <w:p w:rsidR="00077883" w:rsidRPr="00077883" w:rsidRDefault="00077883" w:rsidP="00077883">
      <w:pPr>
        <w:ind w:left="1080"/>
      </w:pPr>
      <w:r w:rsidRPr="00077883">
        <w:t>宏观动态方程，如连续性方程，描述了群体行为的演化：</w:t>
      </w:r>
    </w:p>
    <w:p w:rsidR="00077883" w:rsidRPr="00077883" w:rsidRDefault="00735C14" w:rsidP="00077883">
      <w:pPr>
        <w:ind w:left="1080"/>
      </w:pPr>
      <w:r w:rsidRPr="00040915">
        <w:rPr>
          <w:position w:val="-23"/>
        </w:rPr>
        <w:object w:dxaOrig="1753" w:dyaOrig="586">
          <v:shape id="_x0000_i1048" type="#_x0000_t75" style="width:87.75pt;height:29.25pt" o:ole="">
            <v:imagedata r:id="rId62" o:title=""/>
          </v:shape>
          <o:OLEObject Type="Embed" ProgID="Equation.AxMath" ShapeID="_x0000_i1048" DrawAspect="Content" ObjectID="_1794157663" r:id="rId67"/>
        </w:object>
      </w:r>
      <w:r w:rsidR="00077883" w:rsidRPr="00077883">
        <w:t>其中</w:t>
      </w:r>
      <w:r w:rsidR="00077883" w:rsidRPr="00077883">
        <w:t xml:space="preserve"> m(x,t</w:t>
      </w:r>
      <w:r w:rsidR="00077883" w:rsidRPr="00077883">
        <w:t>是宏观分布函数，</w:t>
      </w:r>
      <w:r w:rsidR="00077883" w:rsidRPr="00077883">
        <w:t>v</w:t>
      </w:r>
      <w:r w:rsidR="00077883" w:rsidRPr="00077883">
        <w:t>是车辆的速度，它可能依赖于位置</w:t>
      </w:r>
      <w:r w:rsidR="00077883" w:rsidRPr="00077883">
        <w:t xml:space="preserve"> x</w:t>
      </w:r>
      <w:r w:rsidR="00077883" w:rsidRPr="00077883">
        <w:t>和时间</w:t>
      </w:r>
      <w:r w:rsidR="00077883" w:rsidRPr="00077883">
        <w:t xml:space="preserve"> t</w:t>
      </w:r>
      <w:r w:rsidR="00077883" w:rsidRPr="00077883">
        <w:t>。</w:t>
      </w:r>
    </w:p>
    <w:p w:rsidR="00077883" w:rsidRPr="00077883" w:rsidRDefault="00077883" w:rsidP="00077883">
      <w:pPr>
        <w:ind w:left="1080"/>
        <w:rPr>
          <w:b/>
          <w:bCs/>
        </w:rPr>
      </w:pPr>
      <w:r w:rsidRPr="00077883">
        <w:rPr>
          <w:b/>
          <w:bCs/>
        </w:rPr>
        <w:t xml:space="preserve">3. </w:t>
      </w:r>
      <w:r w:rsidRPr="00077883">
        <w:rPr>
          <w:b/>
          <w:bCs/>
        </w:rPr>
        <w:t>求解</w:t>
      </w:r>
      <w:r w:rsidRPr="00077883">
        <w:rPr>
          <w:b/>
          <w:bCs/>
        </w:rPr>
        <w:t>HJB</w:t>
      </w:r>
      <w:r w:rsidRPr="00077883">
        <w:rPr>
          <w:b/>
          <w:bCs/>
        </w:rPr>
        <w:t>方程和宏观动态方程</w:t>
      </w:r>
    </w:p>
    <w:p w:rsidR="00077883" w:rsidRPr="00077883" w:rsidRDefault="00077883" w:rsidP="00077883">
      <w:pPr>
        <w:ind w:left="1080"/>
      </w:pPr>
      <w:r w:rsidRPr="00077883">
        <w:t>求解</w:t>
      </w:r>
      <w:r w:rsidRPr="00077883">
        <w:t>HJB</w:t>
      </w:r>
      <w:r w:rsidRPr="00077883">
        <w:t>方程和宏观动态方程通常需要数值方法。这可能包括：</w:t>
      </w:r>
    </w:p>
    <w:p w:rsidR="00077883" w:rsidRPr="00077883" w:rsidRDefault="00077883" w:rsidP="00077883">
      <w:pPr>
        <w:numPr>
          <w:ilvl w:val="0"/>
          <w:numId w:val="9"/>
        </w:numPr>
      </w:pPr>
      <w:r w:rsidRPr="00077883">
        <w:rPr>
          <w:b/>
          <w:bCs/>
        </w:rPr>
        <w:t>有限差分法</w:t>
      </w:r>
      <w:r w:rsidRPr="00077883">
        <w:t>：将连续的</w:t>
      </w:r>
      <w:r w:rsidRPr="00077883">
        <w:t>PDEs</w:t>
      </w:r>
      <w:r w:rsidRPr="00077883">
        <w:t>离散化为差分方程，然后在离散网格上求解。</w:t>
      </w:r>
    </w:p>
    <w:p w:rsidR="00077883" w:rsidRPr="00077883" w:rsidRDefault="00077883" w:rsidP="00077883">
      <w:pPr>
        <w:numPr>
          <w:ilvl w:val="0"/>
          <w:numId w:val="9"/>
        </w:numPr>
      </w:pPr>
      <w:r w:rsidRPr="00077883">
        <w:rPr>
          <w:b/>
          <w:bCs/>
        </w:rPr>
        <w:t>有限元法</w:t>
      </w:r>
      <w:r w:rsidRPr="00077883">
        <w:t>：使用变分原理将</w:t>
      </w:r>
      <w:r w:rsidRPr="00077883">
        <w:t>PDEs</w:t>
      </w:r>
      <w:r w:rsidRPr="00077883">
        <w:t>转化为弱形式，然后在有限元空间中求解。</w:t>
      </w:r>
    </w:p>
    <w:p w:rsidR="00077883" w:rsidRPr="00077883" w:rsidRDefault="00077883" w:rsidP="00077883">
      <w:pPr>
        <w:numPr>
          <w:ilvl w:val="0"/>
          <w:numId w:val="9"/>
        </w:numPr>
      </w:pPr>
      <w:r w:rsidRPr="00077883">
        <w:rPr>
          <w:b/>
          <w:bCs/>
        </w:rPr>
        <w:t>谱方法</w:t>
      </w:r>
      <w:r w:rsidRPr="00077883">
        <w:t>：使用正交多项式或傅里叶级数来近似解。</w:t>
      </w:r>
    </w:p>
    <w:p w:rsidR="00077883" w:rsidRPr="00077883" w:rsidRDefault="00077883" w:rsidP="00077883">
      <w:pPr>
        <w:ind w:left="1080"/>
        <w:rPr>
          <w:b/>
          <w:bCs/>
        </w:rPr>
      </w:pPr>
      <w:r w:rsidRPr="00077883">
        <w:rPr>
          <w:b/>
          <w:bCs/>
        </w:rPr>
        <w:t xml:space="preserve">4. </w:t>
      </w:r>
      <w:r w:rsidRPr="00077883">
        <w:rPr>
          <w:b/>
          <w:bCs/>
        </w:rPr>
        <w:t>确定最优控制策略</w:t>
      </w:r>
    </w:p>
    <w:p w:rsidR="00077883" w:rsidRPr="00077883" w:rsidRDefault="00077883" w:rsidP="00077883">
      <w:pPr>
        <w:ind w:left="1080"/>
      </w:pPr>
      <w:r w:rsidRPr="00077883">
        <w:t>通过求解</w:t>
      </w:r>
      <w:r w:rsidRPr="00077883">
        <w:t>HJB</w:t>
      </w:r>
      <w:r w:rsidRPr="00077883">
        <w:t>方程，我们可以找到最优控制策略</w:t>
      </w:r>
      <w:r w:rsidRPr="00077883">
        <w:t xml:space="preserve"> ua</w:t>
      </w:r>
      <w:r w:rsidRPr="00077883">
        <w:rPr>
          <w:rFonts w:ascii="Cambria Math" w:hAnsi="Cambria Math" w:cs="Cambria Math"/>
        </w:rPr>
        <w:t>∗</w:t>
      </w:r>
      <w:r w:rsidRPr="00077883">
        <w:t>(t)</w:t>
      </w:r>
      <w:r w:rsidRPr="00077883">
        <w:t>和</w:t>
      </w:r>
      <w:r w:rsidRPr="00077883">
        <w:t xml:space="preserve"> uθ</w:t>
      </w:r>
      <w:r w:rsidRPr="00077883">
        <w:rPr>
          <w:rFonts w:ascii="Cambria Math" w:hAnsi="Cambria Math" w:cs="Cambria Math"/>
        </w:rPr>
        <w:t>∗</w:t>
      </w:r>
      <w:r w:rsidRPr="00077883">
        <w:t>(t)</w:t>
      </w:r>
      <w:r w:rsidRPr="00077883">
        <w:t>。这些策略是价值函数的梯度的函数：</w:t>
      </w:r>
    </w:p>
    <w:p w:rsidR="005B291D" w:rsidRPr="00077883" w:rsidRDefault="00735C14" w:rsidP="00077883">
      <w:pPr>
        <w:ind w:left="1080"/>
      </w:pPr>
      <w:r w:rsidRPr="00735C14">
        <w:rPr>
          <w:noProof/>
        </w:rPr>
        <w:drawing>
          <wp:inline distT="0" distB="0" distL="0" distR="0" wp14:anchorId="025347F3" wp14:editId="0E0606D3">
            <wp:extent cx="4248743" cy="7430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48743" cy="743054"/>
                    </a:xfrm>
                    <a:prstGeom prst="rect">
                      <a:avLst/>
                    </a:prstGeom>
                  </pic:spPr>
                </pic:pic>
              </a:graphicData>
            </a:graphic>
          </wp:inline>
        </w:drawing>
      </w:r>
    </w:p>
    <w:p w:rsidR="005B291D" w:rsidRPr="005B291D" w:rsidRDefault="00933CD9" w:rsidP="00933CD9">
      <w:pPr>
        <w:pStyle w:val="2"/>
      </w:pPr>
      <w:r>
        <w:rPr>
          <w:rFonts w:hint="eastAsia"/>
        </w:rPr>
        <w:t>5</w:t>
      </w:r>
      <w:r>
        <w:t>.</w:t>
      </w:r>
      <w:r w:rsidR="005B291D" w:rsidRPr="005B291D">
        <w:t>模拟和验证：</w:t>
      </w:r>
    </w:p>
    <w:p w:rsidR="005B291D" w:rsidRPr="005B291D" w:rsidRDefault="005B291D" w:rsidP="005B291D">
      <w:pPr>
        <w:numPr>
          <w:ilvl w:val="1"/>
          <w:numId w:val="1"/>
        </w:numPr>
        <w:tabs>
          <w:tab w:val="num" w:pos="1440"/>
        </w:tabs>
      </w:pPr>
      <w:r w:rsidRPr="005B291D">
        <w:t>使用计算机模拟来验证平均场博弈模型的有效性。</w:t>
      </w:r>
    </w:p>
    <w:p w:rsidR="005B291D" w:rsidRPr="005B291D" w:rsidRDefault="005B291D" w:rsidP="005B291D">
      <w:pPr>
        <w:numPr>
          <w:ilvl w:val="1"/>
          <w:numId w:val="1"/>
        </w:numPr>
        <w:tabs>
          <w:tab w:val="num" w:pos="1440"/>
        </w:tabs>
      </w:pPr>
      <w:r w:rsidRPr="005B291D">
        <w:t>模拟可以在不同的交通场景和条件下进行，以测试模型的鲁棒性。</w:t>
      </w:r>
    </w:p>
    <w:p w:rsidR="005B291D" w:rsidRPr="005B291D" w:rsidRDefault="00933CD9" w:rsidP="00933CD9">
      <w:pPr>
        <w:pStyle w:val="2"/>
      </w:pPr>
      <w:r>
        <w:t>6.</w:t>
      </w:r>
      <w:r w:rsidR="005B291D" w:rsidRPr="005B291D">
        <w:t>困难场景下的优化：</w:t>
      </w:r>
    </w:p>
    <w:p w:rsidR="005B291D" w:rsidRPr="005B291D" w:rsidRDefault="005B291D" w:rsidP="005B291D">
      <w:pPr>
        <w:numPr>
          <w:ilvl w:val="1"/>
          <w:numId w:val="1"/>
        </w:numPr>
        <w:tabs>
          <w:tab w:val="num" w:pos="1440"/>
        </w:tabs>
      </w:pPr>
      <w:r w:rsidRPr="005B291D">
        <w:t>在困难场景下，如交通拥堵、紧急避障、恶劣天气等，平均场博弈可以用来研究如何调整个体车辆的行为以优化整体交通流。</w:t>
      </w:r>
    </w:p>
    <w:p w:rsidR="005B291D" w:rsidRPr="005B291D" w:rsidRDefault="005B291D" w:rsidP="005B291D">
      <w:pPr>
        <w:numPr>
          <w:ilvl w:val="1"/>
          <w:numId w:val="1"/>
        </w:numPr>
        <w:tabs>
          <w:tab w:val="num" w:pos="1440"/>
        </w:tabs>
      </w:pPr>
      <w:r w:rsidRPr="005B291D">
        <w:t>可以通过调整成本函数或引入额外的约束条件来模拟这些困难场景。</w:t>
      </w:r>
    </w:p>
    <w:p w:rsidR="005B291D" w:rsidRPr="005B291D" w:rsidRDefault="00933CD9" w:rsidP="00933CD9">
      <w:pPr>
        <w:pStyle w:val="2"/>
      </w:pPr>
      <w:r>
        <w:rPr>
          <w:rFonts w:hint="eastAsia"/>
        </w:rPr>
        <w:t>7</w:t>
      </w:r>
      <w:r>
        <w:t>.</w:t>
      </w:r>
      <w:r w:rsidR="005B291D" w:rsidRPr="005B291D">
        <w:t>算法实现：</w:t>
      </w:r>
    </w:p>
    <w:p w:rsidR="005B291D" w:rsidRPr="005B291D" w:rsidRDefault="005B291D" w:rsidP="005B291D">
      <w:pPr>
        <w:numPr>
          <w:ilvl w:val="1"/>
          <w:numId w:val="1"/>
        </w:numPr>
        <w:tabs>
          <w:tab w:val="num" w:pos="1440"/>
        </w:tabs>
      </w:pPr>
      <w:r w:rsidRPr="005B291D">
        <w:t>将平均场博弈理论转化为算法，用于实时决策支持系统。</w:t>
      </w:r>
    </w:p>
    <w:p w:rsidR="005B291D" w:rsidRPr="005B291D" w:rsidRDefault="005B291D" w:rsidP="005B291D">
      <w:pPr>
        <w:numPr>
          <w:ilvl w:val="1"/>
          <w:numId w:val="1"/>
        </w:numPr>
        <w:tabs>
          <w:tab w:val="num" w:pos="1440"/>
        </w:tabs>
      </w:pPr>
      <w:r w:rsidRPr="005B291D">
        <w:t>算法需要能够快速计算，以适应实时交通环境的变化。</w:t>
      </w:r>
    </w:p>
    <w:p w:rsidR="005B291D" w:rsidRPr="005B291D" w:rsidRDefault="00933CD9" w:rsidP="00933CD9">
      <w:pPr>
        <w:pStyle w:val="2"/>
      </w:pPr>
      <w:r>
        <w:rPr>
          <w:rFonts w:hint="eastAsia"/>
        </w:rPr>
        <w:t>8</w:t>
      </w:r>
      <w:r>
        <w:t>.</w:t>
      </w:r>
      <w:r w:rsidR="005B291D" w:rsidRPr="005B291D">
        <w:t>学习与适应：</w:t>
      </w:r>
    </w:p>
    <w:p w:rsidR="005B291D" w:rsidRPr="005B291D" w:rsidRDefault="005B291D" w:rsidP="005B291D">
      <w:pPr>
        <w:numPr>
          <w:ilvl w:val="1"/>
          <w:numId w:val="1"/>
        </w:numPr>
        <w:tabs>
          <w:tab w:val="num" w:pos="1440"/>
        </w:tabs>
      </w:pPr>
      <w:r w:rsidRPr="005B291D">
        <w:t>利用机器学习方法，如强化学习，来优化平均场博弈模型中的参数。</w:t>
      </w:r>
    </w:p>
    <w:p w:rsidR="005B291D" w:rsidRPr="005B291D" w:rsidRDefault="005B291D" w:rsidP="005B291D">
      <w:pPr>
        <w:numPr>
          <w:ilvl w:val="1"/>
          <w:numId w:val="1"/>
        </w:numPr>
        <w:tabs>
          <w:tab w:val="num" w:pos="1440"/>
        </w:tabs>
      </w:pPr>
      <w:r w:rsidRPr="005B291D">
        <w:t>通过学习历史数据和实时反馈，模型可以适应新的交通模式和行为。</w:t>
      </w:r>
    </w:p>
    <w:p w:rsidR="005B291D" w:rsidRPr="005B291D" w:rsidRDefault="00933CD9" w:rsidP="00933CD9">
      <w:pPr>
        <w:pStyle w:val="2"/>
      </w:pPr>
      <w:r>
        <w:rPr>
          <w:rFonts w:hint="eastAsia"/>
        </w:rPr>
        <w:lastRenderedPageBreak/>
        <w:t>9</w:t>
      </w:r>
      <w:r>
        <w:t>.</w:t>
      </w:r>
      <w:r w:rsidR="005B291D" w:rsidRPr="005B291D">
        <w:t>安全性和伦理考量：</w:t>
      </w:r>
    </w:p>
    <w:p w:rsidR="005B291D" w:rsidRPr="005B291D" w:rsidRDefault="005B291D" w:rsidP="005B291D">
      <w:pPr>
        <w:numPr>
          <w:ilvl w:val="1"/>
          <w:numId w:val="1"/>
        </w:numPr>
        <w:tabs>
          <w:tab w:val="num" w:pos="1440"/>
        </w:tabs>
      </w:pPr>
      <w:r w:rsidRPr="005B291D">
        <w:t>在优化决策时，必须考虑安全性和伦理问题，确保自动驾驶车辆的行为符合道德标准和法律要求。</w:t>
      </w:r>
    </w:p>
    <w:p w:rsidR="005B291D" w:rsidRPr="005B291D" w:rsidRDefault="00933CD9" w:rsidP="00933CD9">
      <w:pPr>
        <w:pStyle w:val="2"/>
      </w:pPr>
      <w:r>
        <w:rPr>
          <w:rFonts w:hint="eastAsia"/>
        </w:rPr>
        <w:t>1</w:t>
      </w:r>
      <w:r>
        <w:t>0.</w:t>
      </w:r>
      <w:r w:rsidR="005B291D" w:rsidRPr="005B291D">
        <w:t>多学科整合：</w:t>
      </w:r>
    </w:p>
    <w:p w:rsidR="005B291D" w:rsidRPr="005B291D" w:rsidRDefault="005B291D" w:rsidP="005B291D">
      <w:pPr>
        <w:numPr>
          <w:ilvl w:val="1"/>
          <w:numId w:val="1"/>
        </w:numPr>
        <w:tabs>
          <w:tab w:val="num" w:pos="1440"/>
        </w:tabs>
      </w:pPr>
      <w:r w:rsidRPr="005B291D">
        <w:t>平均场博弈的研究需要数学、计算机科学、交通工程和行为科学等多个学科的知识。</w:t>
      </w:r>
    </w:p>
    <w:p w:rsidR="005B291D" w:rsidRPr="005B291D" w:rsidRDefault="005B291D"/>
    <w:sectPr w:rsidR="005B291D" w:rsidRPr="005B2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6E8C27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31C89"/>
    <w:multiLevelType w:val="multilevel"/>
    <w:tmpl w:val="EC6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D5B01"/>
    <w:multiLevelType w:val="multilevel"/>
    <w:tmpl w:val="014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87B88"/>
    <w:multiLevelType w:val="multilevel"/>
    <w:tmpl w:val="D3E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D4C51"/>
    <w:multiLevelType w:val="multilevel"/>
    <w:tmpl w:val="0C9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6346B"/>
    <w:multiLevelType w:val="multilevel"/>
    <w:tmpl w:val="327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81076"/>
    <w:multiLevelType w:val="multilevel"/>
    <w:tmpl w:val="4C3643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62605771"/>
    <w:multiLevelType w:val="multilevel"/>
    <w:tmpl w:val="C76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75925"/>
    <w:multiLevelType w:val="multilevel"/>
    <w:tmpl w:val="75E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8"/>
  </w:num>
  <w:num w:numId="5">
    <w:abstractNumId w:val="2"/>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A1"/>
    <w:rsid w:val="00040915"/>
    <w:rsid w:val="00077883"/>
    <w:rsid w:val="0014498A"/>
    <w:rsid w:val="00173665"/>
    <w:rsid w:val="00257C5B"/>
    <w:rsid w:val="00277B00"/>
    <w:rsid w:val="003E4FBD"/>
    <w:rsid w:val="00401F28"/>
    <w:rsid w:val="004079D9"/>
    <w:rsid w:val="00423D9C"/>
    <w:rsid w:val="004A2515"/>
    <w:rsid w:val="00500245"/>
    <w:rsid w:val="00540982"/>
    <w:rsid w:val="005716CA"/>
    <w:rsid w:val="00586821"/>
    <w:rsid w:val="005B291D"/>
    <w:rsid w:val="0065473B"/>
    <w:rsid w:val="006E5254"/>
    <w:rsid w:val="00735C14"/>
    <w:rsid w:val="00764B7C"/>
    <w:rsid w:val="007A1D44"/>
    <w:rsid w:val="007D039C"/>
    <w:rsid w:val="007F05F2"/>
    <w:rsid w:val="008646E3"/>
    <w:rsid w:val="00933CD9"/>
    <w:rsid w:val="00AD4780"/>
    <w:rsid w:val="00B402D2"/>
    <w:rsid w:val="00B673A1"/>
    <w:rsid w:val="00B77375"/>
    <w:rsid w:val="00C27CAE"/>
    <w:rsid w:val="00C70ADA"/>
    <w:rsid w:val="00C76EFA"/>
    <w:rsid w:val="00CC7E67"/>
    <w:rsid w:val="00D535F0"/>
    <w:rsid w:val="00D62284"/>
    <w:rsid w:val="00D67897"/>
    <w:rsid w:val="00E76963"/>
    <w:rsid w:val="00EC3644"/>
    <w:rsid w:val="00EE5771"/>
    <w:rsid w:val="00F308B8"/>
    <w:rsid w:val="00F47D8F"/>
    <w:rsid w:val="00F5098A"/>
    <w:rsid w:val="00F9497D"/>
    <w:rsid w:val="00F97403"/>
    <w:rsid w:val="00FC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0C9C8-D0E1-473B-AADF-9349B80A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2">
    <w:name w:val="heading 2"/>
    <w:basedOn w:val="a0"/>
    <w:next w:val="a0"/>
    <w:link w:val="2Char"/>
    <w:uiPriority w:val="9"/>
    <w:unhideWhenUsed/>
    <w:qFormat/>
    <w:rsid w:val="00933C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07788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933CD9"/>
    <w:rPr>
      <w:rFonts w:asciiTheme="majorHAnsi" w:eastAsiaTheme="majorEastAsia" w:hAnsiTheme="majorHAnsi" w:cstheme="majorBidi"/>
      <w:b/>
      <w:bCs/>
      <w:sz w:val="32"/>
      <w:szCs w:val="32"/>
    </w:rPr>
  </w:style>
  <w:style w:type="character" w:styleId="a4">
    <w:name w:val="Placeholder Text"/>
    <w:basedOn w:val="a1"/>
    <w:uiPriority w:val="99"/>
    <w:semiHidden/>
    <w:rsid w:val="00C70ADA"/>
    <w:rPr>
      <w:color w:val="808080"/>
    </w:rPr>
  </w:style>
  <w:style w:type="paragraph" w:styleId="a">
    <w:name w:val="List Bullet"/>
    <w:basedOn w:val="a0"/>
    <w:uiPriority w:val="99"/>
    <w:unhideWhenUsed/>
    <w:rsid w:val="00D62284"/>
    <w:pPr>
      <w:numPr>
        <w:numId w:val="8"/>
      </w:numPr>
      <w:contextualSpacing/>
    </w:pPr>
  </w:style>
  <w:style w:type="character" w:customStyle="1" w:styleId="3Char">
    <w:name w:val="标题 3 Char"/>
    <w:basedOn w:val="a1"/>
    <w:link w:val="3"/>
    <w:uiPriority w:val="9"/>
    <w:semiHidden/>
    <w:rsid w:val="000778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3273">
      <w:bodyDiv w:val="1"/>
      <w:marLeft w:val="0"/>
      <w:marRight w:val="0"/>
      <w:marTop w:val="0"/>
      <w:marBottom w:val="0"/>
      <w:divBdr>
        <w:top w:val="none" w:sz="0" w:space="0" w:color="auto"/>
        <w:left w:val="none" w:sz="0" w:space="0" w:color="auto"/>
        <w:bottom w:val="none" w:sz="0" w:space="0" w:color="auto"/>
        <w:right w:val="none" w:sz="0" w:space="0" w:color="auto"/>
      </w:divBdr>
    </w:div>
    <w:div w:id="177937316">
      <w:bodyDiv w:val="1"/>
      <w:marLeft w:val="0"/>
      <w:marRight w:val="0"/>
      <w:marTop w:val="0"/>
      <w:marBottom w:val="0"/>
      <w:divBdr>
        <w:top w:val="none" w:sz="0" w:space="0" w:color="auto"/>
        <w:left w:val="none" w:sz="0" w:space="0" w:color="auto"/>
        <w:bottom w:val="none" w:sz="0" w:space="0" w:color="auto"/>
        <w:right w:val="none" w:sz="0" w:space="0" w:color="auto"/>
      </w:divBdr>
    </w:div>
    <w:div w:id="220605351">
      <w:bodyDiv w:val="1"/>
      <w:marLeft w:val="0"/>
      <w:marRight w:val="0"/>
      <w:marTop w:val="0"/>
      <w:marBottom w:val="0"/>
      <w:divBdr>
        <w:top w:val="none" w:sz="0" w:space="0" w:color="auto"/>
        <w:left w:val="none" w:sz="0" w:space="0" w:color="auto"/>
        <w:bottom w:val="none" w:sz="0" w:space="0" w:color="auto"/>
        <w:right w:val="none" w:sz="0" w:space="0" w:color="auto"/>
      </w:divBdr>
    </w:div>
    <w:div w:id="398678855">
      <w:bodyDiv w:val="1"/>
      <w:marLeft w:val="0"/>
      <w:marRight w:val="0"/>
      <w:marTop w:val="0"/>
      <w:marBottom w:val="0"/>
      <w:divBdr>
        <w:top w:val="none" w:sz="0" w:space="0" w:color="auto"/>
        <w:left w:val="none" w:sz="0" w:space="0" w:color="auto"/>
        <w:bottom w:val="none" w:sz="0" w:space="0" w:color="auto"/>
        <w:right w:val="none" w:sz="0" w:space="0" w:color="auto"/>
      </w:divBdr>
    </w:div>
    <w:div w:id="427391794">
      <w:bodyDiv w:val="1"/>
      <w:marLeft w:val="0"/>
      <w:marRight w:val="0"/>
      <w:marTop w:val="0"/>
      <w:marBottom w:val="0"/>
      <w:divBdr>
        <w:top w:val="none" w:sz="0" w:space="0" w:color="auto"/>
        <w:left w:val="none" w:sz="0" w:space="0" w:color="auto"/>
        <w:bottom w:val="none" w:sz="0" w:space="0" w:color="auto"/>
        <w:right w:val="none" w:sz="0" w:space="0" w:color="auto"/>
      </w:divBdr>
    </w:div>
    <w:div w:id="701437325">
      <w:bodyDiv w:val="1"/>
      <w:marLeft w:val="0"/>
      <w:marRight w:val="0"/>
      <w:marTop w:val="0"/>
      <w:marBottom w:val="0"/>
      <w:divBdr>
        <w:top w:val="none" w:sz="0" w:space="0" w:color="auto"/>
        <w:left w:val="none" w:sz="0" w:space="0" w:color="auto"/>
        <w:bottom w:val="none" w:sz="0" w:space="0" w:color="auto"/>
        <w:right w:val="none" w:sz="0" w:space="0" w:color="auto"/>
      </w:divBdr>
    </w:div>
    <w:div w:id="852918237">
      <w:bodyDiv w:val="1"/>
      <w:marLeft w:val="0"/>
      <w:marRight w:val="0"/>
      <w:marTop w:val="0"/>
      <w:marBottom w:val="0"/>
      <w:divBdr>
        <w:top w:val="none" w:sz="0" w:space="0" w:color="auto"/>
        <w:left w:val="none" w:sz="0" w:space="0" w:color="auto"/>
        <w:bottom w:val="none" w:sz="0" w:space="0" w:color="auto"/>
        <w:right w:val="none" w:sz="0" w:space="0" w:color="auto"/>
      </w:divBdr>
    </w:div>
    <w:div w:id="1085226879">
      <w:bodyDiv w:val="1"/>
      <w:marLeft w:val="0"/>
      <w:marRight w:val="0"/>
      <w:marTop w:val="0"/>
      <w:marBottom w:val="0"/>
      <w:divBdr>
        <w:top w:val="none" w:sz="0" w:space="0" w:color="auto"/>
        <w:left w:val="none" w:sz="0" w:space="0" w:color="auto"/>
        <w:bottom w:val="none" w:sz="0" w:space="0" w:color="auto"/>
        <w:right w:val="none" w:sz="0" w:space="0" w:color="auto"/>
      </w:divBdr>
    </w:div>
    <w:div w:id="1834756123">
      <w:bodyDiv w:val="1"/>
      <w:marLeft w:val="0"/>
      <w:marRight w:val="0"/>
      <w:marTop w:val="0"/>
      <w:marBottom w:val="0"/>
      <w:divBdr>
        <w:top w:val="none" w:sz="0" w:space="0" w:color="auto"/>
        <w:left w:val="none" w:sz="0" w:space="0" w:color="auto"/>
        <w:bottom w:val="none" w:sz="0" w:space="0" w:color="auto"/>
        <w:right w:val="none" w:sz="0" w:space="0" w:color="auto"/>
      </w:divBdr>
    </w:div>
    <w:div w:id="20967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oleObject" Target="embeddings/oleObject30.bin"/><Relationship Id="rId68" Type="http://schemas.openxmlformats.org/officeDocument/2006/relationships/image" Target="media/image33.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oleObject" Target="embeddings/oleObject28.bin"/><Relationship Id="rId66" Type="http://schemas.openxmlformats.org/officeDocument/2006/relationships/image" Target="media/image32.png"/><Relationship Id="rId5" Type="http://schemas.openxmlformats.org/officeDocument/2006/relationships/image" Target="media/image1.wmf"/><Relationship Id="rId61" Type="http://schemas.openxmlformats.org/officeDocument/2006/relationships/image" Target="media/image28.png"/><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image" Target="media/image25.png"/><Relationship Id="rId64" Type="http://schemas.openxmlformats.org/officeDocument/2006/relationships/image" Target="media/image30.png"/><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image" Target="media/image22.png"/><Relationship Id="rId60" Type="http://schemas.openxmlformats.org/officeDocument/2006/relationships/oleObject" Target="embeddings/oleObject29.bin"/><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6.wmf"/><Relationship Id="rId34" Type="http://schemas.openxmlformats.org/officeDocument/2006/relationships/oleObject" Target="embeddings/oleObject17.bin"/><Relationship Id="rId50" Type="http://schemas.openxmlformats.org/officeDocument/2006/relationships/image" Target="media/image21.wmf"/><Relationship Id="rId55"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xuguohong</dc:creator>
  <cp:keywords/>
  <dc:description/>
  <cp:lastModifiedBy>xuguohong</cp:lastModifiedBy>
  <cp:revision>3</cp:revision>
  <dcterms:created xsi:type="dcterms:W3CDTF">2024-11-13T10:08:00Z</dcterms:created>
  <dcterms:modified xsi:type="dcterms:W3CDTF">2024-11-26T12:20:00Z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